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ind w:left="0" w:leftChars="0" w:firstLine="0" w:firstLineChars="0"/>
        <w:jc w:val="center"/>
        <w:rPr>
          <w:rFonts w:hint="default" w:ascii="仿宋" w:hAnsi="仿宋" w:eastAsia="仿宋" w:cs="仿宋"/>
          <w:b/>
          <w:sz w:val="30"/>
          <w:szCs w:val="30"/>
          <w:lang w:val="en-US" w:eastAsia="zh-CN"/>
        </w:rPr>
      </w:pPr>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bCs/>
          <w:sz w:val="24"/>
          <w:highlight w:val="none"/>
        </w:rPr>
      </w:pPr>
      <w:r>
        <w:rPr>
          <w:rFonts w:hint="eastAsia" w:ascii="仿宋" w:hAnsi="仿宋" w:eastAsia="仿宋" w:cs="仿宋"/>
          <w:kern w:val="0"/>
          <w:sz w:val="24"/>
          <w:highlight w:val="none"/>
        </w:rPr>
        <w:t>赤壁市赤马港建筑安装工程有限公司诚挚邀请您参加我司</w:t>
      </w:r>
      <w:r>
        <w:rPr>
          <w:rFonts w:hint="eastAsia" w:ascii="仿宋" w:hAnsi="仿宋" w:eastAsia="仿宋" w:cs="仿宋"/>
          <w:sz w:val="24"/>
          <w:highlight w:val="none"/>
          <w:u w:val="single"/>
        </w:rPr>
        <w:t>“</w:t>
      </w:r>
      <w:r>
        <w:rPr>
          <w:rFonts w:hint="eastAsia" w:ascii="仿宋" w:hAnsi="仿宋" w:eastAsia="仿宋" w:cs="仿宋"/>
          <w:sz w:val="24"/>
          <w:highlight w:val="none"/>
          <w:u w:val="single"/>
          <w:lang w:eastAsia="zh-CN"/>
        </w:rPr>
        <w:t>双创产业园（电子屏）”</w:t>
      </w:r>
      <w:r>
        <w:rPr>
          <w:rFonts w:hint="eastAsia" w:ascii="仿宋" w:hAnsi="仿宋" w:eastAsia="仿宋" w:cs="仿宋"/>
          <w:sz w:val="24"/>
          <w:highlight w:val="none"/>
        </w:rPr>
        <w:t>项目</w:t>
      </w:r>
      <w:r>
        <w:rPr>
          <w:rFonts w:hint="eastAsia" w:ascii="仿宋" w:hAnsi="仿宋" w:eastAsia="仿宋" w:cs="仿宋"/>
          <w:sz w:val="24"/>
          <w:highlight w:val="none"/>
          <w:u w:val="single"/>
        </w:rPr>
        <w:t>“</w:t>
      </w:r>
      <w:r>
        <w:rPr>
          <w:rFonts w:hint="eastAsia" w:ascii="仿宋" w:hAnsi="仿宋" w:eastAsia="仿宋" w:cs="仿宋"/>
          <w:b w:val="0"/>
          <w:bCs w:val="0"/>
          <w:kern w:val="0"/>
          <w:sz w:val="24"/>
          <w:highlight w:val="none"/>
          <w:u w:val="single"/>
          <w:lang w:eastAsia="zh-CN"/>
        </w:rPr>
        <w:t>3#、4#厂房防火涂料</w:t>
      </w:r>
      <w:r>
        <w:rPr>
          <w:rFonts w:hint="eastAsia" w:ascii="仿宋" w:hAnsi="仿宋" w:eastAsia="仿宋" w:cs="仿宋"/>
          <w:sz w:val="24"/>
          <w:highlight w:val="none"/>
          <w:u w:val="single"/>
        </w:rPr>
        <w:t>”</w:t>
      </w:r>
      <w:r>
        <w:rPr>
          <w:rFonts w:hint="eastAsia" w:ascii="仿宋" w:hAnsi="仿宋" w:eastAsia="仿宋" w:cs="仿宋"/>
          <w:sz w:val="24"/>
          <w:highlight w:val="none"/>
        </w:rPr>
        <w:t>工程报名。</w:t>
      </w:r>
      <w:r>
        <w:rPr>
          <w:rFonts w:hint="eastAsia" w:ascii="仿宋" w:hAnsi="仿宋" w:eastAsia="仿宋" w:cs="仿宋"/>
          <w:b/>
          <w:bCs/>
          <w:sz w:val="24"/>
          <w:highlight w:val="none"/>
        </w:rPr>
        <w:t>此遴选活动为企业内部制度，</w:t>
      </w:r>
      <w:r>
        <w:rPr>
          <w:rFonts w:hint="eastAsia" w:ascii="仿宋" w:hAnsi="仿宋" w:eastAsia="仿宋" w:cs="仿宋"/>
          <w:b/>
          <w:bCs/>
          <w:sz w:val="24"/>
          <w:highlight w:val="none"/>
          <w:lang w:val="en-US" w:eastAsia="zh-CN"/>
        </w:rPr>
        <w:t>解释权归赤马港建筑公司市场拓展部，请</w:t>
      </w:r>
      <w:r>
        <w:rPr>
          <w:rFonts w:hint="eastAsia" w:ascii="仿宋" w:hAnsi="仿宋" w:eastAsia="仿宋" w:cs="仿宋"/>
          <w:b/>
          <w:bCs/>
          <w:sz w:val="24"/>
          <w:highlight w:val="none"/>
        </w:rPr>
        <w:t>报名人关注自身报名邮箱得知最终结果。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sz w:val="24"/>
          <w:highlight w:val="none"/>
          <w:lang w:val="en-US" w:eastAsia="zh-CN"/>
        </w:rPr>
        <w:t>一、</w:t>
      </w:r>
      <w:r>
        <w:rPr>
          <w:rFonts w:hint="eastAsia" w:ascii="仿宋" w:hAnsi="仿宋" w:eastAsia="仿宋" w:cs="仿宋"/>
          <w:b/>
          <w:bCs/>
          <w:kern w:val="0"/>
          <w:sz w:val="24"/>
        </w:rPr>
        <w:t>项目名称</w:t>
      </w:r>
      <w:r>
        <w:rPr>
          <w:rFonts w:hint="eastAsia" w:ascii="仿宋" w:hAnsi="仿宋" w:eastAsia="仿宋" w:cs="仿宋"/>
          <w:b/>
          <w:bCs/>
          <w:kern w:val="0"/>
          <w:sz w:val="24"/>
          <w:lang w:eastAsia="zh-CN"/>
        </w:rPr>
        <w:t>：</w:t>
      </w:r>
      <w:r>
        <w:rPr>
          <w:rFonts w:hint="eastAsia" w:ascii="仿宋" w:hAnsi="仿宋" w:eastAsia="仿宋" w:cs="仿宋"/>
          <w:sz w:val="24"/>
          <w:szCs w:val="24"/>
          <w:u w:val="single"/>
          <w:lang w:eastAsia="zh-CN"/>
        </w:rPr>
        <w:t>“双创产业园（电子屏）”项目“3#、4#厂房防火涂料”工程</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rPr>
      </w:pPr>
      <w:r>
        <w:rPr>
          <w:rFonts w:hint="eastAsia" w:ascii="仿宋" w:hAnsi="仿宋" w:eastAsia="仿宋" w:cs="仿宋"/>
          <w:b/>
          <w:bCs/>
          <w:kern w:val="0"/>
          <w:sz w:val="24"/>
        </w:rPr>
        <w:t>二、项目地址：</w:t>
      </w:r>
      <w:r>
        <w:rPr>
          <w:rFonts w:hint="eastAsia" w:ascii="仿宋" w:hAnsi="仿宋" w:eastAsia="仿宋" w:cs="仿宋"/>
          <w:b/>
          <w:bCs/>
          <w:kern w:val="0"/>
          <w:sz w:val="24"/>
          <w:u w:val="single"/>
          <w:lang w:val="en-US" w:eastAsia="zh-CN"/>
        </w:rPr>
        <w:t xml:space="preserve"> </w:t>
      </w:r>
      <w:r>
        <w:rPr>
          <w:rFonts w:hint="eastAsia" w:ascii="仿宋" w:hAnsi="仿宋" w:eastAsia="仿宋" w:cs="仿宋"/>
          <w:sz w:val="24"/>
          <w:u w:val="single"/>
          <w:lang w:eastAsia="zh-CN"/>
        </w:rPr>
        <w:t>赤壁市光谷纵五路</w:t>
      </w:r>
      <w:r>
        <w:rPr>
          <w:rFonts w:hint="eastAsia" w:ascii="仿宋" w:hAnsi="仿宋" w:eastAsia="仿宋" w:cs="仿宋"/>
          <w:sz w:val="24"/>
          <w:u w:val="single"/>
          <w:lang w:val="en-US" w:eastAsia="zh-CN"/>
        </w:rPr>
        <w:t xml:space="preserve"> </w:t>
      </w:r>
      <w:r>
        <w:rPr>
          <w:rFonts w:hint="eastAsia" w:ascii="仿宋" w:hAnsi="仿宋" w:eastAsia="仿宋" w:cs="仿宋"/>
          <w:sz w:val="24"/>
          <w:u w:val="none"/>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lang w:val="en-US"/>
        </w:rPr>
      </w:pPr>
      <w:r>
        <w:rPr>
          <w:rFonts w:hint="eastAsia" w:ascii="仿宋" w:hAnsi="仿宋" w:eastAsia="仿宋" w:cs="仿宋"/>
          <w:b/>
          <w:bCs/>
          <w:kern w:val="0"/>
          <w:sz w:val="24"/>
          <w:lang w:val="en-US" w:eastAsia="zh-CN"/>
        </w:rPr>
        <w:t>三、项目规模：</w:t>
      </w:r>
      <w:r>
        <w:rPr>
          <w:rFonts w:hint="eastAsia" w:ascii="仿宋" w:hAnsi="仿宋" w:eastAsia="仿宋" w:cs="仿宋"/>
          <w:b/>
          <w:bCs/>
          <w:kern w:val="0"/>
          <w:sz w:val="24"/>
          <w:u w:val="single"/>
          <w:lang w:val="en-US" w:eastAsia="zh-CN"/>
        </w:rPr>
        <w:t xml:space="preserve"> </w:t>
      </w:r>
      <w:r>
        <w:rPr>
          <w:rFonts w:hint="eastAsia" w:ascii="仿宋" w:hAnsi="仿宋" w:eastAsia="仿宋" w:cs="仿宋"/>
          <w:sz w:val="24"/>
          <w:highlight w:val="none"/>
          <w:u w:val="single"/>
          <w:lang w:val="en-US" w:eastAsia="zh-CN"/>
        </w:rPr>
        <w:t>3#厂房钢结构建筑面积约24000㎡、4#厂房钢结构建筑面积约24000㎡</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hint="eastAsia" w:ascii="仿宋" w:hAnsi="仿宋" w:eastAsia="仿宋" w:cs="仿宋"/>
          <w:b/>
          <w:bCs/>
          <w:kern w:val="0"/>
          <w:sz w:val="24"/>
          <w:szCs w:val="24"/>
          <w:u w:val="single"/>
          <w:lang w:eastAsia="zh-CN"/>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val="0"/>
          <w:bCs w:val="0"/>
          <w:color w:val="auto"/>
          <w:kern w:val="0"/>
          <w:sz w:val="24"/>
          <w:szCs w:val="24"/>
          <w:u w:val="single"/>
          <w:lang w:val="en-US" w:eastAsia="zh-CN"/>
        </w:rPr>
        <w:t>1</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bCs/>
          <w:color w:val="FF0000"/>
          <w:kern w:val="0"/>
          <w:sz w:val="24"/>
          <w:szCs w:val="24"/>
          <w:u w:val="single" w:color="000000" w:themeColor="text1"/>
        </w:rPr>
        <w:t>施工图纸</w:t>
      </w:r>
      <w:r>
        <w:rPr>
          <w:rFonts w:hint="eastAsia" w:ascii="仿宋" w:hAnsi="仿宋" w:eastAsia="仿宋" w:cs="仿宋"/>
          <w:b/>
          <w:bCs/>
          <w:color w:val="FF0000"/>
          <w:kern w:val="0"/>
          <w:sz w:val="24"/>
          <w:szCs w:val="24"/>
          <w:u w:val="single" w:color="000000" w:themeColor="text1"/>
          <w:lang w:val="en-US" w:eastAsia="zh-CN"/>
        </w:rPr>
        <w:t>范围</w:t>
      </w:r>
      <w:r>
        <w:rPr>
          <w:rFonts w:hint="eastAsia" w:ascii="仿宋" w:hAnsi="仿宋" w:eastAsia="仿宋" w:cs="仿宋"/>
          <w:b/>
          <w:bCs/>
          <w:color w:val="FF0000"/>
          <w:kern w:val="0"/>
          <w:sz w:val="24"/>
          <w:szCs w:val="24"/>
          <w:u w:val="single" w:color="000000" w:themeColor="text1"/>
        </w:rPr>
        <w:t>内</w:t>
      </w:r>
      <w:r>
        <w:rPr>
          <w:rFonts w:hint="eastAsia" w:ascii="仿宋" w:hAnsi="仿宋" w:eastAsia="仿宋" w:cs="仿宋"/>
          <w:b w:val="0"/>
          <w:bCs w:val="0"/>
          <w:color w:val="auto"/>
          <w:kern w:val="0"/>
          <w:sz w:val="24"/>
          <w:szCs w:val="24"/>
          <w:u w:val="single" w:color="000000" w:themeColor="text1"/>
        </w:rPr>
        <w:t>所有</w:t>
      </w:r>
      <w:r>
        <w:rPr>
          <w:rFonts w:hint="eastAsia" w:ascii="仿宋" w:hAnsi="仿宋" w:eastAsia="仿宋" w:cs="仿宋"/>
          <w:b w:val="0"/>
          <w:bCs w:val="0"/>
          <w:color w:val="auto"/>
          <w:kern w:val="0"/>
          <w:sz w:val="24"/>
          <w:szCs w:val="24"/>
          <w:u w:val="single" w:color="000000" w:themeColor="text1"/>
          <w:lang w:val="en-US" w:eastAsia="zh-CN"/>
        </w:rPr>
        <w:t>涉及钢结构防火涂料的施工内容</w:t>
      </w:r>
      <w:r>
        <w:rPr>
          <w:rFonts w:hint="eastAsia" w:ascii="仿宋" w:hAnsi="仿宋" w:eastAsia="仿宋" w:cs="仿宋"/>
          <w:b w:val="0"/>
          <w:bCs w:val="0"/>
          <w:color w:val="auto"/>
          <w:kern w:val="0"/>
          <w:sz w:val="24"/>
          <w:szCs w:val="24"/>
          <w:u w:val="single" w:color="000000" w:themeColor="text1"/>
          <w:lang w:eastAsia="zh-CN"/>
        </w:rPr>
        <w:t>，</w:t>
      </w:r>
      <w:r>
        <w:rPr>
          <w:rFonts w:hint="eastAsia" w:ascii="仿宋" w:hAnsi="仿宋" w:eastAsia="仿宋" w:cs="仿宋"/>
          <w:b w:val="0"/>
          <w:bCs w:val="0"/>
          <w:color w:val="auto"/>
          <w:kern w:val="0"/>
          <w:sz w:val="24"/>
          <w:szCs w:val="24"/>
          <w:u w:val="single" w:color="000000" w:themeColor="text1"/>
        </w:rPr>
        <w:t>包含但不限于钢柱、钢梁、屋面承重构件、钢楼梯、防火墙及防火隔墙处配套的框架柱、扶壁柱、局部零星构件（预埋板等）处的防火涂料施工等</w:t>
      </w:r>
      <w:r>
        <w:rPr>
          <w:rFonts w:hint="eastAsia" w:ascii="仿宋" w:hAnsi="仿宋" w:eastAsia="仿宋" w:cs="仿宋"/>
          <w:b w:val="0"/>
          <w:bCs w:val="0"/>
          <w:color w:val="auto"/>
          <w:kern w:val="0"/>
          <w:sz w:val="24"/>
          <w:szCs w:val="24"/>
          <w:u w:val="single" w:color="000000" w:themeColor="text1"/>
          <w:lang w:val="en-US" w:eastAsia="zh-CN"/>
        </w:rPr>
        <w:t>内容。</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b/>
          <w:bCs/>
          <w:color w:val="FF0000"/>
          <w:kern w:val="0"/>
          <w:sz w:val="24"/>
          <w:szCs w:val="24"/>
          <w:u w:val="single"/>
          <w:lang w:val="en-US" w:eastAsia="zh-CN"/>
        </w:rPr>
        <w:t>施工过程中所涉及到的所有安全文明施工内容</w:t>
      </w:r>
      <w:r>
        <w:rPr>
          <w:rFonts w:hint="eastAsia" w:ascii="仿宋" w:hAnsi="仿宋" w:eastAsia="仿宋" w:cs="仿宋"/>
          <w:b w:val="0"/>
          <w:bCs w:val="0"/>
          <w:color w:val="FF0000"/>
          <w:kern w:val="0"/>
          <w:sz w:val="24"/>
          <w:szCs w:val="24"/>
          <w:u w:val="single"/>
          <w:lang w:val="en-US" w:eastAsia="zh-CN"/>
        </w:rPr>
        <w:t>，</w:t>
      </w:r>
      <w:r>
        <w:rPr>
          <w:rFonts w:hint="eastAsia" w:ascii="仿宋" w:hAnsi="仿宋" w:eastAsia="仿宋" w:cs="仿宋"/>
          <w:b w:val="0"/>
          <w:bCs w:val="0"/>
          <w:kern w:val="0"/>
          <w:sz w:val="24"/>
          <w:szCs w:val="24"/>
          <w:u w:val="single"/>
          <w:lang w:val="en-US" w:eastAsia="zh-CN"/>
        </w:rPr>
        <w:t>包括但不限于：安全防护、现场材料堆码、施工区域范围内室内、室外清扫（包括但不限于：室外落地灰清扫、施工过程中区域清扫、交付前垃圾清理及公共区域卫生打扫、各项迎检工作前的清扫及建筑垃圾的归堆上车等）</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val="0"/>
          <w:bCs w:val="0"/>
          <w:sz w:val="24"/>
          <w:szCs w:val="24"/>
          <w:highlight w:val="none"/>
          <w:u w:val="single"/>
          <w:lang w:val="en-US" w:eastAsia="zh-CN"/>
        </w:rPr>
        <w:t>（3）施工道路由乙方自行解决。</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4</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合同承包范围内的事项不得发生任何杂工费用由甲方承担。（5）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施工过程中以图审施工蓝图及合同约定事项为依据，且承包人报价已充分考虑施工期间各种影响价格的因素，</w:t>
      </w:r>
      <w:r>
        <w:rPr>
          <w:rFonts w:hint="eastAsia" w:ascii="仿宋" w:hAnsi="仿宋" w:eastAsia="仿宋" w:cs="仿宋"/>
          <w:b w:val="0"/>
          <w:bCs w:val="0"/>
          <w:sz w:val="24"/>
          <w:highlight w:val="none"/>
          <w:u w:val="single"/>
          <w:lang w:val="en-US" w:eastAsia="zh-CN"/>
        </w:rPr>
        <w:t>如材料、人工价格上涨、窝工、加班、施工现场实际情况等因素，合同价格不再调整。</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6</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（7）</w:t>
      </w:r>
      <w:r>
        <w:rPr>
          <w:rFonts w:hint="eastAsia" w:ascii="仿宋" w:hAnsi="仿宋" w:eastAsia="仿宋" w:cs="仿宋"/>
          <w:b/>
          <w:bCs/>
          <w:color w:val="FF0000"/>
          <w:kern w:val="0"/>
          <w:sz w:val="24"/>
          <w:szCs w:val="24"/>
          <w:highlight w:val="none"/>
          <w:u w:val="single"/>
          <w:lang w:val="en-US" w:eastAsia="zh-CN"/>
        </w:rPr>
        <w:t>乙方负责支付承包范围内的项目检测费、成品保护费、各阶段验收费、迎检费、杂工费、专家论证费、创优费（如有）等</w:t>
      </w:r>
      <w:r>
        <w:rPr>
          <w:rFonts w:hint="eastAsia" w:ascii="仿宋" w:hAnsi="仿宋" w:eastAsia="仿宋" w:cs="仿宋"/>
          <w:b w:val="0"/>
          <w:bCs w:val="0"/>
          <w:kern w:val="0"/>
          <w:sz w:val="24"/>
          <w:szCs w:val="24"/>
          <w:highlight w:val="none"/>
          <w:u w:val="single"/>
          <w:lang w:val="en-US" w:eastAsia="zh-CN"/>
        </w:rPr>
        <w:t>，且因本项目产生的相关费用，甲方有权要求各班组进行合理分摊；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8</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施工现场禁止留宿，禁止煮饭，禁止重大安全隐患行为的出现；</w:t>
      </w:r>
      <w:r>
        <w:rPr>
          <w:rFonts w:hint="eastAsia" w:ascii="仿宋" w:hAnsi="仿宋" w:eastAsia="仿宋" w:cs="仿宋"/>
          <w:sz w:val="24"/>
          <w:highlight w:val="none"/>
          <w:u w:val="single"/>
          <w:lang w:val="en-US" w:eastAsia="zh-CN"/>
        </w:rPr>
        <w:t>（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。（11）因承包人自身原因造成项目不能验收，达不到业主方要求的，发包人不支付工程款，所有损失都由承包人自行承担。</w:t>
      </w:r>
      <w:r>
        <w:rPr>
          <w:rFonts w:hint="eastAsia" w:ascii="仿宋" w:hAnsi="仿宋" w:eastAsia="仿宋" w:cs="仿宋"/>
          <w:b w:val="0"/>
          <w:bCs w:val="0"/>
          <w:sz w:val="24"/>
          <w:szCs w:val="24"/>
          <w:highlight w:val="none"/>
          <w:u w:val="single"/>
        </w:rPr>
        <w:t>详见</w:t>
      </w:r>
      <w:r>
        <w:rPr>
          <w:rFonts w:hint="eastAsia" w:ascii="仿宋" w:hAnsi="仿宋" w:eastAsia="仿宋" w:cs="仿宋"/>
          <w:b w:val="0"/>
          <w:bCs w:val="0"/>
          <w:kern w:val="0"/>
          <w:sz w:val="24"/>
          <w:szCs w:val="24"/>
          <w:highlight w:val="none"/>
          <w:u w:val="single"/>
        </w:rPr>
        <w:t>施工合同</w:t>
      </w:r>
      <w:r>
        <w:rPr>
          <w:rFonts w:hint="eastAsia" w:ascii="仿宋" w:hAnsi="仿宋" w:eastAsia="仿宋" w:cs="仿宋"/>
          <w:b w:val="0"/>
          <w:bCs w:val="0"/>
          <w:kern w:val="0"/>
          <w:sz w:val="24"/>
          <w:szCs w:val="24"/>
          <w:highlight w:val="none"/>
          <w:u w:val="single"/>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b/>
          <w:bCs/>
          <w:color w:val="FF0000"/>
          <w:kern w:val="0"/>
          <w:sz w:val="24"/>
          <w:highlight w:val="none"/>
          <w:u w:val="single" w:color="000000" w:themeColor="text1"/>
        </w:rPr>
        <w:t>工程量以</w:t>
      </w:r>
      <w:r>
        <w:rPr>
          <w:rFonts w:hint="eastAsia" w:ascii="仿宋" w:hAnsi="仿宋" w:eastAsia="仿宋" w:cs="仿宋"/>
          <w:b/>
          <w:bCs/>
          <w:color w:val="FF0000"/>
          <w:kern w:val="0"/>
          <w:sz w:val="24"/>
          <w:highlight w:val="none"/>
          <w:u w:val="single" w:color="000000" w:themeColor="text1"/>
          <w:lang w:val="en-US" w:eastAsia="zh-CN"/>
        </w:rPr>
        <w:t>审计结算</w:t>
      </w:r>
      <w:r>
        <w:rPr>
          <w:rFonts w:hint="eastAsia" w:ascii="仿宋" w:hAnsi="仿宋" w:eastAsia="仿宋" w:cs="仿宋"/>
          <w:b/>
          <w:bCs/>
          <w:color w:val="FF0000"/>
          <w:kern w:val="0"/>
          <w:sz w:val="24"/>
          <w:highlight w:val="none"/>
          <w:u w:val="single" w:color="000000" w:themeColor="text1"/>
        </w:rPr>
        <w:t>量为准，且以业主确认的</w:t>
      </w:r>
      <w:r>
        <w:rPr>
          <w:rFonts w:hint="eastAsia" w:ascii="仿宋" w:hAnsi="仿宋" w:eastAsia="仿宋" w:cs="仿宋"/>
          <w:b/>
          <w:bCs/>
          <w:color w:val="FF0000"/>
          <w:kern w:val="0"/>
          <w:sz w:val="24"/>
          <w:highlight w:val="none"/>
          <w:u w:val="single" w:color="000000" w:themeColor="text1"/>
          <w:lang w:val="en-US" w:eastAsia="zh-CN"/>
        </w:rPr>
        <w:t>工程</w:t>
      </w:r>
      <w:r>
        <w:rPr>
          <w:rFonts w:hint="eastAsia" w:ascii="仿宋" w:hAnsi="仿宋" w:eastAsia="仿宋" w:cs="仿宋"/>
          <w:b/>
          <w:bCs/>
          <w:color w:val="FF0000"/>
          <w:kern w:val="0"/>
          <w:sz w:val="24"/>
          <w:highlight w:val="none"/>
          <w:u w:val="single" w:color="000000" w:themeColor="text1"/>
        </w:rPr>
        <w:t>量为上限，如图纸有其他变更增加或减少，以业主认可的签证为准。合同范围内未施工内容，按市场单价扣减合同总金额。</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val="0"/>
          <w:bCs w:val="0"/>
          <w:kern w:val="0"/>
          <w:sz w:val="24"/>
          <w:szCs w:val="24"/>
          <w:highlight w:val="none"/>
          <w:u w:val="single"/>
        </w:rPr>
        <w:t>包工包料（包含但不限于：人工、材料、机械、临时设施、机械进</w:t>
      </w:r>
      <w:r>
        <w:rPr>
          <w:rFonts w:hint="eastAsia" w:ascii="仿宋" w:hAnsi="仿宋" w:eastAsia="仿宋" w:cs="仿宋"/>
          <w:b w:val="0"/>
          <w:bCs w:val="0"/>
          <w:kern w:val="0"/>
          <w:sz w:val="24"/>
          <w:szCs w:val="24"/>
          <w:highlight w:val="none"/>
          <w:u w:val="single"/>
          <w:lang w:val="en-US" w:eastAsia="zh-CN"/>
        </w:rPr>
        <w:t>出</w:t>
      </w:r>
      <w:r>
        <w:rPr>
          <w:rFonts w:hint="eastAsia" w:ascii="仿宋" w:hAnsi="仿宋" w:eastAsia="仿宋" w:cs="仿宋"/>
          <w:b w:val="0"/>
          <w:bCs w:val="0"/>
          <w:kern w:val="0"/>
          <w:sz w:val="24"/>
          <w:szCs w:val="24"/>
          <w:highlight w:val="none"/>
          <w:u w:val="single"/>
        </w:rPr>
        <w:t>场、措施、住宿、交通、税金等本工程所含的全部费用）。甲方仅负责施工用水、用电费用，其他一切机械设备、材料、人工均由乙方承担。包质量、包安全、包工期、包文明施工、包人工、包机械、包</w:t>
      </w:r>
      <w:r>
        <w:rPr>
          <w:rFonts w:hint="eastAsia" w:ascii="仿宋" w:hAnsi="仿宋" w:eastAsia="仿宋" w:cs="仿宋"/>
          <w:b w:val="0"/>
          <w:bCs w:val="0"/>
          <w:kern w:val="0"/>
          <w:sz w:val="24"/>
          <w:szCs w:val="24"/>
          <w:highlight w:val="none"/>
          <w:u w:val="single"/>
          <w:lang w:val="en-US" w:eastAsia="zh-CN"/>
        </w:rPr>
        <w:t>材料</w:t>
      </w:r>
      <w:r>
        <w:rPr>
          <w:rFonts w:hint="eastAsia" w:ascii="仿宋" w:hAnsi="仿宋" w:eastAsia="仿宋" w:cs="仿宋"/>
          <w:b w:val="0"/>
          <w:bCs w:val="0"/>
          <w:kern w:val="0"/>
          <w:sz w:val="24"/>
          <w:szCs w:val="24"/>
          <w:highlight w:val="none"/>
          <w:u w:val="single"/>
        </w:rPr>
        <w:t>、包验收合格、包清扫、</w:t>
      </w:r>
      <w:r>
        <w:rPr>
          <w:rFonts w:hint="eastAsia" w:ascii="仿宋" w:hAnsi="仿宋" w:eastAsia="仿宋" w:cs="仿宋"/>
          <w:b w:val="0"/>
          <w:bCs w:val="0"/>
          <w:color w:val="auto"/>
          <w:kern w:val="0"/>
          <w:sz w:val="24"/>
          <w:szCs w:val="24"/>
          <w:u w:val="single"/>
          <w:lang w:val="en-US" w:eastAsia="zh-CN" w:bidi="ar-SA"/>
        </w:rPr>
        <w:t>包检测、包资料、</w:t>
      </w:r>
      <w:r>
        <w:rPr>
          <w:rFonts w:hint="eastAsia" w:ascii="仿宋" w:hAnsi="仿宋" w:eastAsia="仿宋" w:cs="仿宋"/>
          <w:b w:val="0"/>
          <w:bCs w:val="0"/>
          <w:kern w:val="0"/>
          <w:sz w:val="24"/>
          <w:szCs w:val="24"/>
          <w:highlight w:val="none"/>
          <w:u w:val="single"/>
        </w:rPr>
        <w:t>包税金等内容</w:t>
      </w:r>
      <w:r>
        <w:rPr>
          <w:rFonts w:hint="eastAsia" w:ascii="仿宋" w:hAnsi="仿宋" w:eastAsia="仿宋" w:cs="仿宋"/>
          <w:sz w:val="24"/>
          <w:szCs w:val="24"/>
          <w:u w:val="single"/>
          <w:lang w:val="en-US" w:eastAsia="zh-CN"/>
        </w:rPr>
        <w:t>。</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bCs/>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sz w:val="24"/>
          <w:u w:val="single"/>
          <w:lang w:val="en-US" w:eastAsia="zh-CN"/>
        </w:rPr>
        <w:t>一次交验</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符合国家工程质量验收标准。</w:t>
      </w:r>
      <w:r>
        <w:rPr>
          <w:rFonts w:hint="eastAsia" w:ascii="仿宋" w:hAnsi="仿宋" w:eastAsia="仿宋" w:cs="仿宋"/>
          <w:b/>
          <w:bCs/>
          <w:color w:val="FF0000"/>
          <w:sz w:val="24"/>
          <w:u w:val="single" w:color="000000" w:themeColor="text1"/>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val="0"/>
          <w:bCs w:val="0"/>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FF0000"/>
          <w:sz w:val="24"/>
          <w:szCs w:val="24"/>
          <w:u w:val="single" w:color="000000" w:themeColor="text1"/>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满足项目进度要求，</w:t>
      </w:r>
      <w:r>
        <w:rPr>
          <w:rFonts w:hint="eastAsia" w:ascii="仿宋" w:hAnsi="仿宋" w:eastAsia="仿宋" w:cs="仿宋"/>
          <w:b w:val="0"/>
          <w:bCs w:val="0"/>
          <w:kern w:val="0"/>
          <w:sz w:val="24"/>
          <w:szCs w:val="24"/>
          <w:u w:val="single"/>
          <w:lang w:val="en-US" w:eastAsia="zh-CN"/>
        </w:rPr>
        <w:t>总工期</w:t>
      </w:r>
      <w:r>
        <w:rPr>
          <w:rFonts w:hint="eastAsia" w:ascii="仿宋" w:hAnsi="仿宋" w:eastAsia="仿宋" w:cs="仿宋"/>
          <w:b w:val="0"/>
          <w:bCs w:val="0"/>
          <w:kern w:val="0"/>
          <w:sz w:val="24"/>
          <w:szCs w:val="24"/>
          <w:highlight w:val="none"/>
          <w:u w:val="single"/>
          <w:lang w:val="en-US" w:eastAsia="zh-CN"/>
        </w:rPr>
        <w:t>30</w:t>
      </w:r>
      <w:r>
        <w:rPr>
          <w:rFonts w:hint="eastAsia" w:ascii="仿宋" w:hAnsi="仿宋" w:eastAsia="仿宋" w:cs="仿宋"/>
          <w:b w:val="0"/>
          <w:bCs w:val="0"/>
          <w:kern w:val="0"/>
          <w:sz w:val="24"/>
          <w:szCs w:val="24"/>
          <w:u w:val="single"/>
          <w:lang w:val="en-US" w:eastAsia="zh-CN"/>
        </w:rPr>
        <w:t>个日历天。</w:t>
      </w:r>
      <w:r>
        <w:rPr>
          <w:rFonts w:hint="eastAsia" w:ascii="仿宋" w:hAnsi="仿宋" w:eastAsia="仿宋" w:cs="仿宋"/>
          <w:b w:val="0"/>
          <w:bCs w:val="0"/>
          <w:kern w:val="0"/>
          <w:sz w:val="24"/>
          <w:szCs w:val="24"/>
          <w:u w:val="single"/>
        </w:rPr>
        <w:t>开工日期：</w:t>
      </w:r>
      <w:r>
        <w:rPr>
          <w:rFonts w:hint="eastAsia" w:ascii="仿宋" w:hAnsi="仿宋" w:eastAsia="仿宋" w:cs="仿宋"/>
          <w:b w:val="0"/>
          <w:bCs w:val="0"/>
          <w:color w:val="160B11"/>
          <w:kern w:val="0"/>
          <w:sz w:val="24"/>
          <w:szCs w:val="24"/>
          <w:highlight w:val="none"/>
          <w:u w:val="single"/>
          <w:lang w:val="en-US" w:eastAsia="zh-CN"/>
        </w:rPr>
        <w:t>2023年10月1日，</w:t>
      </w:r>
      <w:r>
        <w:rPr>
          <w:rFonts w:hint="eastAsia" w:ascii="仿宋" w:hAnsi="仿宋" w:eastAsia="仿宋" w:cs="仿宋"/>
          <w:b w:val="0"/>
          <w:bCs w:val="0"/>
          <w:kern w:val="0"/>
          <w:sz w:val="24"/>
          <w:szCs w:val="24"/>
          <w:highlight w:val="none"/>
          <w:u w:val="single"/>
          <w:lang w:val="en-US" w:eastAsia="zh-CN"/>
        </w:rPr>
        <w:t>完工日期：2023年10月30日。（2）</w:t>
      </w:r>
      <w:r>
        <w:rPr>
          <w:rFonts w:hint="eastAsia" w:ascii="仿宋" w:hAnsi="仿宋" w:eastAsia="仿宋" w:cs="仿宋"/>
          <w:b/>
          <w:bCs/>
          <w:color w:val="FF0000"/>
          <w:sz w:val="24"/>
          <w:szCs w:val="24"/>
          <w:highlight w:val="none"/>
          <w:u w:val="single" w:color="000000" w:themeColor="text1"/>
          <w:lang w:val="en-US" w:eastAsia="zh-CN"/>
        </w:rPr>
        <w:t>总工期</w:t>
      </w:r>
      <w:r>
        <w:rPr>
          <w:rFonts w:hint="eastAsia" w:ascii="仿宋" w:hAnsi="仿宋" w:eastAsia="仿宋" w:cs="仿宋"/>
          <w:b/>
          <w:bCs/>
          <w:color w:val="FF0000"/>
          <w:sz w:val="24"/>
          <w:szCs w:val="24"/>
          <w:highlight w:val="none"/>
          <w:u w:val="single" w:color="000000" w:themeColor="text1"/>
        </w:rPr>
        <w:t>每逾期一日，按</w:t>
      </w:r>
      <w:r>
        <w:rPr>
          <w:rFonts w:hint="eastAsia" w:ascii="仿宋" w:hAnsi="仿宋" w:eastAsia="仿宋" w:cs="仿宋"/>
          <w:b/>
          <w:bCs/>
          <w:color w:val="FF0000"/>
          <w:sz w:val="24"/>
          <w:szCs w:val="24"/>
          <w:highlight w:val="none"/>
          <w:u w:val="single" w:color="000000" w:themeColor="text1"/>
          <w:lang w:val="en-US" w:eastAsia="zh-CN"/>
        </w:rPr>
        <w:t>5000元/天</w:t>
      </w:r>
      <w:r>
        <w:rPr>
          <w:rFonts w:hint="eastAsia" w:ascii="仿宋" w:hAnsi="仿宋" w:eastAsia="仿宋" w:cs="仿宋"/>
          <w:b/>
          <w:bCs/>
          <w:color w:val="FF0000"/>
          <w:sz w:val="24"/>
          <w:szCs w:val="24"/>
          <w:highlight w:val="none"/>
          <w:u w:val="single" w:color="000000" w:themeColor="text1"/>
        </w:rPr>
        <w:t>向甲方支付违约金</w:t>
      </w:r>
      <w:r>
        <w:rPr>
          <w:rFonts w:hint="eastAsia" w:ascii="仿宋" w:hAnsi="仿宋" w:eastAsia="仿宋" w:cs="仿宋"/>
          <w:b/>
          <w:bCs/>
          <w:color w:val="FF0000"/>
          <w:sz w:val="24"/>
          <w:szCs w:val="24"/>
          <w:highlight w:val="none"/>
          <w:u w:val="single" w:color="000000" w:themeColor="text1"/>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bCs/>
          <w:color w:val="FF0000"/>
          <w:kern w:val="0"/>
          <w:sz w:val="24"/>
          <w:highlight w:val="none"/>
          <w:u w:val="single" w:color="000000" w:themeColor="text1"/>
          <w:lang w:val="en-US" w:eastAsia="zh-CN"/>
        </w:rPr>
        <w:t>为确保项目在约定工期内完工，如有必要，乙方必须安排施工人员两班倒作业，未按要求落实</w:t>
      </w:r>
      <w:r>
        <w:rPr>
          <w:rFonts w:hint="eastAsia" w:ascii="仿宋" w:hAnsi="仿宋" w:eastAsia="仿宋" w:cs="仿宋"/>
          <w:b/>
          <w:bCs/>
          <w:color w:val="FF0000"/>
          <w:sz w:val="24"/>
          <w:highlight w:val="none"/>
          <w:u w:val="single" w:color="000000" w:themeColor="text1"/>
          <w:lang w:val="en-US" w:eastAsia="zh-CN"/>
        </w:rPr>
        <w:t>的，视为乙方违约，且承担因工期延误所造成</w:t>
      </w:r>
      <w:r>
        <w:rPr>
          <w:rFonts w:hint="eastAsia" w:ascii="仿宋" w:hAnsi="仿宋" w:eastAsia="仿宋" w:cs="仿宋"/>
          <w:b/>
          <w:bCs/>
          <w:color w:val="FF0000"/>
          <w:sz w:val="24"/>
          <w:highlight w:val="none"/>
          <w:u w:val="single" w:color="000000" w:themeColor="text1"/>
        </w:rPr>
        <w:t>的</w:t>
      </w:r>
      <w:r>
        <w:rPr>
          <w:rFonts w:hint="eastAsia" w:ascii="仿宋" w:hAnsi="仿宋" w:eastAsia="仿宋" w:cs="仿宋"/>
          <w:b/>
          <w:bCs/>
          <w:color w:val="FF0000"/>
          <w:sz w:val="24"/>
          <w:highlight w:val="none"/>
          <w:u w:val="single" w:color="000000" w:themeColor="text1"/>
          <w:lang w:val="en-US" w:eastAsia="zh-CN"/>
        </w:rPr>
        <w:t>损失</w:t>
      </w:r>
      <w:r>
        <w:rPr>
          <w:rFonts w:hint="eastAsia" w:ascii="仿宋" w:hAnsi="仿宋" w:eastAsia="仿宋" w:cs="仿宋"/>
          <w:b/>
          <w:bCs/>
          <w:color w:val="FF0000"/>
          <w:sz w:val="24"/>
          <w:highlight w:val="none"/>
          <w:u w:val="single" w:color="000000" w:themeColor="text1"/>
        </w:rPr>
        <w:t>。</w:t>
      </w:r>
      <w:r>
        <w:rPr>
          <w:rFonts w:hint="eastAsia" w:ascii="仿宋" w:hAnsi="仿宋" w:eastAsia="仿宋" w:cs="仿宋"/>
          <w:b/>
          <w:bCs/>
          <w:color w:val="FF0000"/>
          <w:sz w:val="24"/>
          <w:highlight w:val="none"/>
          <w:u w:val="single" w:color="000000" w:themeColor="text1"/>
          <w:lang w:val="en-US" w:eastAsia="zh-CN"/>
        </w:rPr>
        <w:t>同时，承担甲方采取项目措施所产生的费用。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b/>
          <w:bCs/>
          <w:strike w:val="0"/>
          <w:dstrike w:val="0"/>
          <w:color w:val="FF0000"/>
          <w:sz w:val="24"/>
          <w:u w:val="single" w:color="000000" w:themeColor="text1"/>
        </w:rPr>
        <w:t>具有合法有效的营业执照</w:t>
      </w:r>
      <w:r>
        <w:rPr>
          <w:rFonts w:hint="eastAsia" w:ascii="仿宋" w:hAnsi="仿宋" w:eastAsia="仿宋" w:cs="仿宋"/>
          <w:b/>
          <w:bCs/>
          <w:strike w:val="0"/>
          <w:dstrike w:val="0"/>
          <w:color w:val="FF0000"/>
          <w:kern w:val="0"/>
          <w:sz w:val="24"/>
          <w:szCs w:val="24"/>
          <w:u w:val="single" w:color="000000" w:themeColor="text1"/>
          <w:lang w:val="en-US" w:eastAsia="zh-CN" w:bidi="ar-SA"/>
        </w:rPr>
        <w:t>、建筑装饰装修工程专业承包二级资质、安全生产许可证等证件，且证件均在有效期内。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类似是指钢结构防火涂料工程，建筑面积在2000㎡以上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w:t>
      </w:r>
      <w:r>
        <w:rPr>
          <w:rFonts w:hint="eastAsia" w:ascii="仿宋" w:hAnsi="仿宋" w:eastAsia="仿宋" w:cs="仿宋"/>
          <w:b/>
          <w:bCs/>
          <w:sz w:val="24"/>
          <w:szCs w:val="24"/>
          <w:u w:val="single"/>
        </w:rPr>
        <w:t>提供合同（原件扫描件）</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single"/>
          <w:lang w:val="en-US" w:eastAsia="zh-CN"/>
        </w:rPr>
        <w:t>发票</w:t>
      </w:r>
      <w:r>
        <w:rPr>
          <w:rFonts w:hint="default" w:ascii="仿宋" w:hAnsi="仿宋" w:eastAsia="仿宋" w:cs="仿宋"/>
          <w:b/>
          <w:bCs/>
          <w:sz w:val="24"/>
          <w:szCs w:val="24"/>
          <w:u w:val="single"/>
          <w:lang w:eastAsia="zh-CN"/>
        </w:rPr>
        <w:t>（</w:t>
      </w:r>
      <w:r>
        <w:rPr>
          <w:rFonts w:hint="eastAsia" w:ascii="仿宋" w:hAnsi="仿宋" w:eastAsia="仿宋" w:cs="仿宋"/>
          <w:b/>
          <w:bCs/>
          <w:sz w:val="24"/>
          <w:szCs w:val="24"/>
          <w:u w:val="single"/>
          <w:lang w:val="en-US" w:eastAsia="zh-CN"/>
        </w:rPr>
        <w:t>原件扫描件</w:t>
      </w:r>
      <w:r>
        <w:rPr>
          <w:rFonts w:hint="default" w:ascii="仿宋" w:hAnsi="仿宋" w:eastAsia="仿宋" w:cs="仿宋"/>
          <w:b/>
          <w:bCs/>
          <w:sz w:val="24"/>
          <w:szCs w:val="24"/>
          <w:u w:val="single"/>
          <w:lang w:eastAsia="zh-CN"/>
        </w:rPr>
        <w:t>）</w:t>
      </w:r>
      <w:r>
        <w:rPr>
          <w:rFonts w:hint="eastAsia" w:ascii="仿宋" w:hAnsi="仿宋" w:eastAsia="仿宋" w:cs="仿宋"/>
          <w:b/>
          <w:bCs/>
          <w:sz w:val="24"/>
          <w:szCs w:val="24"/>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b/>
          <w:bCs/>
          <w:sz w:val="24"/>
          <w:highlight w:val="none"/>
          <w:u w:val="single"/>
          <w:lang w:val="en-US" w:eastAsia="zh-CN"/>
        </w:rPr>
      </w:pPr>
      <w:r>
        <w:rPr>
          <w:rFonts w:hint="eastAsia" w:ascii="仿宋" w:hAnsi="仿宋" w:eastAsia="仿宋" w:cs="仿宋"/>
          <w:b/>
          <w:bCs/>
          <w:sz w:val="24"/>
          <w:szCs w:val="24"/>
          <w:highlight w:val="none"/>
          <w:lang w:val="en-US" w:eastAsia="zh-CN"/>
        </w:rPr>
        <w:t>3.现场管理人员要求：</w:t>
      </w:r>
      <w:r>
        <w:rPr>
          <w:rFonts w:hint="eastAsia" w:ascii="仿宋" w:hAnsi="仿宋" w:eastAsia="仿宋" w:cs="仿宋"/>
          <w:b w:val="0"/>
          <w:bCs w:val="0"/>
          <w:sz w:val="24"/>
          <w:szCs w:val="24"/>
          <w:highlight w:val="none"/>
          <w:u w:val="single"/>
          <w:lang w:val="en-US" w:eastAsia="zh-CN"/>
        </w:rPr>
        <w:t>（1）</w:t>
      </w:r>
      <w:r>
        <w:rPr>
          <w:rFonts w:hint="eastAsia" w:ascii="仿宋" w:hAnsi="仿宋" w:eastAsia="仿宋" w:cs="仿宋"/>
          <w:b w:val="0"/>
          <w:bCs w:val="0"/>
          <w:sz w:val="24"/>
          <w:highlight w:val="none"/>
          <w:u w:val="single"/>
        </w:rPr>
        <w:t>按需要配置人员，不得低于以下标准，现场负责人1名、技术负责人1名、施工员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w:t>
      </w:r>
      <w:r>
        <w:rPr>
          <w:rFonts w:hint="eastAsia" w:ascii="仿宋" w:hAnsi="仿宋" w:eastAsia="仿宋" w:cs="仿宋"/>
          <w:b/>
          <w:bCs/>
          <w:color w:val="FF0000"/>
          <w:sz w:val="24"/>
          <w:highlight w:val="none"/>
          <w:u w:val="single" w:color="000000" w:themeColor="text1"/>
          <w:lang w:val="en-US" w:eastAsia="zh-CN"/>
        </w:rPr>
        <w:t>安全员2</w:t>
      </w:r>
      <w:r>
        <w:rPr>
          <w:rFonts w:hint="eastAsia" w:ascii="仿宋" w:hAnsi="仿宋" w:eastAsia="仿宋" w:cs="仿宋"/>
          <w:b/>
          <w:bCs/>
          <w:color w:val="FF0000"/>
          <w:sz w:val="24"/>
          <w:highlight w:val="none"/>
          <w:u w:val="single" w:color="000000" w:themeColor="text1"/>
        </w:rPr>
        <w:t>名</w:t>
      </w:r>
      <w:r>
        <w:rPr>
          <w:rFonts w:hint="eastAsia" w:ascii="仿宋" w:hAnsi="仿宋" w:eastAsia="仿宋" w:cs="仿宋"/>
          <w:b w:val="0"/>
          <w:bCs w:val="0"/>
          <w:sz w:val="24"/>
          <w:highlight w:val="none"/>
          <w:u w:val="single"/>
        </w:rPr>
        <w:t>、杂工</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名。需取得岗位资格证的</w:t>
      </w:r>
      <w:r>
        <w:rPr>
          <w:rFonts w:hint="eastAsia" w:ascii="仿宋" w:hAnsi="仿宋" w:eastAsia="仿宋" w:cs="仿宋"/>
          <w:b w:val="0"/>
          <w:bCs w:val="0"/>
          <w:sz w:val="24"/>
          <w:highlight w:val="none"/>
          <w:u w:val="single"/>
          <w:lang w:val="en-US" w:eastAsia="zh-CN"/>
        </w:rPr>
        <w:t>岗位</w:t>
      </w:r>
      <w:r>
        <w:rPr>
          <w:rFonts w:hint="eastAsia" w:ascii="仿宋" w:hAnsi="仿宋" w:eastAsia="仿宋" w:cs="仿宋"/>
          <w:b w:val="0"/>
          <w:bCs w:val="0"/>
          <w:sz w:val="24"/>
          <w:highlight w:val="none"/>
          <w:u w:val="single"/>
        </w:rPr>
        <w:t>必须持证上岗，且证书有效。</w:t>
      </w:r>
      <w:r>
        <w:rPr>
          <w:rFonts w:hint="eastAsia" w:ascii="仿宋" w:hAnsi="仿宋" w:eastAsia="仿宋" w:cs="仿宋"/>
          <w:b w:val="0"/>
          <w:bCs w:val="0"/>
          <w:sz w:val="24"/>
          <w:highlight w:val="none"/>
          <w:u w:val="single"/>
          <w:lang w:val="en-US" w:eastAsia="zh-CN"/>
        </w:rPr>
        <w:t>（2）每天及时向项目部报送施工人员名单，现场负责人在岗时间不低于95%。（3）现场管理人员及施工员名单自进场之日起不得进行更换，每更换1人，承包人需向发包人支付违约金5万元。</w:t>
      </w:r>
      <w:r>
        <w:rPr>
          <w:rFonts w:hint="eastAsia" w:ascii="仿宋" w:hAnsi="仿宋" w:eastAsia="仿宋" w:cs="仿宋"/>
          <w:b/>
          <w:bCs/>
          <w:color w:val="FF0000"/>
          <w:sz w:val="24"/>
          <w:highlight w:val="none"/>
          <w:u w:val="single"/>
          <w:lang w:val="en-US" w:eastAsia="zh-CN"/>
        </w:rPr>
        <w:t>进场之日，杂工交由项目部统一管理。</w:t>
      </w:r>
      <w:r>
        <w:rPr>
          <w:rFonts w:hint="eastAsia" w:ascii="仿宋" w:hAnsi="仿宋" w:eastAsia="仿宋" w:cs="仿宋"/>
          <w:b w:val="0"/>
          <w:bCs w:val="0"/>
          <w:sz w:val="24"/>
          <w:highlight w:val="none"/>
          <w:u w:val="single"/>
          <w:lang w:val="en-US" w:eastAsia="zh-CN"/>
        </w:rPr>
        <w:t>未按要求落实的，发包</w:t>
      </w:r>
      <w:r>
        <w:rPr>
          <w:rFonts w:hint="eastAsia" w:ascii="仿宋" w:hAnsi="仿宋" w:eastAsia="仿宋" w:cs="仿宋"/>
          <w:sz w:val="24"/>
          <w:highlight w:val="none"/>
          <w:u w:val="single"/>
          <w:lang w:val="en-US" w:eastAsia="zh-CN"/>
        </w:rPr>
        <w:t>人按履职人员市场行情工资扣减承包人工程款。</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4</w:t>
      </w:r>
      <w:r>
        <w:rPr>
          <w:rFonts w:hint="eastAsia" w:ascii="仿宋" w:hAnsi="仿宋" w:eastAsia="仿宋" w:cs="仿宋"/>
          <w:b/>
          <w:bCs/>
          <w:sz w:val="24"/>
        </w:rPr>
        <w:t>.设备要求：</w:t>
      </w:r>
      <w:r>
        <w:rPr>
          <w:rFonts w:hint="eastAsia" w:ascii="仿宋" w:hAnsi="仿宋" w:eastAsia="仿宋" w:cs="仿宋"/>
          <w:sz w:val="24"/>
          <w:u w:val="single"/>
        </w:rPr>
        <w:t>满足现场施工进度</w:t>
      </w:r>
      <w:r>
        <w:rPr>
          <w:rFonts w:hint="eastAsia" w:ascii="仿宋" w:hAnsi="仿宋" w:eastAsia="仿宋" w:cs="仿宋"/>
          <w:sz w:val="24"/>
          <w:u w:val="singl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.信誉要求：</w:t>
      </w:r>
      <w:r>
        <w:rPr>
          <w:rFonts w:hint="eastAsia" w:ascii="仿宋" w:hAnsi="仿宋" w:eastAsia="仿宋" w:cs="仿宋"/>
          <w:kern w:val="0"/>
          <w:sz w:val="24"/>
          <w:szCs w:val="24"/>
          <w:u w:val="single"/>
        </w:rPr>
        <w:t>①报名人及拟派本项目现场负责人近三年未被列入“信用中国”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十一、报名时间：</w:t>
      </w:r>
      <w:r>
        <w:rPr>
          <w:rFonts w:hint="eastAsia" w:ascii="仿宋" w:hAnsi="仿宋" w:eastAsia="仿宋" w:cs="仿宋"/>
          <w:kern w:val="0"/>
          <w:sz w:val="24"/>
          <w:szCs w:val="24"/>
          <w:highlight w:val="none"/>
          <w:u w:val="single"/>
          <w:lang w:val="en-US" w:eastAsia="zh-CN"/>
        </w:rPr>
        <w:t>2023年9月</w:t>
      </w:r>
      <w:r>
        <w:rPr>
          <w:rFonts w:hint="default" w:ascii="仿宋" w:hAnsi="仿宋" w:eastAsia="仿宋" w:cs="仿宋"/>
          <w:kern w:val="0"/>
          <w:sz w:val="24"/>
          <w:szCs w:val="24"/>
          <w:highlight w:val="none"/>
          <w:u w:val="single"/>
          <w:lang w:eastAsia="zh-CN"/>
        </w:rPr>
        <w:t>10</w:t>
      </w:r>
      <w:r>
        <w:rPr>
          <w:rFonts w:hint="eastAsia" w:ascii="仿宋" w:hAnsi="仿宋" w:eastAsia="仿宋" w:cs="仿宋"/>
          <w:kern w:val="0"/>
          <w:sz w:val="24"/>
          <w:szCs w:val="24"/>
          <w:highlight w:val="none"/>
          <w:u w:val="single"/>
          <w:lang w:val="en-US" w:eastAsia="zh-CN"/>
        </w:rPr>
        <w:t>日至 2023年9月12日17:30止。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十二、报名文件下载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十三、报价要求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kern w:val="0"/>
          <w:sz w:val="24"/>
          <w:szCs w:val="24"/>
          <w:highlight w:val="none"/>
          <w:lang w:val="en-US" w:eastAsia="zh-CN"/>
        </w:rPr>
      </w:pPr>
      <w:r>
        <w:rPr>
          <w:rFonts w:hint="eastAsia" w:ascii="仿宋" w:hAnsi="仿宋" w:eastAsia="仿宋" w:cs="仿宋"/>
          <w:b/>
          <w:bCs/>
          <w:kern w:val="0"/>
          <w:sz w:val="24"/>
          <w:szCs w:val="24"/>
          <w:highlight w:val="none"/>
          <w:lang w:val="en-US" w:eastAsia="zh-CN"/>
        </w:rPr>
        <w:t>1.</w:t>
      </w:r>
      <w:r>
        <w:rPr>
          <w:rFonts w:hint="eastAsia" w:ascii="仿宋" w:hAnsi="仿宋" w:eastAsia="仿宋" w:cs="仿宋"/>
          <w:b/>
          <w:bCs/>
          <w:color w:val="FF0000"/>
          <w:kern w:val="0"/>
          <w:sz w:val="24"/>
          <w:szCs w:val="24"/>
          <w:highlight w:val="none"/>
          <w:lang w:val="en-US" w:eastAsia="zh-CN"/>
        </w:rPr>
        <w:t>本项目</w:t>
      </w:r>
      <w:r>
        <w:rPr>
          <w:rFonts w:hint="default" w:ascii="仿宋" w:hAnsi="仿宋" w:eastAsia="仿宋" w:cs="仿宋"/>
          <w:b/>
          <w:bCs/>
          <w:color w:val="FF0000"/>
          <w:kern w:val="0"/>
          <w:sz w:val="24"/>
          <w:szCs w:val="24"/>
          <w:highlight w:val="none"/>
          <w:lang w:eastAsia="zh-CN"/>
        </w:rPr>
        <w:t>合同价</w:t>
      </w:r>
      <w:r>
        <w:rPr>
          <w:rFonts w:hint="eastAsia" w:ascii="仿宋" w:hAnsi="仿宋" w:eastAsia="仿宋" w:cs="仿宋"/>
          <w:b/>
          <w:bCs/>
          <w:color w:val="FF0000"/>
          <w:kern w:val="0"/>
          <w:sz w:val="24"/>
          <w:szCs w:val="24"/>
          <w:highlight w:val="none"/>
          <w:lang w:val="en-US" w:eastAsia="zh-CN"/>
        </w:rPr>
        <w:t>采用承包范围内最终审计结算价下浮</w:t>
      </w:r>
      <w:r>
        <w:rPr>
          <w:rFonts w:hint="eastAsia" w:ascii="仿宋" w:hAnsi="仿宋" w:eastAsia="仿宋" w:cs="仿宋"/>
          <w:b/>
          <w:bCs/>
          <w:color w:val="FF0000"/>
          <w:kern w:val="0"/>
          <w:sz w:val="24"/>
          <w:szCs w:val="24"/>
          <w:highlight w:val="none"/>
          <w:u w:val="single"/>
          <w:lang w:val="en-US" w:eastAsia="zh-CN"/>
        </w:rPr>
        <w:t xml:space="preserve">   </w:t>
      </w:r>
      <w:r>
        <w:rPr>
          <w:rFonts w:hint="default" w:ascii="仿宋" w:hAnsi="仿宋" w:eastAsia="仿宋" w:cs="仿宋"/>
          <w:b/>
          <w:bCs/>
          <w:color w:val="FF0000"/>
          <w:kern w:val="0"/>
          <w:sz w:val="24"/>
          <w:szCs w:val="24"/>
          <w:highlight w:val="none"/>
          <w:u w:val="single"/>
          <w:lang w:eastAsia="zh-CN"/>
        </w:rPr>
        <w:t xml:space="preserve">  </w:t>
      </w:r>
      <w:r>
        <w:rPr>
          <w:rFonts w:hint="eastAsia" w:ascii="仿宋" w:hAnsi="仿宋" w:eastAsia="仿宋" w:cs="仿宋"/>
          <w:b/>
          <w:bCs/>
          <w:color w:val="FF0000"/>
          <w:kern w:val="0"/>
          <w:sz w:val="24"/>
          <w:szCs w:val="24"/>
          <w:highlight w:val="none"/>
          <w:lang w:val="en-US" w:eastAsia="zh-CN"/>
        </w:rPr>
        <w:t>%，并由乙方提供9 %增值税专用发票。</w:t>
      </w:r>
      <w:r>
        <w:rPr>
          <w:rFonts w:hint="eastAsia" w:ascii="仿宋" w:hAnsi="仿宋" w:eastAsia="仿宋" w:cs="仿宋"/>
          <w:b w:val="0"/>
          <w:bCs w:val="0"/>
          <w:kern w:val="0"/>
          <w:sz w:val="24"/>
          <w:szCs w:val="24"/>
          <w:highlight w:val="none"/>
          <w:lang w:val="en-US" w:eastAsia="zh-CN"/>
        </w:rPr>
        <w:t>报价应是施工图纸及施工合同所确定的工程范围内全部工程内容的价格表现。报名人的报价包含完成全部工作的一切费用。无论何种原因，报名人的报价在风险包干范围内包干，结算时报价不做任何调整。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514" w:firstLineChars="200"/>
        <w:textAlignment w:val="auto"/>
        <w:rPr>
          <w:rFonts w:hint="default" w:ascii="仿宋" w:hAnsi="仿宋" w:eastAsia="仿宋" w:cs="仿宋"/>
          <w:b/>
          <w:bCs/>
          <w:kern w:val="0"/>
          <w:sz w:val="24"/>
          <w:szCs w:val="24"/>
          <w:highlight w:val="none"/>
          <w:lang w:val="en-US" w:eastAsia="zh-CN"/>
        </w:rPr>
      </w:pPr>
      <w:r>
        <w:rPr>
          <w:rStyle w:val="14"/>
          <w:rFonts w:hint="eastAsia" w:ascii="仿宋" w:hAnsi="仿宋" w:eastAsia="仿宋" w:cs="仿宋"/>
          <w:i w:val="0"/>
          <w:iCs w:val="0"/>
          <w:caps w:val="0"/>
          <w:spacing w:val="8"/>
          <w:sz w:val="24"/>
          <w:szCs w:val="24"/>
          <w:shd w:val="clear" w:fill="FFFFFF"/>
          <w:lang w:val="en-US" w:eastAsia="zh-CN"/>
        </w:rPr>
        <w:t>2.</w:t>
      </w:r>
      <w:r>
        <w:rPr>
          <w:rStyle w:val="14"/>
          <w:rFonts w:hint="eastAsia" w:ascii="仿宋" w:hAnsi="仿宋" w:eastAsia="仿宋" w:cs="仿宋"/>
          <w:i w:val="0"/>
          <w:iCs w:val="0"/>
          <w:caps w:val="0"/>
          <w:color w:val="FF0000"/>
          <w:spacing w:val="8"/>
          <w:sz w:val="24"/>
          <w:szCs w:val="24"/>
          <w:u w:val="single" w:color="000000" w:themeColor="text1"/>
          <w:shd w:val="clear" w:fill="FFFFFF"/>
          <w:lang w:val="en-US" w:eastAsia="zh-CN"/>
        </w:rPr>
        <w:t>本项目设置最低下浮比</w:t>
      </w:r>
      <w:r>
        <w:rPr>
          <w:rStyle w:val="14"/>
          <w:rFonts w:ascii="仿宋" w:hAnsi="仿宋" w:eastAsia="仿宋" w:cs="仿宋"/>
          <w:i w:val="0"/>
          <w:iCs w:val="0"/>
          <w:caps w:val="0"/>
          <w:color w:val="FF0000"/>
          <w:spacing w:val="8"/>
          <w:sz w:val="24"/>
          <w:szCs w:val="24"/>
          <w:u w:val="single" w:color="000000" w:themeColor="text1"/>
          <w:shd w:val="clear" w:fill="FFFFFF"/>
        </w:rPr>
        <w:t>例M（</w:t>
      </w:r>
      <w:r>
        <w:rPr>
          <w:rStyle w:val="14"/>
          <w:rFonts w:hint="eastAsia" w:ascii="仿宋" w:hAnsi="仿宋" w:eastAsia="仿宋" w:cs="仿宋"/>
          <w:i w:val="0"/>
          <w:iCs w:val="0"/>
          <w:caps w:val="0"/>
          <w:color w:val="FF0000"/>
          <w:spacing w:val="8"/>
          <w:sz w:val="24"/>
          <w:szCs w:val="24"/>
          <w:u w:val="single" w:color="000000" w:themeColor="text1"/>
          <w:shd w:val="clear" w:fill="FFFFFF"/>
          <w:lang w:val="en-US" w:eastAsia="zh-CN"/>
        </w:rPr>
        <w:t>8</w:t>
      </w:r>
      <w:r>
        <w:rPr>
          <w:rStyle w:val="14"/>
          <w:rFonts w:ascii="仿宋" w:hAnsi="仿宋" w:eastAsia="仿宋" w:cs="仿宋"/>
          <w:i w:val="0"/>
          <w:iCs w:val="0"/>
          <w:caps w:val="0"/>
          <w:color w:val="FF0000"/>
          <w:spacing w:val="8"/>
          <w:sz w:val="24"/>
          <w:szCs w:val="24"/>
          <w:u w:val="single" w:color="000000" w:themeColor="text1"/>
          <w:shd w:val="clear" w:fill="FFFFFF"/>
        </w:rPr>
        <w:t>%），若报价下浮≤</w:t>
      </w:r>
      <w:r>
        <w:rPr>
          <w:rStyle w:val="14"/>
          <w:rFonts w:hint="eastAsia" w:ascii="仿宋" w:hAnsi="仿宋" w:eastAsia="仿宋" w:cs="仿宋"/>
          <w:i w:val="0"/>
          <w:iCs w:val="0"/>
          <w:caps w:val="0"/>
          <w:color w:val="FF0000"/>
          <w:spacing w:val="8"/>
          <w:sz w:val="24"/>
          <w:szCs w:val="24"/>
          <w:u w:val="single" w:color="000000" w:themeColor="text1"/>
          <w:shd w:val="clear" w:fill="FFFFFF"/>
          <w:lang w:val="en-US" w:eastAsia="zh-CN"/>
        </w:rPr>
        <w:t>8</w:t>
      </w:r>
      <w:r>
        <w:rPr>
          <w:rStyle w:val="14"/>
          <w:rFonts w:ascii="仿宋" w:hAnsi="仿宋" w:eastAsia="仿宋" w:cs="仿宋"/>
          <w:i w:val="0"/>
          <w:iCs w:val="0"/>
          <w:caps w:val="0"/>
          <w:color w:val="FF0000"/>
          <w:spacing w:val="8"/>
          <w:sz w:val="24"/>
          <w:szCs w:val="24"/>
          <w:u w:val="single" w:color="000000" w:themeColor="text1"/>
          <w:shd w:val="clear" w:fill="FFFFFF"/>
        </w:rPr>
        <w:t>%为无效报价。</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i w:val="0"/>
          <w:iCs w:val="0"/>
          <w:caps w:val="0"/>
          <w:color w:val="333333"/>
          <w:spacing w:val="0"/>
          <w:sz w:val="24"/>
          <w:szCs w:val="24"/>
        </w:rPr>
      </w:pPr>
      <w:r>
        <w:rPr>
          <w:rFonts w:hint="eastAsia" w:ascii="仿宋" w:hAnsi="仿宋" w:eastAsia="仿宋" w:cs="仿宋"/>
          <w:b/>
          <w:bCs/>
          <w:kern w:val="0"/>
          <w:sz w:val="24"/>
          <w:szCs w:val="24"/>
          <w:lang w:val="en-US" w:eastAsia="zh-CN"/>
        </w:rPr>
        <w:t>3.有效报价前3名可进入第二轮磋商，入我司A库，后期项目同等条件下可优先参与。</w:t>
      </w:r>
      <w:r>
        <w:rPr>
          <w:rFonts w:hint="eastAsia" w:ascii="仿宋" w:hAnsi="仿宋" w:eastAsia="仿宋" w:cs="仿宋"/>
          <w:i w:val="0"/>
          <w:iCs w:val="0"/>
          <w:caps w:val="0"/>
          <w:color w:val="auto"/>
          <w:spacing w:val="0"/>
          <w:sz w:val="24"/>
          <w:szCs w:val="24"/>
        </w:rPr>
        <w:t>报名人第二轮报价不得高于第一轮自身报价，第二轮磋商由我司分别磋商</w:t>
      </w:r>
      <w:r>
        <w:rPr>
          <w:rFonts w:hint="eastAsia" w:ascii="仿宋" w:hAnsi="仿宋" w:eastAsia="仿宋" w:cs="仿宋"/>
          <w:i w:val="0"/>
          <w:iCs w:val="0"/>
          <w:caps w:val="0"/>
          <w:color w:val="auto"/>
          <w:spacing w:val="0"/>
          <w:sz w:val="24"/>
          <w:szCs w:val="24"/>
          <w:lang w:val="en-US" w:eastAsia="zh-CN"/>
        </w:rPr>
        <w:t>，</w:t>
      </w:r>
      <w:r>
        <w:rPr>
          <w:rFonts w:hint="eastAsia" w:ascii="仿宋" w:hAnsi="仿宋" w:eastAsia="仿宋" w:cs="仿宋"/>
          <w:i w:val="0"/>
          <w:iCs w:val="0"/>
          <w:caps w:val="0"/>
          <w:color w:val="auto"/>
          <w:spacing w:val="0"/>
          <w:sz w:val="24"/>
          <w:szCs w:val="24"/>
        </w:rPr>
        <w:t>结果不对外公布，报名人需关注</w:t>
      </w:r>
      <w:r>
        <w:rPr>
          <w:rFonts w:hint="eastAsia" w:ascii="仿宋" w:hAnsi="仿宋" w:eastAsia="仿宋" w:cs="仿宋"/>
          <w:i w:val="0"/>
          <w:iCs w:val="0"/>
          <w:caps w:val="0"/>
          <w:color w:val="auto"/>
          <w:spacing w:val="0"/>
          <w:sz w:val="24"/>
          <w:szCs w:val="24"/>
          <w:lang w:val="en-US" w:eastAsia="zh-CN"/>
        </w:rPr>
        <w:t>自身报名</w:t>
      </w:r>
      <w:r>
        <w:rPr>
          <w:rFonts w:hint="eastAsia" w:ascii="仿宋" w:hAnsi="仿宋" w:eastAsia="仿宋" w:cs="仿宋"/>
          <w:i w:val="0"/>
          <w:iCs w:val="0"/>
          <w:caps w:val="0"/>
          <w:color w:val="auto"/>
          <w:spacing w:val="0"/>
          <w:sz w:val="24"/>
          <w:szCs w:val="24"/>
        </w:rPr>
        <w:t>邮箱</w:t>
      </w:r>
      <w:r>
        <w:rPr>
          <w:rFonts w:hint="eastAsia" w:ascii="仿宋" w:hAnsi="仿宋" w:eastAsia="仿宋" w:cs="仿宋"/>
          <w:i w:val="0"/>
          <w:iCs w:val="0"/>
          <w:caps w:val="0"/>
          <w:color w:val="auto"/>
          <w:spacing w:val="0"/>
          <w:sz w:val="24"/>
          <w:szCs w:val="24"/>
          <w:lang w:val="en-US" w:eastAsia="zh-CN"/>
        </w:rPr>
        <w:t>得知最终结果</w:t>
      </w:r>
      <w:r>
        <w:rPr>
          <w:rFonts w:hint="eastAsia" w:ascii="仿宋" w:hAnsi="仿宋" w:eastAsia="仿宋" w:cs="仿宋"/>
          <w:i w:val="0"/>
          <w:iCs w:val="0"/>
          <w:caps w:val="0"/>
          <w:color w:val="auto"/>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十四、履约保证金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自收到中选通知当天递交，未在当天递交的，视为自动放弃中选资格。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highlight w:val="none"/>
          <w:u w:val="single"/>
        </w:rPr>
        <w:t xml:space="preserve"> </w:t>
      </w:r>
      <w:r>
        <w:rPr>
          <w:rFonts w:hint="eastAsia" w:ascii="仿宋" w:hAnsi="仿宋" w:eastAsia="仿宋" w:cs="仿宋"/>
          <w:b/>
          <w:bCs/>
          <w:sz w:val="24"/>
          <w:highlight w:val="none"/>
          <w:u w:val="single"/>
          <w:lang w:val="en-US" w:eastAsia="zh-CN"/>
        </w:rPr>
        <w:t>叁</w:t>
      </w:r>
      <w:r>
        <w:rPr>
          <w:rFonts w:hint="eastAsia" w:ascii="仿宋" w:hAnsi="仿宋" w:eastAsia="仿宋" w:cs="仿宋"/>
          <w:b/>
          <w:bCs/>
          <w:sz w:val="24"/>
          <w:highlight w:val="none"/>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3.形式：银行转账，备注：</w:t>
      </w:r>
      <w:r>
        <w:rPr>
          <w:rFonts w:hint="eastAsia" w:ascii="仿宋" w:hAnsi="仿宋" w:eastAsia="仿宋" w:cs="仿宋"/>
          <w:color w:val="auto"/>
          <w:sz w:val="24"/>
          <w:szCs w:val="24"/>
          <w:u w:val="single"/>
          <w:lang w:eastAsia="zh-CN"/>
        </w:rPr>
        <w:t>“双创产业园（电子屏）”项目“3#、4#厂房防火涂料”工程</w:t>
      </w:r>
      <w:r>
        <w:rPr>
          <w:rFonts w:hint="eastAsia" w:ascii="仿宋" w:hAnsi="仿宋" w:eastAsia="仿宋" w:cs="仿宋"/>
          <w:color w:val="auto"/>
          <w:sz w:val="24"/>
          <w:u w:val="singl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4.账户名称：</w:t>
      </w:r>
      <w:r>
        <w:rPr>
          <w:rFonts w:hint="eastAsia" w:ascii="仿宋" w:hAnsi="仿宋" w:eastAsia="仿宋" w:cs="仿宋"/>
          <w:color w:val="auto"/>
          <w:sz w:val="24"/>
          <w:u w:val="single"/>
        </w:rPr>
        <w:t>赤壁市赤马港建筑安装工程有限公司</w:t>
      </w:r>
      <w:r>
        <w:rPr>
          <w:rFonts w:hint="eastAsia" w:ascii="仿宋" w:hAnsi="仿宋" w:eastAsia="仿宋" w:cs="仿宋"/>
          <w:color w:val="auto"/>
          <w:sz w:val="24"/>
        </w:rPr>
        <w:t>；账号：</w:t>
      </w:r>
      <w:r>
        <w:rPr>
          <w:rFonts w:hint="eastAsia" w:ascii="仿宋" w:hAnsi="仿宋" w:eastAsia="仿宋" w:cs="仿宋"/>
          <w:color w:val="auto"/>
          <w:sz w:val="24"/>
          <w:u w:val="single"/>
        </w:rPr>
        <w:t>210990584110017</w:t>
      </w:r>
      <w:r>
        <w:rPr>
          <w:rFonts w:hint="eastAsia" w:ascii="仿宋" w:hAnsi="仿宋" w:eastAsia="仿宋" w:cs="仿宋"/>
          <w:color w:val="auto"/>
          <w:sz w:val="24"/>
        </w:rPr>
        <w:t>；开户银行：</w:t>
      </w:r>
      <w:r>
        <w:rPr>
          <w:rFonts w:hint="eastAsia" w:ascii="仿宋" w:hAnsi="仿宋" w:eastAsia="仿宋" w:cs="仿宋"/>
          <w:color w:val="auto"/>
          <w:sz w:val="24"/>
          <w:u w:val="single"/>
        </w:rPr>
        <w:t>武汉农村商业银行咸宁分行赤壁支行</w:t>
      </w:r>
      <w:r>
        <w:rPr>
          <w:rFonts w:hint="eastAsia" w:ascii="仿宋" w:hAnsi="仿宋" w:eastAsia="仿宋" w:cs="仿宋"/>
          <w:color w:val="auto"/>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pPr>
      <w:r>
        <w:rPr>
          <w:rFonts w:hint="eastAsia" w:ascii="仿宋" w:hAnsi="仿宋" w:eastAsia="仿宋" w:cs="仿宋"/>
          <w:sz w:val="24"/>
          <w:highlight w:val="none"/>
          <w:u w:val="none"/>
          <w:lang w:val="en-US" w:eastAsia="zh-CN"/>
        </w:rPr>
        <w:t>5.</w:t>
      </w:r>
      <w:r>
        <w:rPr>
          <w:rFonts w:hint="eastAsia" w:ascii="仿宋" w:hAnsi="仿宋" w:eastAsia="仿宋" w:cs="仿宋"/>
          <w:b/>
          <w:bCs/>
          <w:color w:val="FF0000"/>
          <w:sz w:val="24"/>
          <w:highlight w:val="none"/>
          <w:u w:val="none"/>
        </w:rPr>
        <w:t>出现下列情形时保证金不予以退还</w:t>
      </w:r>
      <w:r>
        <w:rPr>
          <w:rFonts w:hint="eastAsia" w:ascii="仿宋" w:hAnsi="仿宋" w:eastAsia="仿宋" w:cs="仿宋"/>
          <w:b/>
          <w:bCs/>
          <w:color w:val="C00000"/>
          <w:sz w:val="24"/>
          <w:highlight w:val="none"/>
          <w:u w:val="none"/>
        </w:rPr>
        <w:t>，</w:t>
      </w:r>
      <w:r>
        <w:rPr>
          <w:rFonts w:hint="eastAsia" w:ascii="仿宋" w:hAnsi="仿宋" w:eastAsia="仿宋" w:cs="仿宋"/>
          <w:sz w:val="24"/>
          <w:highlight w:val="none"/>
          <w:u w:val="single"/>
        </w:rPr>
        <w:t>包括但不限于：①因乙方原因不能按约定工期完工；②工程质量不能达到一次性验收合格；③出现安全责任事故，造成人员重大伤残；④中途退场；⑤合同签订后2天人员未进场；⑥报名文件承诺书事项。</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十五、报名文件要求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十六、报名文件递交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w:t>
      </w:r>
      <w:r>
        <w:rPr>
          <w:rFonts w:hint="eastAsia" w:ascii="仿宋" w:hAnsi="仿宋" w:eastAsia="仿宋" w:cs="仿宋"/>
          <w:b/>
          <w:bCs/>
          <w:sz w:val="24"/>
          <w:u w:val="single"/>
          <w:lang w:eastAsia="zh-CN"/>
        </w:rPr>
        <w:t>2023</w:t>
      </w:r>
      <w:r>
        <w:rPr>
          <w:rFonts w:hint="eastAsia" w:ascii="仿宋" w:hAnsi="仿宋" w:eastAsia="仿宋" w:cs="仿宋"/>
          <w:b/>
          <w:bCs/>
          <w:sz w:val="24"/>
          <w:u w:val="single"/>
        </w:rPr>
        <w:t>年</w:t>
      </w:r>
      <w:r>
        <w:rPr>
          <w:rFonts w:hint="eastAsia" w:ascii="仿宋" w:hAnsi="仿宋" w:eastAsia="仿宋" w:cs="仿宋"/>
          <w:b/>
          <w:bCs/>
          <w:sz w:val="24"/>
          <w:u w:val="single"/>
          <w:lang w:val="en-US" w:eastAsia="zh-CN"/>
        </w:rPr>
        <w:t>9</w:t>
      </w:r>
      <w:r>
        <w:rPr>
          <w:rFonts w:hint="eastAsia" w:ascii="仿宋" w:hAnsi="仿宋" w:eastAsia="仿宋" w:cs="仿宋"/>
          <w:b/>
          <w:bCs/>
          <w:sz w:val="24"/>
          <w:u w:val="single"/>
        </w:rPr>
        <w:t>月</w:t>
      </w:r>
      <w:r>
        <w:rPr>
          <w:rFonts w:hint="eastAsia" w:ascii="仿宋" w:hAnsi="仿宋" w:eastAsia="仿宋" w:cs="仿宋"/>
          <w:b/>
          <w:bCs/>
          <w:sz w:val="24"/>
          <w:u w:val="single"/>
          <w:lang w:val="en-US" w:eastAsia="zh-CN"/>
        </w:rPr>
        <w:t>12</w:t>
      </w:r>
      <w:r>
        <w:rPr>
          <w:rFonts w:hint="eastAsia" w:ascii="仿宋" w:hAnsi="仿宋" w:eastAsia="仿宋" w:cs="仿宋"/>
          <w:b/>
          <w:bCs/>
          <w:sz w:val="24"/>
          <w:u w:val="single"/>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十七、报名文件所需资料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1.基础资料：</w:t>
      </w:r>
      <w:r>
        <w:rPr>
          <w:rFonts w:hint="eastAsia" w:ascii="仿宋" w:hAnsi="仿宋" w:eastAsia="仿宋" w:cs="仿宋"/>
          <w:b w:val="0"/>
          <w:bCs w:val="0"/>
          <w:strike w:val="0"/>
          <w:dstrike w:val="0"/>
          <w:color w:val="auto"/>
          <w:sz w:val="24"/>
          <w:u w:val="single" w:color="000000" w:themeColor="text1"/>
        </w:rPr>
        <w:t>合法有效的营业执照</w:t>
      </w:r>
      <w:r>
        <w:rPr>
          <w:rFonts w:hint="eastAsia" w:ascii="仿宋" w:hAnsi="仿宋" w:eastAsia="仿宋" w:cs="仿宋"/>
          <w:b w:val="0"/>
          <w:bCs w:val="0"/>
          <w:strike w:val="0"/>
          <w:dstrike w:val="0"/>
          <w:color w:val="auto"/>
          <w:kern w:val="0"/>
          <w:sz w:val="24"/>
          <w:szCs w:val="24"/>
          <w:u w:val="single" w:color="000000" w:themeColor="text1"/>
          <w:lang w:val="en-US" w:eastAsia="zh-CN" w:bidi="ar-SA"/>
        </w:rPr>
        <w:t>、建筑装饰装修工程专业承包二级资质、安全生产许可证、</w:t>
      </w:r>
      <w:r>
        <w:rPr>
          <w:rFonts w:hint="eastAsia" w:ascii="仿宋" w:hAnsi="仿宋" w:eastAsia="仿宋" w:cs="仿宋"/>
          <w:b w:val="0"/>
          <w:bCs w:val="0"/>
          <w:color w:val="auto"/>
          <w:sz w:val="24"/>
          <w:u w:val="single"/>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2.业绩证明资料：</w:t>
      </w:r>
      <w:r>
        <w:rPr>
          <w:rFonts w:hint="eastAsia" w:ascii="仿宋" w:hAnsi="仿宋" w:eastAsia="仿宋" w:cs="仿宋"/>
          <w:b/>
          <w:bCs/>
          <w:color w:val="FF0000"/>
          <w:sz w:val="24"/>
          <w:u w:val="single"/>
        </w:rPr>
        <w:t>施工合同（原件扫描件）</w:t>
      </w:r>
      <w:r>
        <w:rPr>
          <w:rFonts w:hint="eastAsia" w:ascii="仿宋" w:hAnsi="仿宋" w:eastAsia="仿宋" w:cs="仿宋"/>
          <w:b/>
          <w:bCs/>
          <w:color w:val="FF0000"/>
          <w:sz w:val="24"/>
          <w:u w:val="single"/>
          <w:lang w:eastAsia="zh-CN"/>
        </w:rPr>
        <w:t>、</w:t>
      </w:r>
      <w:r>
        <w:rPr>
          <w:rFonts w:hint="eastAsia" w:ascii="仿宋" w:hAnsi="仿宋" w:eastAsia="仿宋" w:cs="仿宋"/>
          <w:b/>
          <w:bCs/>
          <w:color w:val="FF0000"/>
          <w:sz w:val="24"/>
          <w:u w:val="single"/>
          <w:lang w:val="en-US" w:eastAsia="zh-CN"/>
        </w:rPr>
        <w:t>发票（原件扫描件）</w:t>
      </w:r>
      <w:r>
        <w:rPr>
          <w:rFonts w:hint="eastAsia" w:ascii="仿宋" w:hAnsi="仿宋" w:eastAsia="仿宋" w:cs="仿宋"/>
          <w:b/>
          <w:bCs/>
          <w:color w:val="FF0000"/>
          <w:sz w:val="24"/>
          <w:u w:val="singl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color w:val="auto"/>
          <w:sz w:val="24"/>
          <w:szCs w:val="24"/>
          <w:u w:val="single"/>
          <w:lang w:val="en-US" w:eastAsia="zh-CN"/>
        </w:rPr>
      </w:pPr>
      <w:r>
        <w:rPr>
          <w:rFonts w:hint="eastAsia" w:ascii="仿宋" w:hAnsi="仿宋" w:eastAsia="仿宋" w:cs="仿宋"/>
          <w:b w:val="0"/>
          <w:bCs w:val="0"/>
          <w:color w:val="auto"/>
          <w:sz w:val="24"/>
          <w:szCs w:val="24"/>
          <w:lang w:val="en-US" w:eastAsia="zh-CN"/>
        </w:rPr>
        <w:t>3.拟派现场负责人资料：</w:t>
      </w:r>
      <w:r>
        <w:rPr>
          <w:rFonts w:hint="eastAsia" w:ascii="仿宋" w:hAnsi="仿宋" w:eastAsia="仿宋" w:cs="仿宋"/>
          <w:b w:val="0"/>
          <w:bCs w:val="0"/>
          <w:color w:val="auto"/>
          <w:sz w:val="24"/>
          <w:szCs w:val="24"/>
          <w:u w:val="single"/>
          <w:lang w:val="en-US" w:eastAsia="zh-CN"/>
        </w:rPr>
        <w:t>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.见附件（承诺、施工组织方案等）。</w:t>
      </w:r>
    </w:p>
    <w:p>
      <w:pPr>
        <w:pStyle w:val="2"/>
      </w:pP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val="en-US" w:eastAsia="zh-CN"/>
        </w:rPr>
        <w:t>钢结构防火涂料</w:t>
      </w:r>
      <w:r>
        <w:rPr>
          <w:rFonts w:hint="eastAsia" w:ascii="仿宋" w:hAnsi="仿宋" w:eastAsia="仿宋" w:cs="仿宋"/>
          <w:b/>
          <w:bCs/>
          <w:sz w:val="24"/>
        </w:rPr>
        <w:t>施工合同”，并对所有内容无异议。一旦中选，当天签订承包合同；否则，视为自动放弃。</w:t>
      </w:r>
    </w:p>
    <w:p>
      <w:pPr>
        <w:pStyle w:val="2"/>
        <w:ind w:firstLine="0"/>
        <w:jc w:val="center"/>
        <w:rPr>
          <w:rFonts w:hint="eastAsia" w:ascii="仿宋" w:hAnsi="仿宋" w:eastAsia="仿宋" w:cs="仿宋"/>
          <w:b/>
          <w:bCs/>
          <w:sz w:val="44"/>
          <w:szCs w:val="44"/>
          <w:u w:val="single"/>
          <w:lang w:eastAsia="zh-CN"/>
        </w:rPr>
      </w:pPr>
      <w:r>
        <w:rPr>
          <w:rFonts w:hint="eastAsia" w:ascii="仿宋" w:hAnsi="仿宋" w:eastAsia="仿宋" w:cs="仿宋"/>
          <w:b/>
          <w:bCs/>
          <w:sz w:val="44"/>
          <w:szCs w:val="44"/>
          <w:u w:val="single"/>
          <w:lang w:eastAsia="zh-CN"/>
        </w:rPr>
        <w:t>“双创产业园（电子屏）”项目</w:t>
      </w:r>
    </w:p>
    <w:p>
      <w:pPr>
        <w:pStyle w:val="2"/>
        <w:ind w:firstLine="0"/>
        <w:jc w:val="center"/>
        <w:rPr>
          <w:rFonts w:ascii="方正小标宋_GBK" w:hAnsi="方正小标宋_GBK" w:eastAsia="仿宋" w:cs="方正小标宋_GBK"/>
          <w:b/>
          <w:bCs/>
          <w:sz w:val="32"/>
          <w:szCs w:val="32"/>
        </w:rPr>
      </w:pPr>
      <w:r>
        <w:rPr>
          <w:rFonts w:hint="eastAsia" w:ascii="仿宋" w:hAnsi="仿宋" w:eastAsia="仿宋" w:cs="仿宋"/>
          <w:b/>
          <w:bCs/>
          <w:sz w:val="44"/>
          <w:szCs w:val="44"/>
          <w:u w:val="single"/>
          <w:lang w:eastAsia="zh-CN"/>
        </w:rPr>
        <w:t>“3#、4#厂房防火涂料”工程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hint="eastAsia"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jc w:val="center"/>
        <w:rPr>
          <w:rFonts w:hint="eastAsia" w:ascii="方正小标宋_GBK" w:hAnsi="方正小标宋_GBK" w:eastAsia="仿宋" w:cs="方正小标宋_GBK"/>
          <w:b/>
          <w:bCs/>
          <w:sz w:val="30"/>
          <w:szCs w:val="30"/>
        </w:rPr>
      </w:pP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1"/>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sz w:val="24"/>
          <w:szCs w:val="24"/>
          <w:u w:val="none"/>
          <w:lang w:eastAsia="zh-CN"/>
        </w:rPr>
        <w:t>“双创产业园（电子屏）”项目“3#、4#厂房防火涂料”工程</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none"/>
          <w:lang w:eastAsia="zh-CN"/>
        </w:rPr>
        <w:t>“双创产业园（电子屏）”项目“3#、4#厂房防火涂料”工程</w:t>
      </w:r>
    </w:p>
    <w:p>
      <w:pPr>
        <w:pStyle w:val="2"/>
        <w:rPr>
          <w:rFonts w:hint="eastAsia" w:ascii="仿宋" w:hAnsi="仿宋" w:eastAsia="仿宋" w:cs="仿宋"/>
          <w:sz w:val="24"/>
          <w:szCs w:val="24"/>
          <w:u w:val="none"/>
          <w:lang w:eastAsia="zh-CN"/>
        </w:rPr>
      </w:pPr>
    </w:p>
    <w:p>
      <w:pPr>
        <w:pStyle w:val="2"/>
        <w:rPr>
          <w:rFonts w:hint="default" w:ascii="仿宋" w:hAnsi="仿宋" w:eastAsia="仿宋" w:cs="仿宋"/>
          <w:sz w:val="24"/>
          <w:szCs w:val="24"/>
          <w:u w:val="none"/>
          <w:lang w:val="en-US" w:eastAsia="zh-CN"/>
        </w:rPr>
      </w:pPr>
    </w:p>
    <w:tbl>
      <w:tblPr>
        <w:tblStyle w:val="12"/>
        <w:tblW w:w="8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2631"/>
        <w:gridCol w:w="353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序号</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内容</w:t>
            </w: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下浮比例</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color w:val="auto"/>
                <w:sz w:val="24"/>
                <w:szCs w:val="24"/>
                <w:u w:val="none"/>
                <w:vertAlign w:val="baseline"/>
                <w:lang w:val="en-US" w:eastAsia="zh-CN"/>
              </w:rPr>
            </w:pPr>
            <w:r>
              <w:rPr>
                <w:rFonts w:hint="eastAsia" w:ascii="仿宋" w:hAnsi="仿宋" w:eastAsia="仿宋" w:cs="仿宋"/>
                <w:b/>
                <w:bCs/>
                <w:color w:val="auto"/>
                <w:sz w:val="24"/>
                <w:szCs w:val="24"/>
                <w:u w:val="none"/>
                <w:vertAlign w:val="baseline"/>
                <w:lang w:val="en-US" w:eastAsia="zh-CN"/>
              </w:rPr>
              <w:t>含税价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1</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sz w:val="24"/>
                <w:szCs w:val="24"/>
                <w:u w:val="none"/>
                <w:lang w:eastAsia="zh-CN"/>
              </w:rPr>
              <w:t>“3#、4#厂房防火涂料”工程</w:t>
            </w: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kern w:val="0"/>
                <w:sz w:val="24"/>
                <w:szCs w:val="24"/>
                <w:lang w:val="en-US" w:eastAsia="zh-CN"/>
              </w:rPr>
            </w:pPr>
            <w:r>
              <w:rPr>
                <w:rFonts w:hint="eastAsia" w:ascii="仿宋" w:hAnsi="仿宋" w:eastAsia="仿宋" w:cs="仿宋"/>
                <w:b w:val="0"/>
                <w:bCs w:val="0"/>
                <w:color w:val="auto"/>
                <w:kern w:val="0"/>
                <w:sz w:val="24"/>
                <w:szCs w:val="24"/>
                <w:u w:val="none"/>
                <w:lang w:val="en-US" w:eastAsia="zh-CN"/>
              </w:rPr>
              <w:t>审计结算价下浮</w:t>
            </w:r>
            <w:r>
              <w:rPr>
                <w:rFonts w:hint="eastAsia" w:ascii="仿宋" w:hAnsi="仿宋" w:eastAsia="仿宋" w:cs="仿宋"/>
                <w:b w:val="0"/>
                <w:bCs w:val="0"/>
                <w:color w:val="auto"/>
                <w:kern w:val="0"/>
                <w:sz w:val="24"/>
                <w:szCs w:val="24"/>
                <w:u w:val="single"/>
                <w:lang w:val="en-US" w:eastAsia="zh-CN"/>
              </w:rPr>
              <w:t xml:space="preserve">      </w:t>
            </w:r>
            <w:r>
              <w:rPr>
                <w:rFonts w:hint="eastAsia" w:ascii="仿宋" w:hAnsi="仿宋" w:eastAsia="仿宋" w:cs="仿宋"/>
                <w:b w:val="0"/>
                <w:bCs w:val="0"/>
                <w:color w:val="auto"/>
                <w:kern w:val="0"/>
                <w:sz w:val="24"/>
                <w:szCs w:val="24"/>
                <w:lang w:val="en-US" w:eastAsia="zh-CN"/>
              </w:rPr>
              <w:t>%</w:t>
            </w: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 xml:space="preserve">3%专票           </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9%专票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62"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r>
              <w:rPr>
                <w:rFonts w:hint="eastAsia" w:ascii="仿宋" w:hAnsi="仿宋" w:eastAsia="仿宋" w:cs="仿宋"/>
                <w:b w:val="0"/>
                <w:bCs w:val="0"/>
                <w:color w:val="auto"/>
                <w:sz w:val="24"/>
                <w:szCs w:val="24"/>
                <w:u w:val="none"/>
                <w:vertAlign w:val="baseline"/>
                <w:lang w:val="en-US" w:eastAsia="zh-CN"/>
              </w:rPr>
              <w:t>合计</w:t>
            </w:r>
          </w:p>
        </w:tc>
        <w:tc>
          <w:tcPr>
            <w:tcW w:w="2631"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color w:val="auto"/>
                <w:sz w:val="24"/>
                <w:szCs w:val="24"/>
                <w:u w:val="none"/>
                <w:vertAlign w:val="baseline"/>
                <w:lang w:val="en-US" w:eastAsia="zh-CN"/>
              </w:rPr>
            </w:pPr>
          </w:p>
        </w:tc>
        <w:tc>
          <w:tcPr>
            <w:tcW w:w="3532"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c>
          <w:tcPr>
            <w:tcW w:w="1323" w:type="dxa"/>
            <w:vAlign w:val="center"/>
          </w:tcPr>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 w:hAnsi="仿宋" w:eastAsia="仿宋" w:cs="仿宋"/>
                <w:b w:val="0"/>
                <w:bCs w:val="0"/>
                <w:color w:val="auto"/>
                <w:kern w:val="0"/>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szCs w:val="24"/>
          <w:u w:val="none"/>
          <w:lang w:val="en-US" w:eastAsia="zh-CN"/>
        </w:rPr>
        <w:t>备注：报价下浮比例不得</w:t>
      </w:r>
      <w:r>
        <w:rPr>
          <w:rFonts w:hint="eastAsia" w:ascii="仿宋" w:hAnsi="仿宋" w:eastAsia="仿宋" w:cs="仿宋"/>
          <w:color w:val="auto"/>
          <w:sz w:val="24"/>
          <w:szCs w:val="24"/>
          <w:highlight w:val="none"/>
          <w:u w:val="none"/>
          <w:lang w:val="en-US" w:eastAsia="zh-CN"/>
        </w:rPr>
        <w:t>≤8%，且提供9%专票，报价后期不</w:t>
      </w:r>
      <w:r>
        <w:rPr>
          <w:rFonts w:hint="eastAsia" w:ascii="仿宋" w:hAnsi="仿宋" w:eastAsia="仿宋" w:cs="仿宋"/>
          <w:color w:val="auto"/>
          <w:sz w:val="24"/>
          <w:szCs w:val="24"/>
          <w:u w:val="none"/>
          <w:lang w:val="en-US" w:eastAsia="zh-CN"/>
        </w:rPr>
        <w:t xml:space="preserve">作任何调整。未按要求报价的视为无效报价。 </w:t>
      </w:r>
    </w:p>
    <w:p>
      <w:pPr>
        <w:pStyle w:val="2"/>
        <w:rPr>
          <w:rFonts w:hint="default"/>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2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991"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2876"/>
      <w:bookmarkStart w:id="6" w:name="_Toc15385"/>
      <w:bookmarkStart w:id="7" w:name="_Toc23981"/>
      <w:bookmarkStart w:id="8" w:name="_Toc2509"/>
      <w:bookmarkStart w:id="9" w:name="_Toc30813"/>
      <w:bookmarkStart w:id="10" w:name="_Toc14147"/>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7667"/>
      <w:bookmarkStart w:id="12" w:name="_Toc31950"/>
      <w:bookmarkStart w:id="13" w:name="_Toc31659"/>
      <w:bookmarkStart w:id="14" w:name="_Toc23445"/>
      <w:bookmarkStart w:id="15" w:name="_Toc12822"/>
      <w:bookmarkStart w:id="16" w:name="_Toc1274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515"/>
      <w:bookmarkStart w:id="18" w:name="_Toc6331"/>
      <w:bookmarkStart w:id="19" w:name="_Toc9234"/>
      <w:bookmarkStart w:id="20" w:name="_Toc23406"/>
      <w:bookmarkStart w:id="21" w:name="_Toc156"/>
      <w:bookmarkStart w:id="22" w:name="_Toc24950"/>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6742"/>
      <w:bookmarkStart w:id="24" w:name="_Toc22403"/>
      <w:bookmarkStart w:id="25" w:name="_Toc15910"/>
      <w:bookmarkStart w:id="26" w:name="_Toc1146"/>
      <w:bookmarkStart w:id="27" w:name="_Toc32221"/>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27064"/>
      <w:bookmarkStart w:id="30" w:name="_Toc28379"/>
      <w:bookmarkStart w:id="31" w:name="_Toc64"/>
      <w:bookmarkStart w:id="32" w:name="_Toc29993"/>
      <w:bookmarkStart w:id="33" w:name="_Toc1134"/>
      <w:bookmarkStart w:id="34" w:name="_Toc25921"/>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1"/>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rPr>
          <w:rFonts w:hint="eastAsia"/>
        </w:rPr>
      </w:pPr>
      <w:r>
        <w:rPr>
          <w:rFonts w:hint="eastAsia"/>
        </w:rPr>
        <w:t>注：“类似业绩、获奖情况”须提供合同（原件扫描件）</w:t>
      </w:r>
      <w:r>
        <w:rPr>
          <w:rFonts w:hint="eastAsia"/>
          <w:lang w:eastAsia="zh-CN"/>
        </w:rPr>
        <w:t>、</w:t>
      </w:r>
      <w:r>
        <w:rPr>
          <w:rFonts w:hint="eastAsia"/>
          <w:lang w:val="en-US" w:eastAsia="zh-CN"/>
        </w:rPr>
        <w:t>发票原件扫描件</w:t>
      </w:r>
      <w:r>
        <w:rPr>
          <w:rFonts w:hint="eastAsia"/>
        </w:rPr>
        <w:t>。</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1"/>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r>
              <w:rPr>
                <w:rFonts w:hint="eastAsia"/>
              </w:rPr>
              <w:t>序号</w:t>
            </w:r>
          </w:p>
        </w:tc>
        <w:tc>
          <w:tcPr>
            <w:tcW w:w="1604" w:type="dxa"/>
            <w:vAlign w:val="center"/>
          </w:tcPr>
          <w:p>
            <w:pPr>
              <w:pStyle w:val="6"/>
              <w:adjustRightInd w:val="0"/>
              <w:snapToGrid w:val="0"/>
              <w:spacing w:line="400" w:lineRule="atLeast"/>
              <w:jc w:val="center"/>
            </w:pPr>
            <w:r>
              <w:rPr>
                <w:rFonts w:hint="eastAsia"/>
              </w:rPr>
              <w:t>设备名称</w:t>
            </w:r>
          </w:p>
        </w:tc>
        <w:tc>
          <w:tcPr>
            <w:tcW w:w="1134" w:type="dxa"/>
            <w:vAlign w:val="center"/>
          </w:tcPr>
          <w:p>
            <w:pPr>
              <w:pStyle w:val="6"/>
              <w:adjustRightInd w:val="0"/>
              <w:snapToGrid w:val="0"/>
              <w:spacing w:line="400" w:lineRule="atLeast"/>
              <w:jc w:val="center"/>
            </w:pPr>
            <w:r>
              <w:rPr>
                <w:rFonts w:hint="eastAsia"/>
              </w:rPr>
              <w:t>型号规格</w:t>
            </w:r>
          </w:p>
        </w:tc>
        <w:tc>
          <w:tcPr>
            <w:tcW w:w="979" w:type="dxa"/>
            <w:vAlign w:val="center"/>
          </w:tcPr>
          <w:p>
            <w:pPr>
              <w:pStyle w:val="6"/>
              <w:adjustRightInd w:val="0"/>
              <w:snapToGrid w:val="0"/>
              <w:spacing w:line="400" w:lineRule="atLeast"/>
              <w:jc w:val="center"/>
            </w:pPr>
            <w:r>
              <w:rPr>
                <w:rFonts w:hint="eastAsia"/>
              </w:rPr>
              <w:t>数量</w:t>
            </w:r>
          </w:p>
        </w:tc>
        <w:tc>
          <w:tcPr>
            <w:tcW w:w="943" w:type="dxa"/>
            <w:vAlign w:val="center"/>
          </w:tcPr>
          <w:p>
            <w:pPr>
              <w:pStyle w:val="6"/>
              <w:adjustRightInd w:val="0"/>
              <w:snapToGrid w:val="0"/>
              <w:spacing w:line="400" w:lineRule="atLeast"/>
              <w:jc w:val="center"/>
            </w:pPr>
            <w:r>
              <w:rPr>
                <w:rFonts w:hint="eastAsia"/>
              </w:rPr>
              <w:t>产地</w:t>
            </w:r>
          </w:p>
        </w:tc>
        <w:tc>
          <w:tcPr>
            <w:tcW w:w="1166" w:type="dxa"/>
            <w:vAlign w:val="center"/>
          </w:tcPr>
          <w:p>
            <w:pPr>
              <w:pStyle w:val="6"/>
              <w:adjustRightInd w:val="0"/>
              <w:snapToGrid w:val="0"/>
              <w:spacing w:line="400" w:lineRule="atLeast"/>
              <w:jc w:val="center"/>
            </w:pPr>
            <w:r>
              <w:rPr>
                <w:rFonts w:hint="eastAsia"/>
              </w:rPr>
              <w:t>现存放点</w:t>
            </w:r>
          </w:p>
        </w:tc>
        <w:tc>
          <w:tcPr>
            <w:tcW w:w="1542" w:type="dxa"/>
            <w:vAlign w:val="center"/>
          </w:tcPr>
          <w:p>
            <w:pPr>
              <w:pStyle w:val="6"/>
              <w:adjustRightInd w:val="0"/>
              <w:snapToGrid w:val="0"/>
              <w:spacing w:line="400" w:lineRule="atLeast"/>
              <w:jc w:val="center"/>
            </w:pPr>
            <w:r>
              <w:rPr>
                <w:rFonts w:hint="eastAsia"/>
              </w:rPr>
              <w:t>进场时间</w:t>
            </w:r>
          </w:p>
        </w:tc>
        <w:tc>
          <w:tcPr>
            <w:tcW w:w="898" w:type="dxa"/>
            <w:vAlign w:val="center"/>
          </w:tcPr>
          <w:p>
            <w:pPr>
              <w:pStyle w:val="6"/>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6"/>
              <w:adjustRightInd w:val="0"/>
              <w:snapToGrid w:val="0"/>
              <w:spacing w:line="400" w:lineRule="atLeast"/>
              <w:jc w:val="center"/>
            </w:pPr>
          </w:p>
        </w:tc>
        <w:tc>
          <w:tcPr>
            <w:tcW w:w="1604" w:type="dxa"/>
            <w:vAlign w:val="center"/>
          </w:tcPr>
          <w:p>
            <w:pPr>
              <w:pStyle w:val="6"/>
              <w:adjustRightInd w:val="0"/>
              <w:snapToGrid w:val="0"/>
              <w:spacing w:line="400" w:lineRule="atLeast"/>
              <w:jc w:val="center"/>
            </w:pPr>
          </w:p>
        </w:tc>
        <w:tc>
          <w:tcPr>
            <w:tcW w:w="1134" w:type="dxa"/>
            <w:vAlign w:val="center"/>
          </w:tcPr>
          <w:p>
            <w:pPr>
              <w:pStyle w:val="6"/>
              <w:adjustRightInd w:val="0"/>
              <w:snapToGrid w:val="0"/>
              <w:spacing w:line="400" w:lineRule="atLeast"/>
              <w:jc w:val="center"/>
            </w:pPr>
          </w:p>
        </w:tc>
        <w:tc>
          <w:tcPr>
            <w:tcW w:w="979" w:type="dxa"/>
            <w:vAlign w:val="center"/>
          </w:tcPr>
          <w:p>
            <w:pPr>
              <w:pStyle w:val="6"/>
              <w:adjustRightInd w:val="0"/>
              <w:snapToGrid w:val="0"/>
              <w:spacing w:line="400" w:lineRule="atLeast"/>
              <w:jc w:val="center"/>
            </w:pPr>
          </w:p>
        </w:tc>
        <w:tc>
          <w:tcPr>
            <w:tcW w:w="943" w:type="dxa"/>
            <w:vAlign w:val="center"/>
          </w:tcPr>
          <w:p>
            <w:pPr>
              <w:pStyle w:val="6"/>
              <w:adjustRightInd w:val="0"/>
              <w:snapToGrid w:val="0"/>
              <w:spacing w:line="400" w:lineRule="atLeast"/>
              <w:jc w:val="center"/>
            </w:pPr>
          </w:p>
        </w:tc>
        <w:tc>
          <w:tcPr>
            <w:tcW w:w="1166" w:type="dxa"/>
            <w:vAlign w:val="center"/>
          </w:tcPr>
          <w:p>
            <w:pPr>
              <w:pStyle w:val="6"/>
              <w:adjustRightInd w:val="0"/>
              <w:snapToGrid w:val="0"/>
              <w:spacing w:line="400" w:lineRule="atLeast"/>
              <w:jc w:val="center"/>
            </w:pPr>
          </w:p>
        </w:tc>
        <w:tc>
          <w:tcPr>
            <w:tcW w:w="1542" w:type="dxa"/>
            <w:vAlign w:val="center"/>
          </w:tcPr>
          <w:p>
            <w:pPr>
              <w:pStyle w:val="6"/>
              <w:adjustRightInd w:val="0"/>
              <w:snapToGrid w:val="0"/>
              <w:spacing w:line="400" w:lineRule="atLeast"/>
              <w:jc w:val="center"/>
            </w:pPr>
          </w:p>
        </w:tc>
        <w:tc>
          <w:tcPr>
            <w:tcW w:w="898" w:type="dxa"/>
            <w:vAlign w:val="center"/>
          </w:tcPr>
          <w:p>
            <w:pPr>
              <w:pStyle w:val="6"/>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1"/>
        <w:tblW w:w="9117" w:type="dxa"/>
        <w:tblInd w:w="108" w:type="dxa"/>
        <w:tblLayout w:type="fixed"/>
        <w:tblCellMar>
          <w:top w:w="0" w:type="dxa"/>
          <w:left w:w="108" w:type="dxa"/>
          <w:bottom w:w="0" w:type="dxa"/>
          <w:right w:w="108" w:type="dxa"/>
        </w:tblCellMar>
      </w:tblPr>
      <w:tblGrid>
        <w:gridCol w:w="849"/>
        <w:gridCol w:w="1178"/>
        <w:gridCol w:w="939"/>
        <w:gridCol w:w="1307"/>
        <w:gridCol w:w="1331"/>
        <w:gridCol w:w="3513"/>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9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3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07"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331"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35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有从事过钢结构工程，身体健康，符合最新用工条件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lang w:eastAsia="zh-CN"/>
        </w:rPr>
        <w:t>“双创产业园（电子屏）”项目“3#、4#厂房防火涂料”</w:t>
      </w:r>
      <w:r>
        <w:rPr>
          <w:rFonts w:hint="eastAsia" w:ascii="仿宋" w:hAnsi="仿宋" w:eastAsia="仿宋" w:cs="仿宋"/>
          <w:szCs w:val="24"/>
          <w:lang w:eastAsia="zh-CN"/>
        </w:rPr>
        <w:t>工程</w:t>
      </w:r>
      <w:r>
        <w:rPr>
          <w:rFonts w:hint="eastAsia" w:ascii="仿宋" w:hAnsi="仿宋" w:eastAsia="仿宋" w:cs="仿宋"/>
          <w:szCs w:val="24"/>
        </w:rPr>
        <w:t xml:space="preserve">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u w:val="single"/>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w:t>
      </w:r>
      <w:r>
        <w:rPr>
          <w:rFonts w:hint="eastAsia" w:ascii="仿宋" w:hAnsi="仿宋" w:eastAsia="仿宋" w:cs="仿宋"/>
          <w:u w:val="single"/>
        </w:rPr>
        <w:t>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val="en-US" w:eastAsia="zh-CN"/>
        </w:rPr>
        <w:t>钢结构</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w:t>
      </w:r>
      <w:r>
        <w:rPr>
          <w:rFonts w:hint="eastAsia" w:ascii="仿宋" w:hAnsi="仿宋" w:eastAsia="仿宋" w:cs="仿宋"/>
          <w:lang w:val="en-US" w:eastAsia="zh-CN"/>
        </w:rPr>
        <w:t>5000</w:t>
      </w:r>
      <w:r>
        <w:rPr>
          <w:rFonts w:hint="eastAsia" w:ascii="仿宋" w:hAnsi="仿宋" w:eastAsia="仿宋" w:cs="仿宋"/>
        </w:rPr>
        <w:t>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rPr>
          <w:rFonts w:ascii="仿宋" w:hAnsi="仿宋" w:eastAsia="仿宋" w:cs="仿宋"/>
          <w:sz w:val="24"/>
          <w:szCs w:val="24"/>
        </w:rPr>
      </w:pP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spacing w:line="500" w:lineRule="exact"/>
        <w:jc w:val="center"/>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“双创产业园（电子屏）”项目“3#、4#厂房防火涂料”工程</w:t>
      </w:r>
    </w:p>
    <w:p>
      <w:pPr>
        <w:spacing w:line="500" w:lineRule="exact"/>
        <w:jc w:val="center"/>
        <w:rPr>
          <w:rFonts w:ascii="仿宋" w:hAnsi="仿宋" w:eastAsia="仿宋" w:cs="仿宋"/>
          <w:b/>
          <w:color w:val="auto"/>
          <w:sz w:val="28"/>
          <w:szCs w:val="28"/>
        </w:rPr>
      </w:pPr>
      <w:r>
        <w:rPr>
          <w:rFonts w:hint="eastAsia" w:ascii="仿宋" w:hAnsi="仿宋" w:eastAsia="仿宋" w:cs="仿宋"/>
          <w:b/>
          <w:color w:val="auto"/>
          <w:sz w:val="28"/>
          <w:szCs w:val="28"/>
        </w:rPr>
        <w:t>施工合同</w:t>
      </w:r>
    </w:p>
    <w:p>
      <w:pPr>
        <w:pStyle w:val="4"/>
        <w:spacing w:line="360" w:lineRule="auto"/>
        <w:rPr>
          <w:rFonts w:ascii="仿宋" w:hAnsi="仿宋" w:eastAsia="仿宋" w:cs="仿宋"/>
          <w:color w:val="auto"/>
          <w:sz w:val="24"/>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kern w:val="2"/>
          <w:sz w:val="24"/>
          <w:szCs w:val="24"/>
          <w:u w:val="single"/>
          <w:lang w:val="en-US" w:eastAsia="zh-CN" w:bidi="ar-SA"/>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10"/>
        <w:spacing w:before="0" w:beforeAutospacing="0" w:after="0" w:afterAutospacing="0" w:line="360" w:lineRule="auto"/>
        <w:jc w:val="both"/>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10"/>
        <w:spacing w:before="0" w:beforeAutospacing="0" w:after="0" w:afterAutospacing="0" w:line="360" w:lineRule="auto"/>
        <w:jc w:val="both"/>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color w:val="160B11"/>
          <w:sz w:val="24"/>
          <w:szCs w:val="24"/>
          <w:lang w:val="en-US" w:eastAsia="zh-CN"/>
        </w:rPr>
      </w:pPr>
      <w:r>
        <w:rPr>
          <w:rFonts w:hint="eastAsia" w:ascii="仿宋" w:hAnsi="仿宋" w:eastAsia="仿宋" w:cs="仿宋"/>
          <w:color w:val="160B11"/>
          <w:sz w:val="24"/>
          <w:szCs w:val="24"/>
        </w:rPr>
        <w:t>根据《中华人民共和国</w:t>
      </w:r>
      <w:r>
        <w:rPr>
          <w:rFonts w:hint="eastAsia" w:ascii="仿宋" w:hAnsi="仿宋" w:eastAsia="仿宋" w:cs="仿宋"/>
          <w:color w:val="160B11"/>
          <w:sz w:val="24"/>
          <w:szCs w:val="24"/>
          <w:lang w:val="en-US" w:eastAsia="zh-CN"/>
        </w:rPr>
        <w:t>民法典</w:t>
      </w:r>
      <w:r>
        <w:rPr>
          <w:rFonts w:hint="eastAsia" w:ascii="仿宋" w:hAnsi="仿宋" w:eastAsia="仿宋" w:cs="仿宋"/>
          <w:color w:val="160B11"/>
          <w:sz w:val="24"/>
          <w:szCs w:val="24"/>
        </w:rPr>
        <w:t>》及有关法律</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行政法规</w:t>
      </w:r>
      <w:r>
        <w:rPr>
          <w:rFonts w:hint="eastAsia" w:ascii="仿宋" w:hAnsi="仿宋" w:eastAsia="仿宋" w:cs="仿宋"/>
          <w:color w:val="160B11"/>
          <w:sz w:val="24"/>
          <w:szCs w:val="24"/>
        </w:rPr>
        <w:t>规定，为明确双方权利和义</w:t>
      </w:r>
      <w:r>
        <w:rPr>
          <w:rFonts w:hint="eastAsia" w:ascii="仿宋" w:hAnsi="仿宋" w:eastAsia="仿宋" w:cs="仿宋"/>
          <w:color w:val="160B11"/>
          <w:sz w:val="24"/>
          <w:szCs w:val="24"/>
          <w:lang w:eastAsia="zh-CN"/>
        </w:rPr>
        <w:t>务，遵循平等、自愿、公平、诚信原则，甲乙双方就</w:t>
      </w:r>
      <w:r>
        <w:rPr>
          <w:rFonts w:hint="eastAsia" w:ascii="仿宋" w:hAnsi="仿宋" w:eastAsia="仿宋" w:cs="仿宋"/>
          <w:color w:val="160B11"/>
          <w:sz w:val="24"/>
          <w:szCs w:val="24"/>
          <w:u w:val="single"/>
          <w:lang w:eastAsia="zh-CN"/>
        </w:rPr>
        <w:t>“双创产业园（电子屏）”</w:t>
      </w:r>
      <w:r>
        <w:rPr>
          <w:rFonts w:hint="eastAsia" w:ascii="仿宋" w:hAnsi="仿宋" w:eastAsia="仿宋" w:cs="仿宋"/>
          <w:color w:val="160B11"/>
          <w:sz w:val="24"/>
          <w:szCs w:val="24"/>
          <w:u w:val="none"/>
          <w:lang w:eastAsia="zh-CN"/>
        </w:rPr>
        <w:t>项目</w:t>
      </w:r>
      <w:r>
        <w:rPr>
          <w:rFonts w:hint="eastAsia" w:ascii="仿宋" w:hAnsi="仿宋" w:eastAsia="仿宋" w:cs="仿宋"/>
          <w:color w:val="160B11"/>
          <w:sz w:val="24"/>
          <w:szCs w:val="24"/>
          <w:u w:val="single"/>
          <w:lang w:eastAsia="zh-CN"/>
        </w:rPr>
        <w:t>“3#、4#厂房防火涂料”</w:t>
      </w:r>
      <w:r>
        <w:rPr>
          <w:rFonts w:hint="eastAsia" w:ascii="仿宋" w:hAnsi="仿宋" w:eastAsia="仿宋" w:cs="仿宋"/>
          <w:color w:val="160B11"/>
          <w:sz w:val="24"/>
          <w:szCs w:val="24"/>
          <w:lang w:eastAsia="zh-CN"/>
        </w:rPr>
        <w:t>工程事宜协商一致，订立本合同。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color w:val="160B11"/>
          <w:sz w:val="24"/>
          <w:szCs w:val="24"/>
          <w:lang w:val="en-US" w:eastAsia="zh-CN"/>
        </w:rPr>
      </w:pPr>
      <w:r>
        <w:rPr>
          <w:rFonts w:hint="eastAsia" w:ascii="仿宋" w:hAnsi="仿宋" w:eastAsia="仿宋" w:cs="仿宋"/>
          <w:b/>
          <w:color w:val="160B11"/>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1.1</w:t>
      </w:r>
      <w:r>
        <w:rPr>
          <w:rFonts w:hint="eastAsia" w:ascii="仿宋" w:hAnsi="仿宋" w:eastAsia="仿宋" w:cs="仿宋"/>
          <w:color w:val="160B11"/>
          <w:sz w:val="24"/>
          <w:szCs w:val="24"/>
        </w:rPr>
        <w:t>工程名称</w:t>
      </w:r>
      <w:r>
        <w:rPr>
          <w:rFonts w:hint="eastAsia" w:ascii="仿宋" w:hAnsi="仿宋" w:eastAsia="仿宋" w:cs="仿宋"/>
          <w:color w:val="160B11"/>
          <w:sz w:val="24"/>
          <w:szCs w:val="24"/>
          <w:u w:val="none"/>
          <w:lang w:eastAsia="zh-CN"/>
        </w:rPr>
        <w:t>：</w:t>
      </w:r>
      <w:r>
        <w:rPr>
          <w:rFonts w:hint="eastAsia" w:ascii="仿宋" w:hAnsi="仿宋" w:eastAsia="仿宋" w:cs="仿宋"/>
          <w:color w:val="160B11"/>
          <w:sz w:val="24"/>
          <w:szCs w:val="24"/>
          <w:u w:val="single"/>
          <w:lang w:eastAsia="zh-CN"/>
        </w:rPr>
        <w:t>“双创产业园（电子屏）”项目“3#、4#厂房防火涂料”工程</w:t>
      </w:r>
      <w:r>
        <w:rPr>
          <w:rFonts w:hint="eastAsia" w:ascii="仿宋" w:hAnsi="仿宋" w:eastAsia="仿宋" w:cs="仿宋"/>
          <w:color w:val="160B11"/>
          <w:sz w:val="24"/>
          <w:szCs w:val="24"/>
        </w:rPr>
        <w:t>（以下简称本工程）。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1.2</w:t>
      </w:r>
      <w:r>
        <w:rPr>
          <w:rFonts w:hint="eastAsia" w:ascii="仿宋" w:hAnsi="仿宋" w:eastAsia="仿宋" w:cs="仿宋"/>
          <w:color w:val="160B11"/>
          <w:sz w:val="24"/>
          <w:szCs w:val="24"/>
        </w:rPr>
        <w:t>工程地址：</w:t>
      </w:r>
      <w:r>
        <w:rPr>
          <w:rFonts w:hint="eastAsia" w:ascii="仿宋" w:hAnsi="仿宋" w:eastAsia="仿宋" w:cs="仿宋"/>
          <w:color w:val="160B11"/>
          <w:sz w:val="24"/>
          <w:szCs w:val="24"/>
          <w:u w:val="single"/>
          <w:lang w:val="en-US" w:eastAsia="zh-CN"/>
        </w:rPr>
        <w:t>赤壁市光谷纵五路</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仿宋" w:hAnsi="仿宋" w:eastAsia="仿宋" w:cs="仿宋"/>
          <w:color w:val="160B11"/>
          <w:sz w:val="24"/>
          <w:szCs w:val="24"/>
          <w:u w:val="none"/>
          <w:lang w:val="en-US" w:eastAsia="zh-CN"/>
        </w:rPr>
        <w:t>1.3</w:t>
      </w:r>
      <w:r>
        <w:rPr>
          <w:rFonts w:hint="eastAsia" w:ascii="仿宋" w:hAnsi="仿宋" w:eastAsia="仿宋" w:cs="仿宋"/>
          <w:color w:val="auto"/>
          <w:sz w:val="24"/>
          <w:highlight w:val="none"/>
        </w:rPr>
        <w:t>工程</w:t>
      </w:r>
      <w:r>
        <w:rPr>
          <w:rFonts w:hint="eastAsia" w:ascii="仿宋" w:hAnsi="仿宋" w:eastAsia="仿宋" w:cs="仿宋"/>
          <w:color w:val="auto"/>
          <w:sz w:val="24"/>
          <w:highlight w:val="none"/>
          <w:lang w:val="en-US" w:eastAsia="zh-CN"/>
        </w:rPr>
        <w:t>规模</w:t>
      </w:r>
      <w:r>
        <w:rPr>
          <w:rFonts w:hint="eastAsia" w:ascii="仿宋" w:hAnsi="仿宋" w:eastAsia="仿宋" w:cs="仿宋"/>
          <w:color w:val="auto"/>
          <w:sz w:val="24"/>
          <w:highlight w:val="none"/>
        </w:rPr>
        <w:t>：</w:t>
      </w:r>
      <w:r>
        <w:rPr>
          <w:rFonts w:hint="eastAsia" w:ascii="仿宋" w:hAnsi="仿宋" w:eastAsia="仿宋" w:cs="仿宋"/>
          <w:sz w:val="24"/>
          <w:highlight w:val="none"/>
          <w:u w:val="single"/>
          <w:lang w:val="en-US" w:eastAsia="zh-CN"/>
        </w:rPr>
        <w:t>3#厂房钢结构建筑面积约24000㎡、4#厂房钢结构建筑面积约24000㎡</w:t>
      </w:r>
      <w:r>
        <w:rPr>
          <w:rFonts w:hint="eastAsia" w:ascii="仿宋" w:hAnsi="仿宋" w:eastAsia="仿宋" w:cs="仿宋"/>
          <w:b w:val="0"/>
          <w:bCs w:val="0"/>
          <w:kern w:val="0"/>
          <w:sz w:val="24"/>
          <w:u w:val="single"/>
          <w:lang w:val="en-US" w:eastAsia="zh-CN"/>
        </w:rPr>
        <w:t xml:space="preserve"> </w:t>
      </w:r>
      <w:r>
        <w:rPr>
          <w:rFonts w:hint="eastAsia" w:ascii="仿宋" w:hAnsi="仿宋" w:eastAsia="仿宋" w:cs="仿宋"/>
          <w:b w:val="0"/>
          <w:bCs w:val="0"/>
          <w:kern w:val="0"/>
          <w:sz w:val="24"/>
          <w:highlight w:val="none"/>
          <w:u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kern w:val="0"/>
          <w:sz w:val="24"/>
          <w:szCs w:val="24"/>
          <w:u w:val="single"/>
          <w:lang w:eastAsia="zh-CN"/>
        </w:rPr>
      </w:pPr>
      <w:r>
        <w:rPr>
          <w:rFonts w:hint="eastAsia" w:ascii="仿宋" w:hAnsi="仿宋" w:eastAsia="仿宋" w:cs="仿宋"/>
          <w:color w:val="160B11"/>
          <w:sz w:val="24"/>
        </w:rPr>
        <w:t>1.</w:t>
      </w:r>
      <w:r>
        <w:rPr>
          <w:rFonts w:hint="eastAsia" w:ascii="仿宋" w:hAnsi="仿宋" w:eastAsia="仿宋" w:cs="仿宋"/>
          <w:color w:val="160B11"/>
          <w:sz w:val="24"/>
          <w:lang w:val="en-US" w:eastAsia="zh-CN"/>
        </w:rPr>
        <w:t>4</w:t>
      </w:r>
      <w:r>
        <w:rPr>
          <w:rFonts w:hint="eastAsia" w:ascii="仿宋" w:hAnsi="仿宋" w:eastAsia="仿宋" w:cs="仿宋"/>
          <w:color w:val="160B11"/>
          <w:sz w:val="24"/>
        </w:rPr>
        <w:t>工程范围</w:t>
      </w:r>
      <w:r>
        <w:rPr>
          <w:rFonts w:hint="eastAsia" w:ascii="仿宋" w:hAnsi="仿宋" w:eastAsia="仿宋" w:cs="仿宋"/>
          <w:color w:val="160B11"/>
          <w:sz w:val="24"/>
          <w:lang w:eastAsia="zh-CN"/>
        </w:rPr>
        <w:t>：</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val="0"/>
          <w:bCs w:val="0"/>
          <w:color w:val="auto"/>
          <w:kern w:val="0"/>
          <w:sz w:val="24"/>
          <w:szCs w:val="24"/>
          <w:u w:val="single"/>
          <w:lang w:val="en-US" w:eastAsia="zh-CN"/>
        </w:rPr>
        <w:t>1</w:t>
      </w:r>
      <w:r>
        <w:rPr>
          <w:rFonts w:hint="eastAsia" w:ascii="仿宋" w:hAnsi="仿宋" w:eastAsia="仿宋" w:cs="仿宋"/>
          <w:b w:val="0"/>
          <w:bCs w:val="0"/>
          <w:color w:val="auto"/>
          <w:kern w:val="0"/>
          <w:sz w:val="24"/>
          <w:szCs w:val="24"/>
          <w:u w:val="single"/>
          <w:lang w:eastAsia="zh-CN"/>
        </w:rPr>
        <w:t>）</w:t>
      </w:r>
      <w:r>
        <w:rPr>
          <w:rFonts w:hint="eastAsia" w:ascii="仿宋" w:hAnsi="仿宋" w:eastAsia="仿宋" w:cs="仿宋"/>
          <w:b/>
          <w:bCs/>
          <w:color w:val="FF0000"/>
          <w:kern w:val="0"/>
          <w:sz w:val="24"/>
          <w:szCs w:val="24"/>
          <w:u w:val="single" w:color="000000" w:themeColor="text1"/>
        </w:rPr>
        <w:t>施工图纸</w:t>
      </w:r>
      <w:r>
        <w:rPr>
          <w:rFonts w:hint="eastAsia" w:ascii="仿宋" w:hAnsi="仿宋" w:eastAsia="仿宋" w:cs="仿宋"/>
          <w:b/>
          <w:bCs/>
          <w:color w:val="FF0000"/>
          <w:kern w:val="0"/>
          <w:sz w:val="24"/>
          <w:szCs w:val="24"/>
          <w:u w:val="single" w:color="000000" w:themeColor="text1"/>
          <w:lang w:val="en-US" w:eastAsia="zh-CN"/>
        </w:rPr>
        <w:t>范围</w:t>
      </w:r>
      <w:r>
        <w:rPr>
          <w:rFonts w:hint="eastAsia" w:ascii="仿宋" w:hAnsi="仿宋" w:eastAsia="仿宋" w:cs="仿宋"/>
          <w:b/>
          <w:bCs/>
          <w:color w:val="FF0000"/>
          <w:kern w:val="0"/>
          <w:sz w:val="24"/>
          <w:szCs w:val="24"/>
          <w:u w:val="single" w:color="000000" w:themeColor="text1"/>
        </w:rPr>
        <w:t>内</w:t>
      </w:r>
      <w:r>
        <w:rPr>
          <w:rFonts w:hint="eastAsia" w:ascii="仿宋" w:hAnsi="仿宋" w:eastAsia="仿宋" w:cs="仿宋"/>
          <w:b w:val="0"/>
          <w:bCs w:val="0"/>
          <w:color w:val="auto"/>
          <w:kern w:val="0"/>
          <w:sz w:val="24"/>
          <w:szCs w:val="24"/>
          <w:u w:val="single" w:color="000000" w:themeColor="text1"/>
        </w:rPr>
        <w:t>所有</w:t>
      </w:r>
      <w:r>
        <w:rPr>
          <w:rFonts w:hint="eastAsia" w:ascii="仿宋" w:hAnsi="仿宋" w:eastAsia="仿宋" w:cs="仿宋"/>
          <w:b w:val="0"/>
          <w:bCs w:val="0"/>
          <w:color w:val="auto"/>
          <w:kern w:val="0"/>
          <w:sz w:val="24"/>
          <w:szCs w:val="24"/>
          <w:u w:val="single" w:color="000000" w:themeColor="text1"/>
          <w:lang w:val="en-US" w:eastAsia="zh-CN"/>
        </w:rPr>
        <w:t>涉及钢结构防火涂料的施工内容</w:t>
      </w:r>
      <w:r>
        <w:rPr>
          <w:rFonts w:hint="eastAsia" w:ascii="仿宋" w:hAnsi="仿宋" w:eastAsia="仿宋" w:cs="仿宋"/>
          <w:b w:val="0"/>
          <w:bCs w:val="0"/>
          <w:color w:val="auto"/>
          <w:kern w:val="0"/>
          <w:sz w:val="24"/>
          <w:szCs w:val="24"/>
          <w:u w:val="single" w:color="000000" w:themeColor="text1"/>
          <w:lang w:eastAsia="zh-CN"/>
        </w:rPr>
        <w:t>，</w:t>
      </w:r>
      <w:r>
        <w:rPr>
          <w:rFonts w:hint="eastAsia" w:ascii="仿宋" w:hAnsi="仿宋" w:eastAsia="仿宋" w:cs="仿宋"/>
          <w:b w:val="0"/>
          <w:bCs w:val="0"/>
          <w:color w:val="auto"/>
          <w:kern w:val="0"/>
          <w:sz w:val="24"/>
          <w:szCs w:val="24"/>
          <w:u w:val="single" w:color="000000" w:themeColor="text1"/>
        </w:rPr>
        <w:t>包含但不限于钢柱、钢梁、屋面承重构件、钢楼梯、防火墙及防火隔墙处配套的框架柱、扶壁柱、局部零星构件（预埋板等）处的防火涂料施工等</w:t>
      </w:r>
      <w:r>
        <w:rPr>
          <w:rFonts w:hint="eastAsia" w:ascii="仿宋" w:hAnsi="仿宋" w:eastAsia="仿宋" w:cs="仿宋"/>
          <w:b w:val="0"/>
          <w:bCs w:val="0"/>
          <w:color w:val="auto"/>
          <w:kern w:val="0"/>
          <w:sz w:val="24"/>
          <w:szCs w:val="24"/>
          <w:u w:val="single" w:color="000000" w:themeColor="text1"/>
          <w:lang w:val="en-US" w:eastAsia="zh-CN"/>
        </w:rPr>
        <w:t>内容。</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b/>
          <w:bCs/>
          <w:color w:val="FF0000"/>
          <w:kern w:val="0"/>
          <w:sz w:val="24"/>
          <w:szCs w:val="24"/>
          <w:u w:val="single"/>
          <w:lang w:val="en-US" w:eastAsia="zh-CN"/>
        </w:rPr>
        <w:t>施工过程中所涉及到的所有安全文明施工内容</w:t>
      </w:r>
      <w:r>
        <w:rPr>
          <w:rFonts w:hint="eastAsia" w:ascii="仿宋" w:hAnsi="仿宋" w:eastAsia="仿宋" w:cs="仿宋"/>
          <w:b w:val="0"/>
          <w:bCs w:val="0"/>
          <w:color w:val="FF0000"/>
          <w:kern w:val="0"/>
          <w:sz w:val="24"/>
          <w:szCs w:val="24"/>
          <w:u w:val="single"/>
          <w:lang w:val="en-US" w:eastAsia="zh-CN"/>
        </w:rPr>
        <w:t>，</w:t>
      </w:r>
      <w:r>
        <w:rPr>
          <w:rFonts w:hint="eastAsia" w:ascii="仿宋" w:hAnsi="仿宋" w:eastAsia="仿宋" w:cs="仿宋"/>
          <w:b w:val="0"/>
          <w:bCs w:val="0"/>
          <w:kern w:val="0"/>
          <w:sz w:val="24"/>
          <w:szCs w:val="24"/>
          <w:u w:val="single"/>
          <w:lang w:val="en-US" w:eastAsia="zh-CN"/>
        </w:rPr>
        <w:t>包括但不限于：安全防护、现场材料堆码、施工区域范围内室内、室外清扫（包括但不限于：室外落地灰清扫、施工过程中区域清扫、交付前垃圾清理及公共区域卫生打扫、各项迎检工作前的清扫及建筑垃圾的归堆上车等）</w:t>
      </w:r>
      <w:r>
        <w:rPr>
          <w:rFonts w:hint="eastAsia" w:ascii="仿宋" w:hAnsi="仿宋" w:eastAsia="仿宋" w:cs="仿宋"/>
          <w:b w:val="0"/>
          <w:bCs w:val="0"/>
          <w:kern w:val="0"/>
          <w:sz w:val="24"/>
          <w:szCs w:val="24"/>
          <w:highlight w:val="none"/>
          <w:u w:val="single"/>
          <w:lang w:val="en-US" w:eastAsia="zh-CN"/>
        </w:rPr>
        <w:t>。</w:t>
      </w:r>
      <w:r>
        <w:rPr>
          <w:rFonts w:hint="eastAsia" w:ascii="仿宋" w:hAnsi="仿宋" w:eastAsia="仿宋" w:cs="仿宋"/>
          <w:b w:val="0"/>
          <w:bCs w:val="0"/>
          <w:sz w:val="24"/>
          <w:szCs w:val="24"/>
          <w:highlight w:val="none"/>
          <w:u w:val="single"/>
          <w:lang w:val="en-US" w:eastAsia="zh-CN"/>
        </w:rPr>
        <w:t>（3）施工道路由乙方自行解决。</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4</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合同承包范围内的事项不得发生任何杂工费用由甲方承担。（5）</w:t>
      </w:r>
      <w:r>
        <w:rPr>
          <w:rFonts w:hint="eastAsia" w:ascii="仿宋" w:hAnsi="仿宋" w:eastAsia="仿宋" w:cs="仿宋"/>
          <w:sz w:val="24"/>
          <w:highlight w:val="none"/>
          <w:u w:val="single"/>
          <w:lang w:val="en-US" w:eastAsia="zh-CN"/>
        </w:rPr>
        <w:t>施工过程中以图审施工蓝图及合同约定事项为依据，且承包人报价已充分考虑施工期间各种影响价格的因素，</w:t>
      </w:r>
      <w:r>
        <w:rPr>
          <w:rFonts w:hint="eastAsia" w:ascii="仿宋" w:hAnsi="仿宋" w:eastAsia="仿宋" w:cs="仿宋"/>
          <w:b w:val="0"/>
          <w:bCs w:val="0"/>
          <w:sz w:val="24"/>
          <w:highlight w:val="none"/>
          <w:u w:val="single"/>
          <w:lang w:val="en-US" w:eastAsia="zh-CN"/>
        </w:rPr>
        <w:t>如材料、人工价格上涨、窝工、加班、施工现场实际情况等因素，合同价格不再调整。</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6</w:t>
      </w:r>
      <w:r>
        <w:rPr>
          <w:rFonts w:hint="eastAsia" w:ascii="仿宋" w:hAnsi="仿宋" w:eastAsia="仿宋" w:cs="仿宋"/>
          <w:b w:val="0"/>
          <w:bCs w:val="0"/>
          <w:sz w:val="24"/>
          <w:szCs w:val="24"/>
          <w:highlight w:val="none"/>
          <w:u w:val="single"/>
          <w:lang w:eastAsia="zh-CN"/>
        </w:rPr>
        <w:t>）</w:t>
      </w:r>
      <w:r>
        <w:rPr>
          <w:rFonts w:hint="eastAsia" w:ascii="仿宋" w:hAnsi="仿宋" w:eastAsia="仿宋" w:cs="仿宋"/>
          <w:b w:val="0"/>
          <w:bCs w:val="0"/>
          <w:sz w:val="24"/>
          <w:szCs w:val="24"/>
          <w:highlight w:val="none"/>
          <w:u w:val="single"/>
          <w:lang w:val="en-US" w:eastAsia="zh-CN"/>
        </w:rPr>
        <w:t>现场施工用电、用水由发包人承担，因乙方自身办公、住宿等原因产生的水电费均由乙方承担（包括但不限于：管理人员住宿、板房办公等，乙方需在进场前自行安装水电表）；</w:t>
      </w:r>
      <w:r>
        <w:rPr>
          <w:rFonts w:hint="eastAsia" w:ascii="仿宋" w:hAnsi="仿宋" w:eastAsia="仿宋" w:cs="仿宋"/>
          <w:b w:val="0"/>
          <w:bCs w:val="0"/>
          <w:kern w:val="0"/>
          <w:sz w:val="24"/>
          <w:szCs w:val="24"/>
          <w:highlight w:val="none"/>
          <w:u w:val="single"/>
          <w:lang w:val="en-US" w:eastAsia="zh-CN"/>
        </w:rPr>
        <w:t>（7）</w:t>
      </w:r>
      <w:r>
        <w:rPr>
          <w:rFonts w:hint="eastAsia" w:ascii="仿宋" w:hAnsi="仿宋" w:eastAsia="仿宋" w:cs="仿宋"/>
          <w:b/>
          <w:bCs/>
          <w:color w:val="FF0000"/>
          <w:kern w:val="0"/>
          <w:sz w:val="24"/>
          <w:szCs w:val="24"/>
          <w:highlight w:val="none"/>
          <w:u w:val="single"/>
          <w:lang w:val="en-US" w:eastAsia="zh-CN"/>
        </w:rPr>
        <w:t>乙方负责支付承包范围内的项目检测费、成品保护费、各阶段验收费、迎检费、杂工费、专家论证费、创优费（如有）等</w:t>
      </w:r>
      <w:r>
        <w:rPr>
          <w:rFonts w:hint="eastAsia" w:ascii="仿宋" w:hAnsi="仿宋" w:eastAsia="仿宋" w:cs="仿宋"/>
          <w:b w:val="0"/>
          <w:bCs w:val="0"/>
          <w:kern w:val="0"/>
          <w:sz w:val="24"/>
          <w:szCs w:val="24"/>
          <w:highlight w:val="none"/>
          <w:u w:val="single"/>
          <w:lang w:val="en-US" w:eastAsia="zh-CN"/>
        </w:rPr>
        <w:t>，且因本项目产生的相关费用，甲方有权要求各班组进行合理分摊；</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8</w:t>
      </w:r>
      <w:r>
        <w:rPr>
          <w:rFonts w:hint="eastAsia" w:ascii="仿宋" w:hAnsi="仿宋" w:eastAsia="仿宋" w:cs="仿宋"/>
          <w:b w:val="0"/>
          <w:bCs w:val="0"/>
          <w:sz w:val="24"/>
          <w:highlight w:val="none"/>
          <w:u w:val="single"/>
          <w:lang w:eastAsia="zh-CN"/>
        </w:rPr>
        <w:t>）</w:t>
      </w:r>
      <w:r>
        <w:rPr>
          <w:rFonts w:hint="eastAsia" w:ascii="仿宋" w:hAnsi="仿宋" w:eastAsia="仿宋" w:cs="仿宋"/>
          <w:b w:val="0"/>
          <w:bCs w:val="0"/>
          <w:sz w:val="24"/>
          <w:highlight w:val="none"/>
          <w:u w:val="single"/>
          <w:lang w:val="en-US" w:eastAsia="zh-CN"/>
        </w:rPr>
        <w:t>施工现场禁止留宿，禁止煮饭，禁止重大安全隐患行为的出现；</w:t>
      </w:r>
      <w:r>
        <w:rPr>
          <w:rFonts w:hint="eastAsia" w:ascii="仿宋" w:hAnsi="仿宋" w:eastAsia="仿宋" w:cs="仿宋"/>
          <w:sz w:val="24"/>
          <w:highlight w:val="none"/>
          <w:u w:val="single"/>
          <w:lang w:val="en-US" w:eastAsia="zh-CN"/>
        </w:rPr>
        <w:t>（9）当承包人达不到发包人所要求的施工质量、进度、安全、现场文明施工等情况时，发包人可随时调整承包人的承包范围，且承包人应全力配合，需要承包人退场的，发包人按承包人已完成合格工程量70%办理结算，承包人不得提出其它任何索赔要求。（10）因外部因素或甲方原因，形成项目停工、停建、减少工程量等情况，甲方按乙方已完成合格工程量进行结算，乙方不得向甲方提出其他任何索赔</w:t>
      </w:r>
      <w:r>
        <w:rPr>
          <w:rFonts w:hint="eastAsia" w:ascii="仿宋" w:hAnsi="仿宋" w:eastAsia="仿宋" w:cs="仿宋"/>
          <w:b w:val="0"/>
          <w:bCs w:val="0"/>
          <w:sz w:val="24"/>
          <w:highlight w:val="none"/>
          <w:u w:val="single"/>
          <w:lang w:val="en-US" w:eastAsia="zh-CN"/>
        </w:rPr>
        <w:t>。（11）因承包人自身原因造成项目不能验收，达不到业主方要求的，发包人不支付工程款，所有损失都由承包人自行承担。</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lang w:val="en-US" w:eastAsia="zh-CN"/>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工程</w:t>
      </w:r>
      <w:r>
        <w:rPr>
          <w:rFonts w:hint="eastAsia" w:ascii="仿宋" w:hAnsi="仿宋" w:eastAsia="仿宋" w:cs="仿宋"/>
          <w:color w:val="160B11"/>
          <w:sz w:val="24"/>
          <w:szCs w:val="24"/>
          <w:lang w:val="en-US" w:eastAsia="zh-CN"/>
        </w:rPr>
        <w:t>量</w:t>
      </w:r>
      <w:r>
        <w:rPr>
          <w:rFonts w:hint="eastAsia" w:ascii="仿宋" w:hAnsi="仿宋" w:eastAsia="仿宋" w:cs="仿宋"/>
          <w:color w:val="160B11"/>
          <w:sz w:val="24"/>
          <w:szCs w:val="24"/>
        </w:rPr>
        <w:t>：</w:t>
      </w:r>
      <w:r>
        <w:rPr>
          <w:rFonts w:hint="eastAsia" w:ascii="仿宋" w:hAnsi="仿宋" w:eastAsia="仿宋" w:cs="仿宋"/>
          <w:b/>
          <w:bCs/>
          <w:color w:val="FF0000"/>
          <w:kern w:val="0"/>
          <w:sz w:val="24"/>
          <w:highlight w:val="none"/>
          <w:u w:val="single" w:color="000000" w:themeColor="text1"/>
        </w:rPr>
        <w:t>工程量以</w:t>
      </w:r>
      <w:r>
        <w:rPr>
          <w:rFonts w:hint="eastAsia" w:ascii="仿宋" w:hAnsi="仿宋" w:eastAsia="仿宋" w:cs="仿宋"/>
          <w:b/>
          <w:bCs/>
          <w:color w:val="FF0000"/>
          <w:kern w:val="0"/>
          <w:sz w:val="24"/>
          <w:highlight w:val="none"/>
          <w:u w:val="single" w:color="000000" w:themeColor="text1"/>
          <w:lang w:val="en-US" w:eastAsia="zh-CN"/>
        </w:rPr>
        <w:t>审计结算</w:t>
      </w:r>
      <w:r>
        <w:rPr>
          <w:rFonts w:hint="eastAsia" w:ascii="仿宋" w:hAnsi="仿宋" w:eastAsia="仿宋" w:cs="仿宋"/>
          <w:b/>
          <w:bCs/>
          <w:color w:val="FF0000"/>
          <w:kern w:val="0"/>
          <w:sz w:val="24"/>
          <w:highlight w:val="none"/>
          <w:u w:val="single" w:color="000000" w:themeColor="text1"/>
        </w:rPr>
        <w:t>量为准，且以业主确认的</w:t>
      </w:r>
      <w:r>
        <w:rPr>
          <w:rFonts w:hint="eastAsia" w:ascii="仿宋" w:hAnsi="仿宋" w:eastAsia="仿宋" w:cs="仿宋"/>
          <w:b/>
          <w:bCs/>
          <w:color w:val="FF0000"/>
          <w:kern w:val="0"/>
          <w:sz w:val="24"/>
          <w:highlight w:val="none"/>
          <w:u w:val="single" w:color="000000" w:themeColor="text1"/>
          <w:lang w:val="en-US" w:eastAsia="zh-CN"/>
        </w:rPr>
        <w:t>工程</w:t>
      </w:r>
      <w:r>
        <w:rPr>
          <w:rFonts w:hint="eastAsia" w:ascii="仿宋" w:hAnsi="仿宋" w:eastAsia="仿宋" w:cs="仿宋"/>
          <w:b/>
          <w:bCs/>
          <w:color w:val="FF0000"/>
          <w:kern w:val="0"/>
          <w:sz w:val="24"/>
          <w:highlight w:val="none"/>
          <w:u w:val="single" w:color="000000" w:themeColor="text1"/>
        </w:rPr>
        <w:t>量为上限，如图纸有其他变更增加或减少，以业主认可的签证为准。合同范围内未施工内容，按市场单价扣减合同总金额。</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承包方式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仿宋" w:hAnsi="仿宋" w:eastAsia="仿宋" w:cs="仿宋"/>
          <w:b w:val="0"/>
          <w:bCs w:val="0"/>
          <w:kern w:val="0"/>
          <w:sz w:val="24"/>
          <w:szCs w:val="24"/>
          <w:highlight w:val="none"/>
          <w:u w:val="single"/>
        </w:rPr>
      </w:pPr>
      <w:r>
        <w:rPr>
          <w:rFonts w:hint="eastAsia" w:ascii="仿宋" w:hAnsi="仿宋" w:eastAsia="仿宋" w:cs="仿宋"/>
          <w:b w:val="0"/>
          <w:bCs w:val="0"/>
          <w:sz w:val="24"/>
          <w:szCs w:val="24"/>
          <w:lang w:val="en-US" w:eastAsia="zh-CN"/>
        </w:rPr>
        <w:t>2.1</w:t>
      </w:r>
      <w:r>
        <w:rPr>
          <w:rFonts w:hint="eastAsia" w:ascii="仿宋" w:hAnsi="仿宋" w:eastAsia="仿宋" w:cs="仿宋"/>
          <w:b w:val="0"/>
          <w:bCs w:val="0"/>
          <w:kern w:val="0"/>
          <w:sz w:val="24"/>
          <w:szCs w:val="24"/>
          <w:highlight w:val="none"/>
          <w:u w:val="single"/>
        </w:rPr>
        <w:t>包工包料（包含但不限于：人工、材料、机械、临时设施、机械进</w:t>
      </w:r>
      <w:r>
        <w:rPr>
          <w:rFonts w:hint="eastAsia" w:ascii="仿宋" w:hAnsi="仿宋" w:eastAsia="仿宋" w:cs="仿宋"/>
          <w:b w:val="0"/>
          <w:bCs w:val="0"/>
          <w:kern w:val="0"/>
          <w:sz w:val="24"/>
          <w:szCs w:val="24"/>
          <w:highlight w:val="none"/>
          <w:u w:val="single"/>
          <w:lang w:val="en-US" w:eastAsia="zh-CN"/>
        </w:rPr>
        <w:t>出</w:t>
      </w:r>
      <w:r>
        <w:rPr>
          <w:rFonts w:hint="eastAsia" w:ascii="仿宋" w:hAnsi="仿宋" w:eastAsia="仿宋" w:cs="仿宋"/>
          <w:b w:val="0"/>
          <w:bCs w:val="0"/>
          <w:kern w:val="0"/>
          <w:sz w:val="24"/>
          <w:szCs w:val="24"/>
          <w:highlight w:val="none"/>
          <w:u w:val="single"/>
        </w:rPr>
        <w:t>场、措施、</w:t>
      </w:r>
      <w:r>
        <w:rPr>
          <w:rFonts w:hint="eastAsia" w:ascii="仿宋" w:hAnsi="仿宋" w:eastAsia="仿宋" w:cs="仿宋"/>
          <w:b w:val="0"/>
          <w:bCs w:val="0"/>
          <w:kern w:val="0"/>
          <w:sz w:val="24"/>
          <w:szCs w:val="24"/>
          <w:highlight w:val="none"/>
          <w:u w:val="single"/>
          <w:lang w:val="en-US" w:eastAsia="zh-CN"/>
        </w:rPr>
        <w:t>协调、</w:t>
      </w:r>
      <w:r>
        <w:rPr>
          <w:rFonts w:hint="eastAsia" w:ascii="仿宋" w:hAnsi="仿宋" w:eastAsia="仿宋" w:cs="仿宋"/>
          <w:b w:val="0"/>
          <w:bCs w:val="0"/>
          <w:kern w:val="0"/>
          <w:sz w:val="24"/>
          <w:szCs w:val="24"/>
          <w:highlight w:val="none"/>
          <w:u w:val="single"/>
        </w:rPr>
        <w:t>住宿、交通、税金等本工程所含的全部费用）。甲方仅负责施工用水、用电费用，其他一切机械设备、材料、人工均由乙方承担。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b w:val="0"/>
          <w:bCs w:val="0"/>
          <w:kern w:val="0"/>
          <w:sz w:val="24"/>
          <w:szCs w:val="24"/>
          <w:highlight w:val="none"/>
          <w:u w:val="none"/>
          <w:lang w:val="en-US" w:eastAsia="zh-CN"/>
        </w:rPr>
        <w:t>2.2</w:t>
      </w:r>
      <w:r>
        <w:rPr>
          <w:rFonts w:hint="eastAsia" w:ascii="仿宋" w:hAnsi="仿宋" w:eastAsia="仿宋" w:cs="仿宋"/>
          <w:b w:val="0"/>
          <w:bCs w:val="0"/>
          <w:kern w:val="0"/>
          <w:sz w:val="24"/>
          <w:szCs w:val="24"/>
          <w:highlight w:val="none"/>
          <w:u w:val="single"/>
        </w:rPr>
        <w:t>包质量、包安全、包工期、包文明施工、包人工、包机械、包</w:t>
      </w:r>
      <w:r>
        <w:rPr>
          <w:rFonts w:hint="eastAsia" w:ascii="仿宋" w:hAnsi="仿宋" w:eastAsia="仿宋" w:cs="仿宋"/>
          <w:b w:val="0"/>
          <w:bCs w:val="0"/>
          <w:kern w:val="0"/>
          <w:sz w:val="24"/>
          <w:szCs w:val="24"/>
          <w:highlight w:val="none"/>
          <w:u w:val="single"/>
          <w:lang w:val="en-US" w:eastAsia="zh-CN"/>
        </w:rPr>
        <w:t>材料</w:t>
      </w:r>
      <w:r>
        <w:rPr>
          <w:rFonts w:hint="eastAsia" w:ascii="仿宋" w:hAnsi="仿宋" w:eastAsia="仿宋" w:cs="仿宋"/>
          <w:b w:val="0"/>
          <w:bCs w:val="0"/>
          <w:kern w:val="0"/>
          <w:sz w:val="24"/>
          <w:szCs w:val="24"/>
          <w:highlight w:val="none"/>
          <w:u w:val="single"/>
        </w:rPr>
        <w:t>、包验收合格、包清扫、</w:t>
      </w:r>
      <w:r>
        <w:rPr>
          <w:rFonts w:hint="eastAsia" w:ascii="仿宋" w:hAnsi="仿宋" w:eastAsia="仿宋" w:cs="仿宋"/>
          <w:b/>
          <w:bCs/>
          <w:color w:val="FF0000"/>
          <w:kern w:val="0"/>
          <w:sz w:val="24"/>
          <w:szCs w:val="24"/>
          <w:u w:val="single"/>
          <w:lang w:val="en-US" w:eastAsia="zh-CN" w:bidi="ar-SA"/>
        </w:rPr>
        <w:t>包检测、</w:t>
      </w:r>
      <w:r>
        <w:rPr>
          <w:rFonts w:hint="eastAsia" w:ascii="仿宋" w:hAnsi="仿宋" w:eastAsia="仿宋" w:cs="仿宋"/>
          <w:b w:val="0"/>
          <w:bCs w:val="0"/>
          <w:color w:val="auto"/>
          <w:kern w:val="0"/>
          <w:sz w:val="24"/>
          <w:szCs w:val="24"/>
          <w:u w:val="single"/>
          <w:lang w:val="en-US" w:eastAsia="zh-CN" w:bidi="ar-SA"/>
        </w:rPr>
        <w:t>包资料、</w:t>
      </w:r>
      <w:r>
        <w:rPr>
          <w:rFonts w:hint="eastAsia" w:ascii="仿宋" w:hAnsi="仿宋" w:eastAsia="仿宋" w:cs="仿宋"/>
          <w:b w:val="0"/>
          <w:bCs w:val="0"/>
          <w:kern w:val="0"/>
          <w:sz w:val="24"/>
          <w:szCs w:val="24"/>
          <w:highlight w:val="none"/>
          <w:u w:val="single"/>
        </w:rPr>
        <w:t>包税金等内容</w:t>
      </w:r>
      <w:r>
        <w:rPr>
          <w:rFonts w:hint="eastAsia" w:ascii="仿宋" w:hAnsi="仿宋" w:eastAsia="仿宋" w:cs="仿宋"/>
          <w:sz w:val="24"/>
          <w:szCs w:val="24"/>
          <w:u w:val="single"/>
          <w:lang w:val="en-US" w:eastAsia="zh-CN"/>
        </w:rPr>
        <w:t>。</w:t>
      </w:r>
      <w:r>
        <w:rPr>
          <w:rFonts w:hint="eastAsia" w:ascii="仿宋" w:hAnsi="仿宋" w:eastAsia="仿宋" w:cs="仿宋"/>
          <w:b/>
          <w:bCs/>
          <w:color w:val="160B11"/>
          <w:sz w:val="24"/>
          <w:szCs w:val="24"/>
          <w:u w:val="non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color w:val="auto"/>
          <w:sz w:val="24"/>
          <w:szCs w:val="24"/>
          <w:u w:val="none"/>
          <w:lang w:val="en-US" w:eastAsia="zh-CN"/>
        </w:rPr>
        <w:t>2.3材料要求：</w:t>
      </w:r>
      <w:r>
        <w:rPr>
          <w:rFonts w:hint="eastAsia" w:ascii="仿宋" w:hAnsi="仿宋" w:eastAsia="仿宋" w:cs="仿宋"/>
          <w:b/>
          <w:bCs/>
          <w:color w:val="auto"/>
          <w:sz w:val="24"/>
          <w:szCs w:val="24"/>
          <w:u w:val="single"/>
          <w:lang w:val="en-US" w:eastAsia="zh-CN"/>
        </w:rPr>
        <w:t>根据业主要求及图纸要求采购材料，所有材料进场前必须提供样品，经业主单位书面认可后，才能批量采购、施工，所有材料必须有出厂合格证、检测报告。</w:t>
      </w:r>
      <w:r>
        <w:rPr>
          <w:rFonts w:hint="eastAsia" w:ascii="仿宋" w:hAnsi="仿宋" w:eastAsia="仿宋" w:cs="仿宋"/>
          <w:color w:val="auto"/>
          <w:sz w:val="24"/>
          <w:szCs w:val="24"/>
          <w:u w:val="none"/>
          <w:lang w:val="en-US" w:eastAsia="zh-CN"/>
        </w:rPr>
        <w:t xml:space="preserve"> </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2.4人员要求：</w:t>
      </w:r>
      <w:r>
        <w:rPr>
          <w:rFonts w:hint="eastAsia" w:ascii="仿宋" w:hAnsi="仿宋" w:eastAsia="仿宋" w:cs="仿宋"/>
          <w:color w:val="auto"/>
          <w:sz w:val="24"/>
          <w:highlight w:val="none"/>
          <w:u w:val="single"/>
        </w:rPr>
        <w:t>现场管理人员要求：现场至少配备</w:t>
      </w:r>
      <w:r>
        <w:rPr>
          <w:rFonts w:hint="eastAsia" w:ascii="仿宋" w:hAnsi="仿宋" w:eastAsia="仿宋" w:cs="仿宋"/>
          <w:b w:val="0"/>
          <w:bCs w:val="0"/>
          <w:sz w:val="24"/>
          <w:highlight w:val="none"/>
          <w:u w:val="single"/>
        </w:rPr>
        <w:t>现场负责人1名、技术负责人1名、施工员</w:t>
      </w:r>
      <w:r>
        <w:rPr>
          <w:rFonts w:hint="eastAsia" w:ascii="仿宋" w:hAnsi="仿宋" w:eastAsia="仿宋" w:cs="仿宋"/>
          <w:b w:val="0"/>
          <w:bCs w:val="0"/>
          <w:sz w:val="24"/>
          <w:highlight w:val="none"/>
          <w:u w:val="single"/>
          <w:lang w:val="en-US" w:eastAsia="zh-CN"/>
        </w:rPr>
        <w:t>1</w:t>
      </w:r>
      <w:r>
        <w:rPr>
          <w:rFonts w:hint="eastAsia" w:ascii="仿宋" w:hAnsi="仿宋" w:eastAsia="仿宋" w:cs="仿宋"/>
          <w:b w:val="0"/>
          <w:bCs w:val="0"/>
          <w:sz w:val="24"/>
          <w:highlight w:val="none"/>
          <w:u w:val="single"/>
        </w:rPr>
        <w:t>名、</w:t>
      </w:r>
      <w:r>
        <w:rPr>
          <w:rFonts w:hint="eastAsia" w:ascii="仿宋" w:hAnsi="仿宋" w:eastAsia="仿宋" w:cs="仿宋"/>
          <w:b w:val="0"/>
          <w:bCs w:val="0"/>
          <w:sz w:val="24"/>
          <w:highlight w:val="none"/>
          <w:u w:val="single"/>
          <w:lang w:val="en-US" w:eastAsia="zh-CN"/>
        </w:rPr>
        <w:t>安全员2</w:t>
      </w:r>
      <w:r>
        <w:rPr>
          <w:rFonts w:hint="eastAsia" w:ascii="仿宋" w:hAnsi="仿宋" w:eastAsia="仿宋" w:cs="仿宋"/>
          <w:b w:val="0"/>
          <w:bCs w:val="0"/>
          <w:sz w:val="24"/>
          <w:highlight w:val="none"/>
          <w:u w:val="single"/>
        </w:rPr>
        <w:t>名、杂工</w:t>
      </w:r>
      <w:r>
        <w:rPr>
          <w:rFonts w:hint="eastAsia" w:ascii="仿宋" w:hAnsi="仿宋" w:eastAsia="仿宋" w:cs="仿宋"/>
          <w:b w:val="0"/>
          <w:bCs w:val="0"/>
          <w:sz w:val="24"/>
          <w:highlight w:val="none"/>
          <w:u w:val="single"/>
          <w:lang w:val="en-US" w:eastAsia="zh-CN"/>
        </w:rPr>
        <w:t>2</w:t>
      </w:r>
      <w:r>
        <w:rPr>
          <w:rFonts w:hint="eastAsia" w:ascii="仿宋" w:hAnsi="仿宋" w:eastAsia="仿宋" w:cs="仿宋"/>
          <w:b w:val="0"/>
          <w:bCs w:val="0"/>
          <w:sz w:val="24"/>
          <w:highlight w:val="none"/>
          <w:u w:val="single"/>
        </w:rPr>
        <w:t>名</w:t>
      </w:r>
      <w:r>
        <w:rPr>
          <w:rFonts w:hint="eastAsia" w:ascii="仿宋" w:hAnsi="仿宋" w:eastAsia="仿宋" w:cs="仿宋"/>
          <w:color w:val="auto"/>
          <w:sz w:val="24"/>
          <w:highlight w:val="none"/>
          <w:u w:val="single"/>
        </w:rPr>
        <w:t>，现场管理人员在岗率不得低于95%；施工人员要求：满足项目进度要求，每天及时向项目部报送施工人员名单。</w:t>
      </w:r>
      <w:r>
        <w:rPr>
          <w:rFonts w:hint="eastAsia" w:ascii="仿宋" w:hAnsi="仿宋" w:eastAsia="仿宋" w:cs="仿宋"/>
          <w:b w:val="0"/>
          <w:bCs w:val="0"/>
          <w:color w:val="FF0000"/>
          <w:sz w:val="24"/>
          <w:highlight w:val="none"/>
          <w:u w:val="single" w:color="000000" w:themeColor="text1"/>
          <w:lang w:val="en-US" w:eastAsia="zh-CN"/>
        </w:rPr>
        <w:t>本项目应配备2名专职安全员，每月在岗天数不少于 26 天(以项目部门禁系统数据记录为依据)，因特殊情况需要离岗必须事先征得项目部负责人的同意后方可离岗。劳务专职安全员的主要管理工作为积极贯彻执行公司和项目部关于安全生产的有关要求与规定，包括但不限于组织早班会教育、日常巡检、专项巡查、关键施工部位旁站、人员进场前花名册提交、作业前三级教育、安全隐患整改消除、文明施工等工作。对于劳务专职安全员经项目部巡查发现有不履职的安全管理行为，项目部有权按具体每项工作或每处作业点扣除200元违约金；情况严重的经项目部负责人提交更换安全员报告后，公司有权指今更换或直接安排(费用从劳务进度款中扣除)。</w:t>
      </w:r>
      <w:r>
        <w:rPr>
          <w:rFonts w:hint="eastAsia" w:ascii="仿宋" w:hAnsi="仿宋" w:eastAsia="仿宋" w:cs="仿宋"/>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eastAsia" w:ascii="仿宋" w:hAnsi="仿宋" w:eastAsia="仿宋" w:cs="仿宋"/>
          <w:color w:val="160B11"/>
          <w:sz w:val="24"/>
          <w:szCs w:val="24"/>
          <w:u w:val="single"/>
          <w:lang w:val="en-US" w:eastAsia="zh-CN"/>
        </w:rPr>
      </w:pPr>
      <w:r>
        <w:rPr>
          <w:rFonts w:hint="eastAsia" w:ascii="仿宋" w:hAnsi="仿宋" w:eastAsia="仿宋" w:cs="仿宋"/>
          <w:b/>
          <w:bCs/>
          <w:kern w:val="2"/>
          <w:sz w:val="24"/>
          <w:szCs w:val="24"/>
          <w:lang w:val="en-US" w:eastAsia="zh-CN" w:bidi="ar-SA"/>
        </w:rPr>
        <w:t>作为一般承包人根据实际情况推断出为完成此项完整工程所需要的全部内容。</w:t>
      </w:r>
      <w:r>
        <w:rPr>
          <w:rFonts w:hint="eastAsia" w:ascii="仿宋" w:hAnsi="仿宋" w:eastAsia="仿宋" w:cs="仿宋"/>
          <w:b/>
          <w:bCs/>
          <w:sz w:val="24"/>
          <w:szCs w:val="24"/>
          <w:lang w:eastAsia="zh-CN"/>
        </w:rPr>
        <w:t>以上承包范围及工作内容所需要的所有费用均已包含在</w:t>
      </w:r>
      <w:r>
        <w:rPr>
          <w:rFonts w:hint="eastAsia" w:ascii="仿宋" w:hAnsi="仿宋" w:eastAsia="仿宋" w:cs="仿宋"/>
          <w:b/>
          <w:bCs/>
          <w:sz w:val="24"/>
          <w:szCs w:val="24"/>
          <w:lang w:val="en-US" w:eastAsia="zh-CN"/>
        </w:rPr>
        <w:t>价格</w:t>
      </w:r>
      <w:r>
        <w:rPr>
          <w:rFonts w:hint="eastAsia" w:ascii="仿宋" w:hAnsi="仿宋" w:eastAsia="仿宋" w:cs="仿宋"/>
          <w:b/>
          <w:bCs/>
          <w:sz w:val="24"/>
          <w:szCs w:val="24"/>
          <w:lang w:eastAsia="zh-CN"/>
        </w:rPr>
        <w:t>中。</w:t>
      </w:r>
      <w:r>
        <w:rPr>
          <w:rFonts w:hint="eastAsia" w:ascii="仿宋" w:hAnsi="仿宋" w:eastAsia="仿宋" w:cs="仿宋"/>
          <w:color w:val="160B11"/>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textAlignment w:val="auto"/>
        <w:rPr>
          <w:rFonts w:hint="default"/>
          <w:color w:val="160B11"/>
          <w:lang w:val="en-US" w:eastAsia="zh-CN"/>
        </w:rPr>
      </w:pPr>
      <w:r>
        <w:rPr>
          <w:rFonts w:hint="eastAsia" w:ascii="仿宋" w:hAnsi="仿宋" w:eastAsia="仿宋" w:cs="仿宋"/>
          <w:b/>
          <w:bCs/>
          <w:color w:val="160B11"/>
          <w:sz w:val="24"/>
          <w:szCs w:val="24"/>
          <w:lang w:val="en-US" w:eastAsia="zh-CN"/>
        </w:rPr>
        <w:t>三、承包范围</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160B11"/>
          <w:kern w:val="2"/>
          <w:sz w:val="24"/>
          <w:szCs w:val="24"/>
          <w:u w:val="single"/>
          <w:lang w:val="en-US" w:eastAsia="zh-CN" w:bidi="ar-SA"/>
        </w:rPr>
      </w:pPr>
      <w:r>
        <w:rPr>
          <w:rFonts w:hint="eastAsia" w:ascii="仿宋" w:hAnsi="仿宋" w:eastAsia="仿宋" w:cs="仿宋"/>
          <w:color w:val="160B11"/>
          <w:kern w:val="2"/>
          <w:sz w:val="24"/>
          <w:szCs w:val="24"/>
          <w:lang w:val="en-US" w:eastAsia="zh-CN" w:bidi="ar-SA"/>
        </w:rPr>
        <w:t>3.1承包范围：</w:t>
      </w:r>
      <w:r>
        <w:rPr>
          <w:rFonts w:hint="eastAsia" w:ascii="仿宋" w:hAnsi="仿宋" w:eastAsia="仿宋" w:cs="仿宋"/>
          <w:color w:val="160B11"/>
          <w:kern w:val="2"/>
          <w:sz w:val="24"/>
          <w:szCs w:val="24"/>
          <w:u w:val="single"/>
          <w:lang w:val="en-US" w:eastAsia="zh-CN" w:bidi="ar-SA"/>
        </w:rPr>
        <w:t xml:space="preserve"> </w:t>
      </w:r>
      <w:r>
        <w:rPr>
          <w:rFonts w:hint="eastAsia" w:ascii="仿宋" w:hAnsi="仿宋" w:eastAsia="仿宋" w:cs="仿宋"/>
          <w:color w:val="160B11"/>
          <w:sz w:val="24"/>
          <w:u w:val="single"/>
        </w:rPr>
        <w:t>按施工图纸及甲方要求施工</w:t>
      </w:r>
      <w:r>
        <w:rPr>
          <w:rFonts w:hint="eastAsia" w:ascii="仿宋" w:hAnsi="仿宋" w:eastAsia="仿宋" w:cs="仿宋"/>
          <w:color w:val="160B11"/>
          <w:sz w:val="24"/>
          <w:u w:val="single"/>
          <w:lang w:val="en-US" w:eastAsia="zh-CN"/>
        </w:rPr>
        <w:t xml:space="preserve"> </w:t>
      </w:r>
      <w:r>
        <w:rPr>
          <w:rFonts w:hint="eastAsia" w:ascii="仿宋" w:hAnsi="仿宋" w:eastAsia="仿宋" w:cs="仿宋"/>
          <w:color w:val="160B11"/>
          <w:kern w:val="2"/>
          <w:sz w:val="24"/>
          <w:szCs w:val="24"/>
          <w:u w:val="none"/>
          <w:lang w:val="en-US" w:eastAsia="zh-CN" w:bidi="ar-SA"/>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cs="仿宋"/>
          <w:b/>
          <w:bCs/>
          <w:color w:val="160B11"/>
          <w:kern w:val="2"/>
          <w:sz w:val="24"/>
          <w:szCs w:val="24"/>
          <w:u w:val="single"/>
          <w:lang w:val="en-US" w:eastAsia="zh-CN" w:bidi="ar-SA"/>
        </w:rPr>
      </w:pPr>
      <w:r>
        <w:rPr>
          <w:rFonts w:hint="eastAsia" w:ascii="仿宋" w:hAnsi="仿宋" w:eastAsia="仿宋" w:cs="仿宋"/>
          <w:b/>
          <w:bCs/>
          <w:color w:val="160B11"/>
          <w:kern w:val="2"/>
          <w:sz w:val="24"/>
          <w:szCs w:val="24"/>
          <w:u w:val="single"/>
          <w:lang w:val="en-US" w:eastAsia="zh-CN" w:bidi="ar-SA"/>
        </w:rPr>
        <w:t>作为一般承包人根据实际情况推断出为完成此项完整工程所需要的全部内容。</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四、质量、安全、现场文明施工及技术要求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single"/>
        </w:rPr>
      </w:pPr>
      <w:r>
        <w:rPr>
          <w:rFonts w:hint="eastAsia" w:ascii="仿宋" w:hAnsi="仿宋" w:eastAsia="仿宋" w:cs="仿宋"/>
          <w:color w:val="160B11"/>
          <w:sz w:val="24"/>
          <w:szCs w:val="24"/>
          <w:lang w:val="en-US" w:eastAsia="zh-CN"/>
        </w:rPr>
        <w:t>4.1工程质量标准：</w:t>
      </w:r>
      <w:r>
        <w:rPr>
          <w:rFonts w:hint="eastAsia" w:ascii="仿宋" w:hAnsi="仿宋" w:eastAsia="仿宋" w:cs="仿宋"/>
          <w:b/>
          <w:bCs/>
          <w:color w:val="160B11"/>
          <w:sz w:val="24"/>
          <w:szCs w:val="24"/>
          <w:u w:val="single"/>
        </w:rPr>
        <w:t>乙方承包的所属工程质量必须达到一次交验合格要求。</w:t>
      </w:r>
      <w:r>
        <w:rPr>
          <w:rFonts w:hint="eastAsia" w:ascii="仿宋" w:hAnsi="仿宋" w:eastAsia="仿宋" w:cs="仿宋"/>
          <w:b/>
          <w:bCs/>
          <w:color w:val="160B11"/>
          <w:sz w:val="24"/>
          <w:szCs w:val="24"/>
          <w:u w:val="single"/>
          <w:lang w:val="en-US" w:eastAsia="zh-CN"/>
        </w:rPr>
        <w:t>所有工序必须样板先行，未达到业主、甲方、监理要求的，一律不得进入下道工序。</w:t>
      </w:r>
      <w:r>
        <w:rPr>
          <w:rFonts w:hint="eastAsia" w:ascii="仿宋" w:hAnsi="仿宋" w:eastAsia="仿宋" w:cs="仿宋"/>
          <w:color w:val="160B11"/>
          <w:sz w:val="24"/>
          <w:szCs w:val="24"/>
          <w:u w:val="single"/>
        </w:rPr>
        <w:t>若验收不合格，</w:t>
      </w:r>
      <w:r>
        <w:rPr>
          <w:rFonts w:hint="eastAsia" w:ascii="仿宋" w:hAnsi="仿宋" w:eastAsia="仿宋" w:cs="仿宋"/>
          <w:color w:val="160B11"/>
          <w:sz w:val="24"/>
          <w:szCs w:val="24"/>
          <w:u w:val="single"/>
          <w:lang w:val="en-US" w:eastAsia="zh-CN"/>
        </w:rPr>
        <w:t>自</w:t>
      </w:r>
      <w:r>
        <w:rPr>
          <w:rFonts w:hint="eastAsia" w:ascii="仿宋" w:hAnsi="仿宋" w:eastAsia="仿宋" w:cs="仿宋"/>
          <w:color w:val="160B11"/>
          <w:sz w:val="24"/>
          <w:szCs w:val="24"/>
          <w:u w:val="single"/>
        </w:rPr>
        <w:t>愿接受</w:t>
      </w:r>
      <w:r>
        <w:rPr>
          <w:rFonts w:hint="eastAsia" w:ascii="仿宋" w:hAnsi="仿宋" w:eastAsia="仿宋" w:cs="仿宋"/>
          <w:color w:val="160B11"/>
          <w:sz w:val="24"/>
          <w:szCs w:val="24"/>
          <w:u w:val="single"/>
          <w:lang w:val="en-US" w:eastAsia="zh-CN"/>
        </w:rPr>
        <w:t>按</w:t>
      </w:r>
      <w:r>
        <w:rPr>
          <w:rFonts w:hint="eastAsia" w:ascii="仿宋" w:hAnsi="仿宋" w:eastAsia="仿宋" w:cs="仿宋"/>
          <w:color w:val="160B11"/>
          <w:sz w:val="24"/>
          <w:szCs w:val="24"/>
          <w:u w:val="single"/>
        </w:rPr>
        <w:t>工程总造价</w:t>
      </w:r>
      <w:r>
        <w:rPr>
          <w:rFonts w:hint="eastAsia" w:ascii="仿宋" w:hAnsi="仿宋" w:eastAsia="仿宋" w:cs="仿宋"/>
          <w:color w:val="160B11"/>
          <w:sz w:val="24"/>
          <w:szCs w:val="24"/>
          <w:u w:val="single"/>
          <w:lang w:val="en-US" w:eastAsia="zh-CN"/>
        </w:rPr>
        <w:t>5</w:t>
      </w:r>
      <w:r>
        <w:rPr>
          <w:rFonts w:hint="eastAsia" w:ascii="仿宋" w:hAnsi="仿宋" w:eastAsia="仿宋" w:cs="仿宋"/>
          <w:color w:val="160B11"/>
          <w:sz w:val="24"/>
          <w:szCs w:val="24"/>
          <w:u w:val="single"/>
        </w:rPr>
        <w:t>%处罚并整改达到合格标准为止。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2安全要求：</w:t>
      </w:r>
      <w:r>
        <w:rPr>
          <w:rFonts w:hint="eastAsia" w:ascii="仿宋" w:hAnsi="仿宋" w:eastAsia="仿宋" w:cs="仿宋"/>
          <w:b/>
          <w:bCs/>
          <w:color w:val="160B11"/>
          <w:sz w:val="24"/>
          <w:szCs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w:t>
      </w:r>
      <w:r>
        <w:rPr>
          <w:rFonts w:hint="eastAsia" w:ascii="仿宋" w:hAnsi="仿宋" w:eastAsia="仿宋" w:cs="仿宋"/>
          <w:color w:val="160B11"/>
          <w:sz w:val="24"/>
          <w:szCs w:val="24"/>
        </w:rPr>
        <w:t>.</w:t>
      </w:r>
      <w:r>
        <w:rPr>
          <w:rFonts w:hint="eastAsia" w:ascii="仿宋" w:hAnsi="仿宋" w:eastAsia="仿宋" w:cs="仿宋"/>
          <w:b w:val="0"/>
          <w:bCs w:val="0"/>
          <w:color w:val="160B11"/>
          <w:sz w:val="24"/>
          <w:szCs w:val="24"/>
          <w:lang w:val="en-US" w:eastAsia="zh-CN"/>
        </w:rPr>
        <w:t>3</w:t>
      </w:r>
      <w:r>
        <w:rPr>
          <w:rFonts w:hint="eastAsia" w:ascii="仿宋" w:hAnsi="仿宋" w:eastAsia="仿宋" w:cs="仿宋"/>
          <w:b w:val="0"/>
          <w:bCs w:val="0"/>
          <w:color w:val="160B11"/>
          <w:kern w:val="0"/>
          <w:sz w:val="24"/>
          <w:szCs w:val="24"/>
          <w:lang w:val="en-US" w:eastAsia="zh-CN"/>
        </w:rPr>
        <w:t>现场文明施工要求：</w:t>
      </w:r>
      <w:r>
        <w:rPr>
          <w:rFonts w:hint="eastAsia" w:ascii="仿宋" w:hAnsi="仿宋" w:eastAsia="仿宋" w:cs="仿宋"/>
          <w:b/>
          <w:bCs/>
          <w:color w:val="160B11"/>
          <w:kern w:val="0"/>
          <w:sz w:val="24"/>
          <w:szCs w:val="24"/>
          <w:u w:val="single"/>
          <w:lang w:val="en-US" w:eastAsia="zh-CN"/>
        </w:rPr>
        <w:t>达到赤壁市赤马港建筑安装工程有限公司现场文明施工标准化要求。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b/>
          <w:bCs/>
          <w:color w:val="160B11"/>
          <w:kern w:val="0"/>
          <w:sz w:val="24"/>
          <w:szCs w:val="24"/>
          <w:u w:val="single"/>
          <w:lang w:val="en-US" w:eastAsia="zh-CN"/>
        </w:rPr>
      </w:pPr>
      <w:r>
        <w:rPr>
          <w:rFonts w:hint="eastAsia" w:ascii="仿宋" w:hAnsi="仿宋" w:eastAsia="仿宋" w:cs="仿宋"/>
          <w:color w:val="160B11"/>
          <w:sz w:val="24"/>
          <w:szCs w:val="24"/>
          <w:lang w:val="en-US" w:eastAsia="zh-CN"/>
        </w:rPr>
        <w:t>4.4技术要求：</w:t>
      </w:r>
      <w:r>
        <w:rPr>
          <w:rFonts w:hint="eastAsia" w:ascii="仿宋" w:hAnsi="仿宋" w:eastAsia="仿宋" w:cs="仿宋"/>
          <w:color w:val="160B11"/>
          <w:sz w:val="24"/>
          <w:szCs w:val="24"/>
          <w:highlight w:val="none"/>
          <w:u w:val="single"/>
          <w:lang w:val="en-US" w:eastAsia="zh-CN"/>
        </w:rPr>
        <w:t>（1）用于生产钢结构防火涂料的原材料应符合国家或地方环境保护和安全卫生相关法律法规的规定；（2）应按批次对进场防火涂料的干密度、粘接强度、抗压强度和等效热传导系数或等效热阻进行第三方复验,达到设计文件要求后方可施工、验收；（3）钢结构防火涂料应具备国家消防产品合格评定中心须发的消防产品3C认证证书和相应耐火等级的型式检验报告。（4）钢结构的耐火极限、防火涂料的种类及涂层厚度按图纸要求执行。</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4.5</w:t>
      </w:r>
      <w:r>
        <w:rPr>
          <w:rFonts w:hint="eastAsia" w:ascii="仿宋" w:hAnsi="仿宋" w:eastAsia="仿宋" w:cs="仿宋"/>
          <w:color w:val="160B11"/>
          <w:kern w:val="2"/>
          <w:sz w:val="24"/>
          <w:szCs w:val="24"/>
          <w:u w:val="single"/>
          <w:lang w:val="en-US" w:eastAsia="zh-CN" w:bidi="ar-SA"/>
        </w:rPr>
        <w:t>对</w:t>
      </w:r>
      <w:r>
        <w:rPr>
          <w:rFonts w:hint="eastAsia" w:ascii="仿宋" w:hAnsi="仿宋" w:eastAsia="仿宋" w:cs="仿宋"/>
          <w:color w:val="160B11"/>
          <w:sz w:val="24"/>
          <w:szCs w:val="24"/>
          <w:u w:val="single"/>
          <w:lang w:val="en-US" w:eastAsia="zh-CN"/>
        </w:rPr>
        <w:t>甲方、建设单位、监理单位、国家职能管理部门</w:t>
      </w:r>
      <w:r>
        <w:rPr>
          <w:rFonts w:hint="eastAsia" w:ascii="仿宋" w:hAnsi="仿宋" w:eastAsia="仿宋" w:cs="仿宋"/>
          <w:color w:val="160B11"/>
          <w:kern w:val="2"/>
          <w:sz w:val="24"/>
          <w:szCs w:val="24"/>
          <w:u w:val="single"/>
          <w:lang w:val="en-US" w:eastAsia="zh-CN" w:bidi="ar-SA"/>
        </w:rPr>
        <w:t>提出不符合质量要求的地方，乙方必须立即整改并承担因此而发生的一切费用，工期不予顺延。</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五、承包价格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color w:val="auto"/>
          <w:sz w:val="24"/>
          <w:szCs w:val="24"/>
          <w:u w:val="single"/>
          <w:lang w:val="en-US" w:eastAsia="zh-CN"/>
        </w:rPr>
      </w:pPr>
      <w:r>
        <w:rPr>
          <w:rFonts w:hint="eastAsia" w:ascii="仿宋" w:hAnsi="仿宋" w:eastAsia="仿宋" w:cs="仿宋"/>
          <w:color w:val="160B11"/>
          <w:sz w:val="24"/>
          <w:szCs w:val="24"/>
          <w:lang w:val="en-US" w:eastAsia="zh-CN"/>
        </w:rPr>
        <w:t>5.1</w:t>
      </w:r>
      <w:r>
        <w:rPr>
          <w:rFonts w:hint="eastAsia" w:ascii="仿宋" w:hAnsi="仿宋" w:eastAsia="仿宋" w:cs="仿宋"/>
          <w:color w:val="auto"/>
          <w:sz w:val="24"/>
          <w:szCs w:val="24"/>
          <w:lang w:val="en-US" w:eastAsia="zh-CN"/>
        </w:rPr>
        <w:t>合同总价:</w:t>
      </w:r>
      <w:r>
        <w:rPr>
          <w:rFonts w:hint="eastAsia" w:ascii="仿宋" w:hAnsi="仿宋" w:eastAsia="仿宋" w:cs="仿宋"/>
          <w:color w:val="auto"/>
          <w:sz w:val="24"/>
          <w:szCs w:val="24"/>
          <w:u w:val="single"/>
          <w:lang w:val="en-US" w:eastAsia="zh-CN"/>
        </w:rPr>
        <w:t>为乙方承包范围的工程内容按审计结算价</w:t>
      </w:r>
      <w:r>
        <w:rPr>
          <w:rFonts w:hint="eastAsia" w:ascii="仿宋" w:hAnsi="仿宋" w:eastAsia="仿宋" w:cs="仿宋"/>
          <w:color w:val="auto"/>
          <w:sz w:val="24"/>
          <w:szCs w:val="24"/>
          <w:highlight w:val="none"/>
          <w:u w:val="single"/>
          <w:lang w:val="en-US" w:eastAsia="zh-CN"/>
        </w:rPr>
        <w:t>下浮    %，</w:t>
      </w:r>
      <w:r>
        <w:rPr>
          <w:rFonts w:hint="eastAsia" w:ascii="仿宋" w:hAnsi="仿宋" w:eastAsia="仿宋" w:cs="仿宋"/>
          <w:color w:val="auto"/>
          <w:sz w:val="24"/>
          <w:szCs w:val="24"/>
          <w:u w:val="single"/>
          <w:lang w:val="en-US" w:eastAsia="zh-CN"/>
        </w:rPr>
        <w:t>未施工内容予以扣减。</w:t>
      </w:r>
      <w:r>
        <w:rPr>
          <w:rFonts w:hint="eastAsia" w:ascii="仿宋" w:hAnsi="仿宋" w:eastAsia="仿宋" w:cs="仿宋"/>
          <w:color w:val="auto"/>
          <w:sz w:val="24"/>
          <w:szCs w:val="24"/>
          <w:highlight w:val="none"/>
          <w:u w:val="single"/>
          <w:lang w:val="en-US" w:eastAsia="zh-CN"/>
        </w:rPr>
        <w:t>且</w:t>
      </w:r>
      <w:r>
        <w:rPr>
          <w:rFonts w:hint="eastAsia" w:ascii="仿宋" w:hAnsi="仿宋" w:eastAsia="仿宋" w:cs="仿宋"/>
          <w:color w:val="auto"/>
          <w:sz w:val="24"/>
          <w:szCs w:val="24"/>
          <w:u w:val="single"/>
          <w:lang w:val="en-US" w:eastAsia="zh-CN"/>
        </w:rPr>
        <w:t>由乙方提供 9 %专票，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color w:val="160B11"/>
          <w:sz w:val="24"/>
          <w:szCs w:val="24"/>
          <w:u w:val="single"/>
        </w:rPr>
      </w:pPr>
      <w:r>
        <w:rPr>
          <w:rFonts w:hint="eastAsia" w:ascii="仿宋" w:hAnsi="仿宋" w:eastAsia="仿宋" w:cs="仿宋"/>
          <w:color w:val="160B11"/>
          <w:sz w:val="24"/>
          <w:szCs w:val="24"/>
          <w:lang w:val="en-US" w:eastAsia="zh-CN"/>
        </w:rPr>
        <w:t>5.2</w:t>
      </w:r>
      <w:r>
        <w:rPr>
          <w:rFonts w:hint="eastAsia" w:ascii="仿宋" w:hAnsi="仿宋" w:eastAsia="仿宋" w:cs="仿宋"/>
          <w:color w:val="auto"/>
          <w:sz w:val="24"/>
          <w:highlight w:val="none"/>
        </w:rPr>
        <w:t>此</w:t>
      </w:r>
      <w:r>
        <w:rPr>
          <w:rFonts w:hint="eastAsia" w:ascii="仿宋" w:hAnsi="仿宋" w:eastAsia="仿宋" w:cs="仿宋"/>
          <w:color w:val="auto"/>
          <w:sz w:val="24"/>
          <w:highlight w:val="none"/>
          <w:lang w:val="en-US" w:eastAsia="zh-CN"/>
        </w:rPr>
        <w:t>价格</w:t>
      </w:r>
      <w:r>
        <w:rPr>
          <w:rFonts w:hint="eastAsia" w:ascii="仿宋" w:hAnsi="仿宋" w:eastAsia="仿宋" w:cs="仿宋"/>
          <w:color w:val="auto"/>
          <w:sz w:val="24"/>
          <w:highlight w:val="none"/>
        </w:rPr>
        <w:t>包括但不限于：</w:t>
      </w:r>
      <w:r>
        <w:rPr>
          <w:rFonts w:hint="eastAsia" w:ascii="仿宋" w:hAnsi="仿宋" w:eastAsia="仿宋" w:cs="仿宋"/>
          <w:color w:val="160B11"/>
          <w:sz w:val="24"/>
          <w:szCs w:val="24"/>
          <w:u w:val="single"/>
          <w:lang w:val="en-US" w:eastAsia="zh-CN"/>
        </w:rPr>
        <w:t>①</w:t>
      </w:r>
      <w:r>
        <w:rPr>
          <w:rFonts w:hint="eastAsia" w:ascii="仿宋" w:hAnsi="仿宋" w:eastAsia="仿宋" w:cs="仿宋"/>
          <w:color w:val="auto"/>
          <w:sz w:val="24"/>
          <w:szCs w:val="24"/>
          <w:u w:val="single"/>
          <w:lang w:val="en-US" w:eastAsia="zh-CN"/>
        </w:rPr>
        <w:t>人工费、材料费、</w:t>
      </w:r>
      <w:r>
        <w:rPr>
          <w:rFonts w:hint="eastAsia" w:ascii="仿宋" w:hAnsi="仿宋" w:eastAsia="仿宋" w:cs="仿宋"/>
          <w:color w:val="160B11"/>
          <w:sz w:val="24"/>
          <w:szCs w:val="24"/>
          <w:u w:val="single"/>
          <w:lang w:val="en-US" w:eastAsia="zh-CN"/>
        </w:rPr>
        <w:t>机械费、设备进出场费（含二次进出场费）、安全文明施工费、卸货费、转运费、临时设施费、</w:t>
      </w:r>
      <w:r>
        <w:rPr>
          <w:rFonts w:hint="eastAsia" w:ascii="仿宋" w:hAnsi="仿宋" w:eastAsia="仿宋" w:cs="仿宋"/>
          <w:color w:val="160B11"/>
          <w:spacing w:val="0"/>
          <w:w w:val="100"/>
          <w:position w:val="0"/>
          <w:sz w:val="24"/>
          <w:szCs w:val="24"/>
          <w:u w:val="single"/>
        </w:rPr>
        <w:t>场内清洁费、道路清扫费、场地看护费、垃圾清理和外运</w:t>
      </w:r>
      <w:r>
        <w:rPr>
          <w:rFonts w:hint="eastAsia" w:ascii="仿宋" w:hAnsi="仿宋" w:eastAsia="仿宋" w:cs="仿宋"/>
          <w:color w:val="160B11"/>
          <w:spacing w:val="0"/>
          <w:w w:val="100"/>
          <w:position w:val="0"/>
          <w:sz w:val="24"/>
          <w:szCs w:val="24"/>
          <w:u w:val="single"/>
          <w:lang w:val="en-US" w:eastAsia="zh-CN"/>
        </w:rPr>
        <w:t>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lang w:val="en-US" w:eastAsia="zh-CN"/>
        </w:rPr>
        <w:t>成品保护费、</w:t>
      </w:r>
      <w:r>
        <w:rPr>
          <w:rFonts w:hint="eastAsia" w:ascii="仿宋" w:hAnsi="仿宋" w:eastAsia="仿宋" w:cs="仿宋"/>
          <w:color w:val="160B11"/>
          <w:sz w:val="24"/>
          <w:szCs w:val="24"/>
          <w:u w:val="single"/>
          <w:lang w:val="en-US" w:eastAsia="zh-CN"/>
        </w:rPr>
        <w:t>住宿费、交通费、办公费、就餐费、赶工补偿费、扬尘处理费、施工现场清洁费、检测费、保养费、规费、施工措施费、管理费、利润、税金、资料费、培训费、协调费等费用；②</w:t>
      </w:r>
      <w:r>
        <w:rPr>
          <w:rFonts w:hint="eastAsia" w:ascii="仿宋" w:hAnsi="仿宋" w:eastAsia="仿宋" w:cs="仿宋"/>
          <w:color w:val="160B11"/>
          <w:spacing w:val="0"/>
          <w:w w:val="100"/>
          <w:position w:val="0"/>
          <w:sz w:val="24"/>
          <w:szCs w:val="24"/>
          <w:u w:val="single"/>
        </w:rPr>
        <w:t>施工引发的罚款、运输车辆违章、肇事的责任和费用</w:t>
      </w:r>
      <w:r>
        <w:rPr>
          <w:rFonts w:hint="eastAsia" w:ascii="仿宋" w:hAnsi="仿宋" w:eastAsia="仿宋" w:cs="仿宋"/>
          <w:color w:val="160B11"/>
          <w:spacing w:val="0"/>
          <w:w w:val="100"/>
          <w:position w:val="0"/>
          <w:sz w:val="24"/>
          <w:szCs w:val="24"/>
          <w:u w:val="single"/>
          <w:lang w:eastAsia="zh-CN"/>
        </w:rPr>
        <w:t>；</w:t>
      </w:r>
      <w:bookmarkStart w:id="40" w:name="bookmark10"/>
      <w:bookmarkEnd w:id="40"/>
      <w:r>
        <w:rPr>
          <w:rFonts w:hint="eastAsia" w:ascii="仿宋" w:hAnsi="仿宋" w:eastAsia="仿宋" w:cs="仿宋"/>
          <w:color w:val="160B11"/>
          <w:spacing w:val="0"/>
          <w:w w:val="100"/>
          <w:position w:val="0"/>
          <w:sz w:val="24"/>
          <w:szCs w:val="24"/>
          <w:u w:val="single"/>
          <w:lang w:eastAsia="zh-CN"/>
        </w:rPr>
        <w:t>③</w:t>
      </w:r>
      <w:r>
        <w:rPr>
          <w:rFonts w:hint="eastAsia" w:ascii="仿宋" w:hAnsi="仿宋" w:eastAsia="仿宋" w:cs="仿宋"/>
          <w:color w:val="160B11"/>
          <w:spacing w:val="0"/>
          <w:w w:val="100"/>
          <w:position w:val="0"/>
          <w:sz w:val="24"/>
          <w:szCs w:val="24"/>
          <w:u w:val="single"/>
        </w:rPr>
        <w:t>由于施工造成的其他建筑物和市政设施</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pacing w:val="0"/>
          <w:w w:val="100"/>
          <w:position w:val="0"/>
          <w:sz w:val="24"/>
          <w:szCs w:val="24"/>
          <w:u w:val="single"/>
        </w:rPr>
        <w:t>管线损坏的修复和赔</w:t>
      </w:r>
      <w:r>
        <w:rPr>
          <w:rFonts w:hint="eastAsia" w:ascii="仿宋" w:hAnsi="仿宋" w:eastAsia="仿宋" w:cs="仿宋"/>
          <w:color w:val="160B11"/>
          <w:spacing w:val="0"/>
          <w:w w:val="100"/>
          <w:position w:val="0"/>
          <w:sz w:val="24"/>
          <w:szCs w:val="24"/>
          <w:u w:val="single"/>
          <w:lang w:eastAsia="zh-CN"/>
        </w:rPr>
        <w:t>偿费用；</w:t>
      </w:r>
      <w:bookmarkStart w:id="41" w:name="bookmark11"/>
      <w:bookmarkEnd w:id="41"/>
      <w:r>
        <w:rPr>
          <w:rFonts w:hint="eastAsia" w:ascii="仿宋" w:hAnsi="仿宋" w:eastAsia="仿宋" w:cs="仿宋"/>
          <w:color w:val="160B11"/>
          <w:spacing w:val="0"/>
          <w:w w:val="100"/>
          <w:position w:val="0"/>
          <w:sz w:val="24"/>
          <w:szCs w:val="24"/>
          <w:u w:val="single"/>
          <w:lang w:eastAsia="zh-CN"/>
        </w:rPr>
        <w:t>④</w:t>
      </w:r>
      <w:r>
        <w:rPr>
          <w:rFonts w:hint="eastAsia" w:ascii="仿宋" w:hAnsi="仿宋" w:eastAsia="仿宋" w:cs="仿宋"/>
          <w:color w:val="160B11"/>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160B11"/>
          <w:spacing w:val="0"/>
          <w:w w:val="100"/>
          <w:position w:val="0"/>
          <w:sz w:val="24"/>
          <w:szCs w:val="24"/>
          <w:u w:val="single"/>
          <w:lang w:eastAsia="zh-CN"/>
        </w:rPr>
        <w:t>因各</w:t>
      </w:r>
      <w:r>
        <w:rPr>
          <w:rFonts w:hint="eastAsia" w:ascii="仿宋" w:hAnsi="仿宋" w:eastAsia="仿宋" w:cs="仿宋"/>
          <w:color w:val="160B11"/>
          <w:spacing w:val="0"/>
          <w:w w:val="100"/>
          <w:position w:val="0"/>
          <w:sz w:val="24"/>
          <w:szCs w:val="24"/>
          <w:u w:val="single"/>
        </w:rPr>
        <w:t>方面原因所产生的窝工费</w:t>
      </w:r>
      <w:r>
        <w:rPr>
          <w:rFonts w:hint="eastAsia" w:ascii="仿宋" w:hAnsi="仿宋" w:eastAsia="仿宋" w:cs="仿宋"/>
          <w:color w:val="160B11"/>
          <w:spacing w:val="0"/>
          <w:w w:val="100"/>
          <w:position w:val="0"/>
          <w:sz w:val="24"/>
          <w:szCs w:val="24"/>
          <w:u w:val="single"/>
          <w:lang w:eastAsia="zh-CN"/>
        </w:rPr>
        <w:t>。</w:t>
      </w:r>
      <w:r>
        <w:rPr>
          <w:rFonts w:hint="eastAsia" w:ascii="仿宋" w:hAnsi="仿宋" w:eastAsia="仿宋" w:cs="仿宋"/>
          <w:color w:val="160B11"/>
          <w:sz w:val="24"/>
          <w:szCs w:val="24"/>
          <w:u w:val="single"/>
        </w:rPr>
        <w:t>无论任何情况，</w:t>
      </w:r>
      <w:r>
        <w:rPr>
          <w:rFonts w:hint="eastAsia" w:ascii="仿宋" w:hAnsi="仿宋" w:eastAsia="仿宋" w:cs="仿宋"/>
          <w:color w:val="160B11"/>
          <w:sz w:val="24"/>
          <w:szCs w:val="24"/>
          <w:u w:val="single"/>
          <w:lang w:val="en-US" w:eastAsia="zh-CN"/>
        </w:rPr>
        <w:t>合同价</w:t>
      </w:r>
      <w:r>
        <w:rPr>
          <w:rFonts w:hint="eastAsia" w:ascii="仿宋" w:hAnsi="仿宋" w:eastAsia="仿宋" w:cs="仿宋"/>
          <w:color w:val="160B11"/>
          <w:sz w:val="24"/>
          <w:szCs w:val="24"/>
          <w:u w:val="single"/>
        </w:rPr>
        <w:t>均不作调整。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5.3</w:t>
      </w:r>
      <w:r>
        <w:rPr>
          <w:rFonts w:hint="eastAsia" w:ascii="仿宋" w:hAnsi="仿宋" w:eastAsia="仿宋" w:cs="仿宋"/>
          <w:b/>
          <w:bCs/>
          <w:color w:val="160B11"/>
          <w:sz w:val="24"/>
          <w:szCs w:val="24"/>
        </w:rPr>
        <w:t>作为一般承包人根据实际情况推断出为完成此项完整工程所需要的全部工作及费用</w:t>
      </w:r>
      <w:r>
        <w:rPr>
          <w:rFonts w:hint="eastAsia" w:ascii="仿宋" w:hAnsi="仿宋" w:eastAsia="仿宋" w:cs="仿宋"/>
          <w:b/>
          <w:bCs/>
          <w:color w:val="160B11"/>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六、</w:t>
      </w:r>
      <w:r>
        <w:rPr>
          <w:rFonts w:hint="eastAsia" w:ascii="仿宋" w:hAnsi="仿宋" w:eastAsia="仿宋" w:cs="仿宋"/>
          <w:b/>
          <w:bCs/>
          <w:color w:val="160B11"/>
          <w:sz w:val="24"/>
          <w:szCs w:val="24"/>
        </w:rPr>
        <w:t>工期</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lang w:val="en-US" w:eastAsia="zh-CN"/>
        </w:rPr>
        <w:t>6.1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1</w:t>
      </w:r>
      <w:r>
        <w:rPr>
          <w:rFonts w:hint="eastAsia" w:ascii="仿宋" w:hAnsi="仿宋" w:eastAsia="仿宋" w:cs="仿宋"/>
          <w:b w:val="0"/>
          <w:bCs w:val="0"/>
          <w:kern w:val="0"/>
          <w:sz w:val="24"/>
          <w:szCs w:val="24"/>
          <w:highlight w:val="none"/>
          <w:u w:val="single"/>
          <w:lang w:eastAsia="zh-CN"/>
        </w:rPr>
        <w:t>）</w:t>
      </w:r>
      <w:r>
        <w:rPr>
          <w:rFonts w:hint="eastAsia" w:ascii="仿宋" w:hAnsi="仿宋" w:eastAsia="仿宋" w:cs="仿宋"/>
          <w:b w:val="0"/>
          <w:bCs w:val="0"/>
          <w:kern w:val="0"/>
          <w:sz w:val="24"/>
          <w:szCs w:val="24"/>
          <w:highlight w:val="none"/>
          <w:u w:val="single"/>
          <w:lang w:val="en-US" w:eastAsia="zh-CN"/>
        </w:rPr>
        <w:t>满足项目进度要求，</w:t>
      </w:r>
      <w:r>
        <w:rPr>
          <w:rFonts w:hint="eastAsia" w:ascii="仿宋" w:hAnsi="仿宋" w:eastAsia="仿宋" w:cs="仿宋"/>
          <w:b w:val="0"/>
          <w:bCs w:val="0"/>
          <w:kern w:val="0"/>
          <w:sz w:val="24"/>
          <w:szCs w:val="24"/>
          <w:u w:val="single"/>
          <w:lang w:val="en-US" w:eastAsia="zh-CN"/>
        </w:rPr>
        <w:t>总工期</w:t>
      </w:r>
      <w:r>
        <w:rPr>
          <w:rFonts w:hint="eastAsia" w:ascii="仿宋" w:hAnsi="仿宋" w:eastAsia="仿宋" w:cs="仿宋"/>
          <w:b w:val="0"/>
          <w:bCs w:val="0"/>
          <w:kern w:val="0"/>
          <w:sz w:val="24"/>
          <w:szCs w:val="24"/>
          <w:highlight w:val="none"/>
          <w:u w:val="single"/>
          <w:lang w:val="en-US" w:eastAsia="zh-CN"/>
        </w:rPr>
        <w:t>30</w:t>
      </w:r>
      <w:r>
        <w:rPr>
          <w:rFonts w:hint="eastAsia" w:ascii="仿宋" w:hAnsi="仿宋" w:eastAsia="仿宋" w:cs="仿宋"/>
          <w:b w:val="0"/>
          <w:bCs w:val="0"/>
          <w:kern w:val="0"/>
          <w:sz w:val="24"/>
          <w:szCs w:val="24"/>
          <w:u w:val="single"/>
          <w:lang w:val="en-US" w:eastAsia="zh-CN"/>
        </w:rPr>
        <w:t>个日历天。</w:t>
      </w:r>
      <w:r>
        <w:rPr>
          <w:rFonts w:hint="eastAsia" w:ascii="仿宋" w:hAnsi="仿宋" w:eastAsia="仿宋" w:cs="仿宋"/>
          <w:b w:val="0"/>
          <w:bCs w:val="0"/>
          <w:kern w:val="0"/>
          <w:sz w:val="24"/>
          <w:szCs w:val="24"/>
          <w:u w:val="single"/>
        </w:rPr>
        <w:t>开工日期：</w:t>
      </w:r>
      <w:r>
        <w:rPr>
          <w:rFonts w:hint="eastAsia" w:ascii="仿宋" w:hAnsi="仿宋" w:eastAsia="仿宋" w:cs="仿宋"/>
          <w:b w:val="0"/>
          <w:bCs w:val="0"/>
          <w:color w:val="160B11"/>
          <w:kern w:val="0"/>
          <w:sz w:val="24"/>
          <w:szCs w:val="24"/>
          <w:highlight w:val="none"/>
          <w:u w:val="single"/>
          <w:lang w:val="en-US" w:eastAsia="zh-CN"/>
        </w:rPr>
        <w:t>2023年10月1日，</w:t>
      </w:r>
      <w:r>
        <w:rPr>
          <w:rFonts w:hint="eastAsia" w:ascii="仿宋" w:hAnsi="仿宋" w:eastAsia="仿宋" w:cs="仿宋"/>
          <w:b w:val="0"/>
          <w:bCs w:val="0"/>
          <w:kern w:val="0"/>
          <w:sz w:val="24"/>
          <w:szCs w:val="24"/>
          <w:highlight w:val="none"/>
          <w:u w:val="single"/>
          <w:lang w:val="en-US" w:eastAsia="zh-CN"/>
        </w:rPr>
        <w:t>完工日期：2023年10月30日。（2）</w:t>
      </w:r>
      <w:r>
        <w:rPr>
          <w:rFonts w:hint="eastAsia" w:ascii="仿宋" w:hAnsi="仿宋" w:eastAsia="仿宋" w:cs="仿宋"/>
          <w:b/>
          <w:bCs/>
          <w:color w:val="FF0000"/>
          <w:sz w:val="24"/>
          <w:szCs w:val="24"/>
          <w:highlight w:val="none"/>
          <w:u w:val="single" w:color="000000" w:themeColor="text1"/>
          <w:lang w:val="en-US" w:eastAsia="zh-CN"/>
        </w:rPr>
        <w:t>总工期</w:t>
      </w:r>
      <w:r>
        <w:rPr>
          <w:rFonts w:hint="eastAsia" w:ascii="仿宋" w:hAnsi="仿宋" w:eastAsia="仿宋" w:cs="仿宋"/>
          <w:b/>
          <w:bCs/>
          <w:color w:val="FF0000"/>
          <w:sz w:val="24"/>
          <w:szCs w:val="24"/>
          <w:highlight w:val="none"/>
          <w:u w:val="single" w:color="000000" w:themeColor="text1"/>
        </w:rPr>
        <w:t>每逾期一日，按</w:t>
      </w:r>
      <w:r>
        <w:rPr>
          <w:rFonts w:hint="eastAsia" w:ascii="仿宋" w:hAnsi="仿宋" w:eastAsia="仿宋" w:cs="仿宋"/>
          <w:b/>
          <w:bCs/>
          <w:color w:val="FF0000"/>
          <w:sz w:val="24"/>
          <w:szCs w:val="24"/>
          <w:highlight w:val="none"/>
          <w:u w:val="single" w:color="000000" w:themeColor="text1"/>
          <w:lang w:val="en-US" w:eastAsia="zh-CN"/>
        </w:rPr>
        <w:t>5000元/天</w:t>
      </w:r>
      <w:r>
        <w:rPr>
          <w:rFonts w:hint="eastAsia" w:ascii="仿宋" w:hAnsi="仿宋" w:eastAsia="仿宋" w:cs="仿宋"/>
          <w:b/>
          <w:bCs/>
          <w:color w:val="FF0000"/>
          <w:sz w:val="24"/>
          <w:szCs w:val="24"/>
          <w:highlight w:val="none"/>
          <w:u w:val="single" w:color="000000" w:themeColor="text1"/>
        </w:rPr>
        <w:t>向甲方支付违约金</w:t>
      </w:r>
      <w:r>
        <w:rPr>
          <w:rFonts w:hint="eastAsia" w:ascii="仿宋" w:hAnsi="仿宋" w:eastAsia="仿宋" w:cs="仿宋"/>
          <w:b/>
          <w:bCs/>
          <w:color w:val="FF0000"/>
          <w:sz w:val="24"/>
          <w:szCs w:val="24"/>
          <w:highlight w:val="none"/>
          <w:u w:val="single" w:color="000000" w:themeColor="text1"/>
          <w:lang w:eastAsia="zh-CN"/>
        </w:rPr>
        <w:t>。</w:t>
      </w:r>
      <w:r>
        <w:rPr>
          <w:rFonts w:hint="eastAsia" w:ascii="仿宋" w:hAnsi="仿宋" w:eastAsia="仿宋" w:cs="仿宋"/>
          <w:b w:val="0"/>
          <w:bCs w:val="0"/>
          <w:color w:val="auto"/>
          <w:sz w:val="24"/>
          <w:highlight w:val="none"/>
          <w:u w:val="single"/>
        </w:rPr>
        <w:t>工期不因任何因素作出调整，包括但不限于：天气等。</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val="0"/>
          <w:bCs w:val="0"/>
          <w:color w:val="auto"/>
          <w:sz w:val="24"/>
          <w:highlight w:val="none"/>
          <w:u w:val="single"/>
          <w:lang w:val="en-US" w:eastAsia="zh-CN"/>
        </w:rPr>
        <w:t>3</w:t>
      </w:r>
      <w:r>
        <w:rPr>
          <w:rFonts w:hint="eastAsia" w:ascii="仿宋" w:hAnsi="仿宋" w:eastAsia="仿宋" w:cs="仿宋"/>
          <w:b w:val="0"/>
          <w:bCs w:val="0"/>
          <w:color w:val="auto"/>
          <w:sz w:val="24"/>
          <w:highlight w:val="none"/>
          <w:u w:val="single"/>
          <w:lang w:eastAsia="zh-CN"/>
        </w:rPr>
        <w:t>）</w:t>
      </w:r>
      <w:r>
        <w:rPr>
          <w:rFonts w:hint="eastAsia" w:ascii="仿宋" w:hAnsi="仿宋" w:eastAsia="仿宋" w:cs="仿宋"/>
          <w:b/>
          <w:bCs/>
          <w:color w:val="FF0000"/>
          <w:kern w:val="0"/>
          <w:sz w:val="24"/>
          <w:highlight w:val="none"/>
          <w:u w:val="single" w:color="000000" w:themeColor="text1"/>
          <w:lang w:val="en-US" w:eastAsia="zh-CN"/>
        </w:rPr>
        <w:t>为确保项目在约定工期内完工，如有必要，乙方必须安排施工人员两班倒作业，未按要求落实</w:t>
      </w:r>
      <w:r>
        <w:rPr>
          <w:rFonts w:hint="eastAsia" w:ascii="仿宋" w:hAnsi="仿宋" w:eastAsia="仿宋" w:cs="仿宋"/>
          <w:b/>
          <w:bCs/>
          <w:color w:val="FF0000"/>
          <w:sz w:val="24"/>
          <w:highlight w:val="none"/>
          <w:u w:val="single" w:color="000000" w:themeColor="text1"/>
          <w:lang w:val="en-US" w:eastAsia="zh-CN"/>
        </w:rPr>
        <w:t>的，视为乙方违约，且承担因工期延误所造成</w:t>
      </w:r>
      <w:r>
        <w:rPr>
          <w:rFonts w:hint="eastAsia" w:ascii="仿宋" w:hAnsi="仿宋" w:eastAsia="仿宋" w:cs="仿宋"/>
          <w:b/>
          <w:bCs/>
          <w:color w:val="FF0000"/>
          <w:sz w:val="24"/>
          <w:highlight w:val="none"/>
          <w:u w:val="single" w:color="000000" w:themeColor="text1"/>
        </w:rPr>
        <w:t>的</w:t>
      </w:r>
      <w:r>
        <w:rPr>
          <w:rFonts w:hint="eastAsia" w:ascii="仿宋" w:hAnsi="仿宋" w:eastAsia="仿宋" w:cs="仿宋"/>
          <w:b/>
          <w:bCs/>
          <w:color w:val="FF0000"/>
          <w:sz w:val="24"/>
          <w:highlight w:val="none"/>
          <w:u w:val="single" w:color="000000" w:themeColor="text1"/>
          <w:lang w:val="en-US" w:eastAsia="zh-CN"/>
        </w:rPr>
        <w:t>损失</w:t>
      </w:r>
      <w:r>
        <w:rPr>
          <w:rFonts w:hint="eastAsia" w:ascii="仿宋" w:hAnsi="仿宋" w:eastAsia="仿宋" w:cs="仿宋"/>
          <w:b/>
          <w:bCs/>
          <w:color w:val="FF0000"/>
          <w:sz w:val="24"/>
          <w:highlight w:val="none"/>
          <w:u w:val="single" w:color="000000" w:themeColor="text1"/>
        </w:rPr>
        <w:t>。</w:t>
      </w:r>
      <w:r>
        <w:rPr>
          <w:rFonts w:hint="eastAsia" w:ascii="仿宋" w:hAnsi="仿宋" w:eastAsia="仿宋" w:cs="仿宋"/>
          <w:b/>
          <w:bCs/>
          <w:color w:val="FF0000"/>
          <w:sz w:val="24"/>
          <w:highlight w:val="none"/>
          <w:u w:val="single" w:color="000000" w:themeColor="text1"/>
          <w:lang w:val="en-US" w:eastAsia="zh-CN"/>
        </w:rPr>
        <w:t>同时，承担甲方采取项目措施所产生的费用。</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6.2</w:t>
      </w:r>
      <w:r>
        <w:rPr>
          <w:rFonts w:hint="eastAsia" w:ascii="仿宋" w:hAnsi="仿宋" w:eastAsia="仿宋" w:cs="仿宋"/>
          <w:color w:val="auto"/>
          <w:kern w:val="2"/>
          <w:sz w:val="24"/>
          <w:szCs w:val="24"/>
          <w:highlight w:val="none"/>
          <w:u w:val="single"/>
          <w:lang w:val="en-US" w:eastAsia="zh-CN" w:bidi="ar-SA"/>
        </w:rPr>
        <w:t>每个节点工期延迟超过7天或总工期延迟超过7天，视为乙方严重违约，乙方应向甲方支付合同总价的10%违约金，同时甲方有权书面通知乙方终止合同，并可安排第三方完成乙方未完成的责任，由此给甲方造成的一切损失由乙方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付款方式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7.1</w:t>
      </w:r>
      <w:r>
        <w:rPr>
          <w:rFonts w:hint="eastAsia" w:ascii="仿宋" w:hAnsi="仿宋" w:eastAsia="仿宋" w:cs="仿宋"/>
          <w:color w:val="auto"/>
          <w:sz w:val="24"/>
          <w:szCs w:val="24"/>
          <w:u w:val="single"/>
          <w:lang w:val="en-US" w:eastAsia="zh-CN"/>
        </w:rPr>
        <w:t>发包人根据业主支付节点安排进度款。项目完工，甲方预付工程款比例不超过已完成工程总价的40%；项目竣工验收合格，甲方预付工程款比例不超过已完成工程总价的50%；审计完成，甲方支付至工程总价的95%；</w:t>
      </w:r>
      <w:r>
        <w:rPr>
          <w:rFonts w:hint="eastAsia" w:ascii="仿宋" w:hAnsi="仿宋" w:eastAsia="仿宋" w:cs="仿宋"/>
          <w:color w:val="auto"/>
          <w:sz w:val="24"/>
          <w:szCs w:val="24"/>
          <w:u w:val="single"/>
        </w:rPr>
        <w:t>结算总价款的</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rPr>
        <w:t>%作为保质金，</w:t>
      </w:r>
      <w:r>
        <w:rPr>
          <w:rFonts w:hint="eastAsia" w:ascii="仿宋" w:hAnsi="仿宋" w:eastAsia="仿宋" w:cs="仿宋"/>
          <w:color w:val="auto"/>
          <w:sz w:val="24"/>
          <w:szCs w:val="24"/>
          <w:u w:val="single"/>
          <w:lang w:val="en-US" w:eastAsia="zh-CN"/>
        </w:rPr>
        <w:t>质保期1年，自项目竣工验收之日起计算，到期后无息退还（扣除保修期间发生的由甲方代付的保修费用）。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u w:val="single"/>
          <w:lang w:val="en-US" w:eastAsia="zh-CN"/>
        </w:rPr>
      </w:pPr>
      <w:r>
        <w:rPr>
          <w:rFonts w:hint="eastAsia" w:ascii="仿宋" w:hAnsi="仿宋" w:eastAsia="仿宋" w:cs="仿宋"/>
          <w:color w:val="auto"/>
          <w:sz w:val="24"/>
          <w:szCs w:val="24"/>
          <w:u w:val="none"/>
          <w:lang w:val="en-US" w:eastAsia="zh-CN"/>
        </w:rPr>
        <w:t xml:space="preserve">7.2 </w:t>
      </w:r>
      <w:r>
        <w:rPr>
          <w:rFonts w:hint="eastAsia" w:ascii="仿宋" w:hAnsi="仿宋" w:eastAsia="仿宋" w:cs="仿宋"/>
          <w:color w:val="auto"/>
          <w:sz w:val="24"/>
          <w:szCs w:val="24"/>
          <w:u w:val="single"/>
          <w:lang w:val="en-US" w:eastAsia="zh-CN"/>
        </w:rPr>
        <w:t>乙方向甲方提供的工程预算清单不作为甲方支付乙方款项的依据，仅作为甲方参考使用，双方最终以审计报告的金额为支付依据。</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7.3工程款的支付必须确保农民工工资的发放，农民工工资发放比例不得低于30%，乙方应真实、准确造民工工资表，由甲方代发，乙方不得截留，否则产生的一切经济及法律责任均由乙方承担，与甲方无关。</w:t>
      </w:r>
    </w:p>
    <w:p>
      <w:pPr>
        <w:pStyle w:val="2"/>
        <w:spacing w:line="360" w:lineRule="auto"/>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7.4</w:t>
      </w:r>
      <w:r>
        <w:rPr>
          <w:rFonts w:hint="eastAsia" w:ascii="仿宋" w:hAnsi="仿宋" w:eastAsia="仿宋" w:cs="仿宋"/>
          <w:kern w:val="2"/>
          <w:sz w:val="24"/>
          <w:szCs w:val="24"/>
          <w:u w:val="single"/>
          <w:lang w:val="en-US" w:eastAsia="zh-CN" w:bidi="ar-SA"/>
        </w:rPr>
        <w:t>双方结算依据:审计完成，甲乙双方签字盖章后的结算单作为结算依据，除此以外的任何单据、资料均不作为最终结算依据。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乙方</w:t>
      </w:r>
      <w:r>
        <w:rPr>
          <w:rFonts w:hint="eastAsia" w:ascii="仿宋" w:hAnsi="仿宋" w:eastAsia="仿宋" w:cs="仿宋"/>
          <w:color w:val="160B11"/>
          <w:sz w:val="24"/>
          <w:szCs w:val="24"/>
          <w:lang w:val="en-US" w:eastAsia="zh-CN"/>
        </w:rPr>
        <w:t>申报工程款时需提供</w:t>
      </w:r>
      <w:r>
        <w:rPr>
          <w:rFonts w:hint="eastAsia" w:ascii="仿宋" w:hAnsi="仿宋" w:eastAsia="仿宋" w:cs="仿宋"/>
          <w:b/>
          <w:bCs/>
          <w:color w:val="160B11"/>
          <w:sz w:val="24"/>
          <w:szCs w:val="24"/>
          <w:lang w:val="en-US" w:eastAsia="zh-CN"/>
        </w:rPr>
        <w:t>申请书、现场形象进度照片、工程量计算式、施工合同，</w:t>
      </w:r>
      <w:r>
        <w:rPr>
          <w:rFonts w:hint="eastAsia" w:ascii="仿宋" w:hAnsi="仿宋" w:eastAsia="仿宋" w:cs="仿宋"/>
          <w:color w:val="160B11"/>
          <w:sz w:val="24"/>
          <w:szCs w:val="24"/>
          <w:lang w:val="en-US" w:eastAsia="zh-CN"/>
        </w:rPr>
        <w:t>报项目部审批。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sz w:val="24"/>
          <w:szCs w:val="24"/>
        </w:rPr>
        <w:t>每次付款前乙方需开具合法合规的与业务内容相匹配的</w:t>
      </w:r>
      <w:r>
        <w:rPr>
          <w:rFonts w:hint="eastAsia" w:ascii="仿宋" w:hAnsi="仿宋" w:eastAsia="仿宋" w:cs="仿宋"/>
          <w:sz w:val="24"/>
          <w:szCs w:val="24"/>
          <w:lang w:val="en-US" w:eastAsia="zh-CN"/>
        </w:rPr>
        <w:t>增值税税率为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%增值税专用</w:t>
      </w:r>
      <w:r>
        <w:rPr>
          <w:rFonts w:hint="eastAsia" w:ascii="仿宋" w:hAnsi="仿宋" w:eastAsia="仿宋" w:cs="仿宋"/>
          <w:sz w:val="24"/>
          <w:szCs w:val="24"/>
        </w:rPr>
        <w:t>发票给予甲方，否则甲方有权拒绝支付任何款项</w:t>
      </w:r>
      <w:r>
        <w:rPr>
          <w:rFonts w:hint="eastAsia" w:ascii="仿宋" w:hAnsi="仿宋" w:eastAsia="仿宋" w:cs="仿宋"/>
          <w:sz w:val="24"/>
          <w:szCs w:val="24"/>
          <w:lang w:eastAsia="zh-CN"/>
        </w:rPr>
        <w:t>。</w:t>
      </w:r>
      <w:r>
        <w:rPr>
          <w:rFonts w:hint="eastAsia" w:ascii="仿宋" w:hAnsi="仿宋" w:eastAsia="仿宋" w:cs="仿宋"/>
          <w:sz w:val="24"/>
          <w:szCs w:val="24"/>
        </w:rPr>
        <w:t>甲方付至合同总价的9</w:t>
      </w:r>
      <w:r>
        <w:rPr>
          <w:rFonts w:hint="eastAsia" w:ascii="仿宋" w:hAnsi="仿宋" w:eastAsia="仿宋" w:cs="仿宋"/>
          <w:sz w:val="24"/>
          <w:szCs w:val="24"/>
          <w:lang w:val="en-US" w:eastAsia="zh-CN"/>
        </w:rPr>
        <w:t>5</w:t>
      </w:r>
      <w:r>
        <w:rPr>
          <w:rFonts w:hint="eastAsia" w:ascii="仿宋" w:hAnsi="仿宋" w:eastAsia="仿宋" w:cs="仿宋"/>
          <w:sz w:val="24"/>
          <w:szCs w:val="24"/>
        </w:rPr>
        <w:t>%时，乙方必须在甲方付款前提供至结算总价100%的合法</w:t>
      </w:r>
      <w:r>
        <w:rPr>
          <w:rFonts w:hint="eastAsia" w:ascii="仿宋" w:hAnsi="仿宋" w:eastAsia="仿宋" w:cs="仿宋"/>
          <w:sz w:val="24"/>
          <w:szCs w:val="24"/>
          <w:lang w:val="en-US" w:eastAsia="zh-CN"/>
        </w:rPr>
        <w:t>增值税专用</w:t>
      </w:r>
      <w:r>
        <w:rPr>
          <w:rFonts w:hint="eastAsia" w:ascii="仿宋" w:hAnsi="仿宋" w:eastAsia="仿宋" w:cs="仿宋"/>
          <w:sz w:val="24"/>
          <w:szCs w:val="24"/>
        </w:rPr>
        <w:t>发票</w:t>
      </w:r>
      <w:r>
        <w:rPr>
          <w:rFonts w:hint="eastAsia" w:ascii="仿宋" w:hAnsi="仿宋" w:eastAsia="仿宋" w:cs="仿宋"/>
          <w:sz w:val="24"/>
          <w:szCs w:val="24"/>
          <w:lang w:eastAsia="zh-CN"/>
        </w:rPr>
        <w:t>。</w:t>
      </w:r>
      <w:r>
        <w:rPr>
          <w:rFonts w:hint="eastAsia" w:ascii="仿宋" w:hAnsi="仿宋" w:eastAsia="仿宋" w:cs="仿宋"/>
          <w:sz w:val="24"/>
          <w:szCs w:val="24"/>
        </w:rPr>
        <w:t>否则，甲方有权顺延付款时间而无需承担任何违约责任。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160B11"/>
          <w:sz w:val="24"/>
          <w:szCs w:val="24"/>
          <w:u w:val="none"/>
          <w:lang w:val="en-US" w:eastAsia="zh-CN"/>
        </w:rPr>
      </w:pPr>
      <w:r>
        <w:rPr>
          <w:rFonts w:hint="eastAsia" w:ascii="仿宋" w:hAnsi="仿宋" w:eastAsia="仿宋" w:cs="仿宋"/>
          <w:color w:val="160B11"/>
          <w:sz w:val="24"/>
          <w:szCs w:val="24"/>
          <w:lang w:val="en-US" w:eastAsia="zh-CN"/>
        </w:rPr>
        <w:t>7.7</w:t>
      </w:r>
      <w:r>
        <w:rPr>
          <w:rFonts w:hint="eastAsia" w:ascii="仿宋" w:hAnsi="仿宋" w:eastAsia="仿宋" w:cs="仿宋"/>
          <w:sz w:val="24"/>
          <w:szCs w:val="24"/>
        </w:rPr>
        <w:t>甲方可通过银行</w:t>
      </w:r>
      <w:r>
        <w:rPr>
          <w:rFonts w:hint="eastAsia" w:ascii="仿宋" w:hAnsi="仿宋" w:eastAsia="仿宋" w:cs="仿宋"/>
          <w:sz w:val="24"/>
          <w:szCs w:val="24"/>
          <w:lang w:val="en-US" w:eastAsia="zh-CN"/>
        </w:rPr>
        <w:t>转账</w:t>
      </w:r>
      <w:r>
        <w:rPr>
          <w:rFonts w:hint="eastAsia" w:ascii="仿宋" w:hAnsi="仿宋" w:eastAsia="仿宋" w:cs="仿宋"/>
          <w:sz w:val="24"/>
          <w:szCs w:val="24"/>
        </w:rPr>
        <w:t>或支票方式支付，不论甲方采用何种方式支付，乙方须保证提供的账号资料准确无误，若因账户</w:t>
      </w:r>
      <w:r>
        <w:rPr>
          <w:rFonts w:hint="eastAsia" w:ascii="仿宋" w:hAnsi="仿宋" w:eastAsia="仿宋" w:cs="仿宋"/>
          <w:sz w:val="24"/>
          <w:szCs w:val="24"/>
          <w:lang w:val="en-US" w:eastAsia="zh-CN"/>
        </w:rPr>
        <w:t>信息</w:t>
      </w:r>
      <w:r>
        <w:rPr>
          <w:rFonts w:hint="eastAsia" w:ascii="仿宋" w:hAnsi="仿宋" w:eastAsia="仿宋" w:cs="仿宋"/>
          <w:sz w:val="24"/>
          <w:szCs w:val="24"/>
        </w:rPr>
        <w:t>有误，由此产生的一切纠纷和责任由乙方承担；如乙方收款银行账号发生更变，也应及时书面通知甲方</w:t>
      </w:r>
      <w:r>
        <w:rPr>
          <w:rFonts w:hint="eastAsia" w:ascii="仿宋" w:hAnsi="仿宋" w:eastAsia="仿宋" w:cs="仿宋"/>
          <w:sz w:val="24"/>
          <w:szCs w:val="24"/>
          <w:lang w:eastAsia="zh-CN"/>
        </w:rPr>
        <w:t>。</w:t>
      </w:r>
      <w:r>
        <w:rPr>
          <w:rFonts w:hint="eastAsia" w:ascii="仿宋" w:hAnsi="仿宋" w:eastAsia="仿宋" w:cs="仿宋"/>
          <w:sz w:val="24"/>
          <w:szCs w:val="24"/>
        </w:rPr>
        <w:t>否则，由此产生的付款退</w:t>
      </w:r>
      <w:r>
        <w:rPr>
          <w:rFonts w:hint="eastAsia" w:ascii="仿宋" w:hAnsi="仿宋" w:eastAsia="仿宋" w:cs="仿宋"/>
          <w:sz w:val="24"/>
          <w:szCs w:val="24"/>
          <w:lang w:val="en-US" w:eastAsia="zh-CN"/>
        </w:rPr>
        <w:t>款</w:t>
      </w:r>
      <w:r>
        <w:rPr>
          <w:rFonts w:hint="eastAsia" w:ascii="仿宋" w:hAnsi="仿宋" w:eastAsia="仿宋" w:cs="仿宋"/>
          <w:sz w:val="24"/>
          <w:szCs w:val="24"/>
        </w:rPr>
        <w:t>及一切后果由乙方承担。乙方</w:t>
      </w:r>
      <w:r>
        <w:rPr>
          <w:rFonts w:hint="eastAsia" w:ascii="仿宋" w:hAnsi="仿宋" w:eastAsia="仿宋" w:cs="仿宋"/>
          <w:sz w:val="24"/>
          <w:szCs w:val="24"/>
          <w:lang w:val="en-US" w:eastAsia="zh-CN"/>
        </w:rPr>
        <w:t>指定账户信息如下：户名</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，账号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，开户银行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160B11"/>
          <w:sz w:val="24"/>
          <w:szCs w:val="24"/>
        </w:rPr>
      </w:pPr>
      <w:r>
        <w:rPr>
          <w:rFonts w:hint="eastAsia" w:ascii="仿宋" w:hAnsi="仿宋" w:eastAsia="仿宋" w:cs="仿宋"/>
          <w:b/>
          <w:bCs/>
          <w:color w:val="160B11"/>
          <w:sz w:val="24"/>
          <w:szCs w:val="24"/>
          <w:lang w:val="en-US" w:eastAsia="zh-CN"/>
        </w:rPr>
        <w:t>八、</w:t>
      </w:r>
      <w:r>
        <w:rPr>
          <w:rFonts w:hint="eastAsia" w:ascii="仿宋" w:hAnsi="仿宋" w:eastAsia="仿宋" w:cs="仿宋"/>
          <w:b/>
          <w:bCs/>
          <w:color w:val="160B11"/>
          <w:sz w:val="24"/>
          <w:szCs w:val="24"/>
        </w:rPr>
        <w:t>甲</w:t>
      </w:r>
      <w:r>
        <w:rPr>
          <w:rFonts w:hint="eastAsia" w:ascii="仿宋" w:hAnsi="仿宋" w:eastAsia="仿宋" w:cs="仿宋"/>
          <w:b/>
          <w:bCs/>
          <w:color w:val="160B11"/>
          <w:sz w:val="24"/>
          <w:szCs w:val="24"/>
          <w:lang w:val="en-US" w:eastAsia="zh-CN"/>
        </w:rPr>
        <w:t>方权利义务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r>
        <w:rPr>
          <w:rFonts w:hint="eastAsia" w:ascii="仿宋" w:hAnsi="仿宋" w:eastAsia="仿宋" w:cs="仿宋"/>
          <w:sz w:val="24"/>
          <w:szCs w:val="24"/>
        </w:rPr>
        <w:t>.1甲方委派</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为本工程甲方现场代表，联系电话</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，负责合同履行</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现场代表</w:t>
      </w:r>
      <w:r>
        <w:rPr>
          <w:rFonts w:hint="eastAsia" w:ascii="仿宋" w:hAnsi="仿宋" w:eastAsia="仿宋" w:cs="仿宋"/>
          <w:sz w:val="24"/>
          <w:szCs w:val="24"/>
        </w:rPr>
        <w:t>有权监督工程质量、进度、安全、文明施工等管理工作，对乙方在操作过程中存在的工期、质量、安全、文明施工等问题有权提出限期整改、处罚措施，并有权解</w:t>
      </w:r>
      <w:r>
        <w:rPr>
          <w:rFonts w:hint="eastAsia" w:ascii="仿宋" w:hAnsi="仿宋" w:eastAsia="仿宋" w:cs="仿宋"/>
          <w:sz w:val="24"/>
          <w:szCs w:val="24"/>
          <w:lang w:val="en-US" w:eastAsia="zh-CN"/>
        </w:rPr>
        <w:t>除本合同。甲方因此解除合同的，乙方应承担因此给甲方造成的全部损失。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甲方有权代为发放工人工资</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w:t>
      </w:r>
      <w:r>
        <w:rPr>
          <w:rFonts w:hint="eastAsia" w:ascii="仿宋" w:hAnsi="仿宋" w:eastAsia="仿宋" w:cs="仿宋"/>
          <w:sz w:val="24"/>
          <w:szCs w:val="24"/>
        </w:rPr>
        <w:t>负责监督工人工资</w:t>
      </w:r>
      <w:r>
        <w:rPr>
          <w:rFonts w:hint="eastAsia" w:ascii="仿宋" w:hAnsi="仿宋" w:eastAsia="仿宋" w:cs="仿宋"/>
          <w:sz w:val="24"/>
          <w:szCs w:val="24"/>
          <w:lang w:val="en-US" w:eastAsia="zh-CN"/>
        </w:rPr>
        <w:t>情况</w:t>
      </w:r>
      <w:r>
        <w:rPr>
          <w:rFonts w:hint="eastAsia" w:ascii="仿宋" w:hAnsi="仿宋" w:eastAsia="仿宋" w:cs="仿宋"/>
          <w:sz w:val="24"/>
          <w:szCs w:val="24"/>
        </w:rPr>
        <w:t>。有权选择将工程款支付给乙方、乙方的专业分包方或班组。甲方选择将工程款直接支付给乙方的专业分包方或员工，视为甲方已履行完毕支付工程款义务，乙方对此应当予以配合、确认。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8.3</w:t>
      </w:r>
      <w:r>
        <w:rPr>
          <w:rFonts w:hint="eastAsia" w:ascii="仿宋" w:hAnsi="仿宋" w:eastAsia="仿宋" w:cs="仿宋"/>
          <w:b w:val="0"/>
          <w:bCs w:val="0"/>
          <w:sz w:val="24"/>
          <w:szCs w:val="24"/>
        </w:rPr>
        <w:t>按照合同约定向乙方履行合同付款义务</w:t>
      </w:r>
      <w:r>
        <w:rPr>
          <w:rFonts w:hint="eastAsia" w:ascii="仿宋" w:hAnsi="仿宋" w:eastAsia="仿宋" w:cs="仿宋"/>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8.4甲方有权增减乙方的承包内容和工作量。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8.5若</w:t>
      </w:r>
      <w:r>
        <w:rPr>
          <w:rFonts w:hint="eastAsia" w:ascii="仿宋" w:hAnsi="仿宋" w:eastAsia="仿宋" w:cs="仿宋"/>
          <w:sz w:val="24"/>
          <w:szCs w:val="24"/>
          <w:lang w:val="en-US" w:eastAsia="zh-CN"/>
        </w:rPr>
        <w:t>甲方认为乙方的施工进度不能满足工期要求时，甲方有权将乙方承包范围内的部分工作量划出，交由其他承包人完成，且乙方必须承担一切费用，并承担甲方由此造成的一切损失，乙方不得提出异议。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8.6</w:t>
      </w:r>
      <w:r>
        <w:rPr>
          <w:rFonts w:hint="eastAsia" w:ascii="仿宋" w:hAnsi="仿宋" w:eastAsia="仿宋" w:cs="仿宋"/>
          <w:sz w:val="24"/>
          <w:szCs w:val="24"/>
        </w:rPr>
        <w:t>甲方在履约过程中对乙方所做出的任何认可或批准，均不免除或减轻乙方的</w:t>
      </w:r>
      <w:r>
        <w:rPr>
          <w:rFonts w:hint="eastAsia" w:ascii="仿宋" w:hAnsi="仿宋" w:eastAsia="仿宋" w:cs="仿宋"/>
          <w:sz w:val="24"/>
          <w:szCs w:val="24"/>
          <w:lang w:val="en-US" w:eastAsia="zh-CN"/>
        </w:rPr>
        <w:t>质量、</w:t>
      </w:r>
      <w:r>
        <w:rPr>
          <w:rFonts w:hint="eastAsia" w:ascii="仿宋" w:hAnsi="仿宋" w:eastAsia="仿宋" w:cs="仿宋"/>
          <w:sz w:val="24"/>
          <w:szCs w:val="24"/>
        </w:rPr>
        <w:t>安全、进度等责任。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8.7工程中途因甲方或业主原因造成工程停建、缓建，甲乙双方应积极采取有效措施。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8.8</w:t>
      </w:r>
      <w:r>
        <w:rPr>
          <w:rFonts w:hint="eastAsia" w:ascii="仿宋" w:hAnsi="仿宋" w:eastAsia="仿宋" w:cs="仿宋"/>
          <w:sz w:val="24"/>
          <w:szCs w:val="24"/>
        </w:rPr>
        <w:t>乙方应向甲方支付的</w:t>
      </w:r>
      <w:r>
        <w:rPr>
          <w:rFonts w:hint="eastAsia" w:ascii="仿宋" w:hAnsi="仿宋" w:eastAsia="仿宋" w:cs="仿宋"/>
          <w:sz w:val="24"/>
          <w:szCs w:val="24"/>
          <w:lang w:val="en-US" w:eastAsia="zh-CN"/>
        </w:rPr>
        <w:t>罚款及承担损失的违约金</w:t>
      </w:r>
      <w:r>
        <w:rPr>
          <w:rFonts w:hint="eastAsia" w:ascii="仿宋" w:hAnsi="仿宋" w:eastAsia="仿宋" w:cs="仿宋"/>
          <w:sz w:val="24"/>
          <w:szCs w:val="24"/>
        </w:rPr>
        <w:t>，甲方有权在应付未付款中</w:t>
      </w:r>
      <w:r>
        <w:rPr>
          <w:rFonts w:hint="eastAsia" w:ascii="仿宋" w:hAnsi="仿宋" w:eastAsia="仿宋" w:cs="仿宋"/>
          <w:sz w:val="24"/>
          <w:szCs w:val="24"/>
          <w:lang w:val="en-US" w:eastAsia="zh-CN"/>
        </w:rPr>
        <w:t>直接</w:t>
      </w:r>
      <w:r>
        <w:rPr>
          <w:rFonts w:hint="eastAsia" w:ascii="仿宋" w:hAnsi="仿宋" w:eastAsia="仿宋" w:cs="仿宋"/>
          <w:sz w:val="24"/>
          <w:szCs w:val="24"/>
        </w:rPr>
        <w:t>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九、乙方权利义务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r>
        <w:rPr>
          <w:rFonts w:hint="eastAsia" w:ascii="仿宋" w:hAnsi="仿宋" w:eastAsia="仿宋" w:cs="仿宋"/>
          <w:sz w:val="24"/>
          <w:szCs w:val="24"/>
        </w:rPr>
        <w:t>1经甲方同意，乙方委派驻工地现场负责人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9.2进场前三天，乙方应向项目部提交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9.3乙方必须按图施工，严格遵守国家有关规范、条例以及项目部的要求。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9.4未经甲方同意，本工程不得另行转包，否则甲方有权收回本工程另行安排，所造成的一切经济损失由乙方承担。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9.5若有偷窃行为，直接移送公安机关。</w:t>
      </w:r>
      <w:r>
        <w:rPr>
          <w:rFonts w:hint="eastAsia" w:ascii="仿宋" w:hAnsi="仿宋" w:eastAsia="仿宋" w:cs="仿宋"/>
          <w:sz w:val="24"/>
          <w:szCs w:val="24"/>
        </w:rPr>
        <w:t>所有</w:t>
      </w:r>
      <w:r>
        <w:rPr>
          <w:rFonts w:hint="eastAsia" w:ascii="仿宋" w:hAnsi="仿宋" w:eastAsia="仿宋" w:cs="仿宋"/>
          <w:sz w:val="24"/>
          <w:szCs w:val="24"/>
          <w:lang w:val="en-US" w:eastAsia="zh-CN"/>
        </w:rPr>
        <w:t>余料、废料由乙方整理成堆，未按要求落实的，</w:t>
      </w:r>
      <w:r>
        <w:rPr>
          <w:rFonts w:hint="eastAsia" w:ascii="仿宋" w:hAnsi="仿宋" w:eastAsia="仿宋" w:cs="仿宋"/>
          <w:sz w:val="24"/>
          <w:szCs w:val="24"/>
        </w:rPr>
        <w:t>每次罚款200元</w:t>
      </w:r>
      <w:r>
        <w:rPr>
          <w:rFonts w:hint="eastAsia" w:ascii="仿宋" w:hAnsi="仿宋" w:eastAsia="仿宋" w:cs="仿宋"/>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9.9如在施工过程中损坏甲方现场的其他工程成品或半成品，乙方应赔偿给甲方，甲方有权在工程款中扣除。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9.11必须服从业主、总包方、监理的统一管理和现场的统一协调，做好与监理、总包方及其他交叉施工单位的配合工作。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9.12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9.13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9.14乙方在达到本合同约定的付款条件并经甲方确认后应向甲方发出付款通知及提供相关资料。若乙方未及时提供前述资料，甲方可相应顺延付款时间。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9.15保修期内发生的维修，由甲方书面或电话通知，乙方必须在8小时内答复并在24小时内赶赴现场处理。否则，甲方可另请第三方处理，由此发生的费用从质保金中扣除并可以发生费用的两倍处罚乙方。</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9.16现场所有人员必须着甲方统一工作服，佩戴安全帽，由乙方合同签订人在公司办理服装领用手续，押金100元/套，项目完工，按归还套数退押金（成新率80%以上）。</w:t>
      </w:r>
    </w:p>
    <w:p>
      <w:pPr>
        <w:pStyle w:val="4"/>
        <w:keepNext w:val="0"/>
        <w:keepLines w:val="0"/>
        <w:pageBreakBefore w:val="0"/>
        <w:widowControl w:val="0"/>
        <w:kinsoku/>
        <w:wordWrap/>
        <w:overflowPunct/>
        <w:topLinePunct w:val="0"/>
        <w:autoSpaceDE/>
        <w:autoSpaceDN/>
        <w:bidi w:val="0"/>
        <w:adjustRightInd/>
        <w:snapToGrid/>
        <w:spacing w:after="0" w:line="480" w:lineRule="exact"/>
        <w:ind w:firstLine="480" w:firstLineChars="200"/>
        <w:textAlignment w:val="auto"/>
        <w:rPr>
          <w:rFonts w:hint="default"/>
          <w:lang w:val="en-US" w:eastAsia="zh-CN"/>
        </w:rPr>
      </w:pPr>
      <w:r>
        <w:rPr>
          <w:rFonts w:hint="eastAsia" w:ascii="仿宋" w:hAnsi="仿宋" w:eastAsia="仿宋" w:cs="仿宋"/>
          <w:kern w:val="2"/>
          <w:sz w:val="24"/>
          <w:szCs w:val="24"/>
          <w:lang w:val="en-US" w:eastAsia="zh-CN" w:bidi="ar-SA"/>
        </w:rPr>
        <w:t>9.17</w:t>
      </w:r>
      <w:r>
        <w:rPr>
          <w:rFonts w:hint="eastAsia" w:ascii="仿宋" w:hAnsi="仿宋" w:eastAsia="仿宋" w:cs="仿宋"/>
          <w:color w:val="auto"/>
          <w:kern w:val="2"/>
          <w:sz w:val="24"/>
          <w:szCs w:val="24"/>
          <w:lang w:val="en-US" w:eastAsia="zh-CN" w:bidi="ar-SA"/>
        </w:rPr>
        <w:t>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9.18任何情况下，乙方都应维护甲方形象、声誉。不得采用或借用任何措施给甲方造成声誉风险，如出现此类情况，乙方按合同总价30%向甲方支付违约金。</w:t>
      </w: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2" w:firstLineChars="200"/>
        <w:textAlignment w:val="auto"/>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9.19</w:t>
      </w:r>
      <w:r>
        <w:rPr>
          <w:rFonts w:hint="eastAsia" w:ascii="仿宋" w:hAnsi="仿宋" w:eastAsia="仿宋" w:cs="仿宋"/>
          <w:b/>
          <w:bCs/>
          <w:color w:val="auto"/>
          <w:kern w:val="2"/>
          <w:sz w:val="24"/>
          <w:szCs w:val="24"/>
          <w:u w:val="single"/>
          <w:lang w:val="en-US" w:eastAsia="zh-CN" w:bidi="ar-SA"/>
        </w:rPr>
        <w:t>乙方负责自身所有施工洞口的封堵、修补等工作，因自身封堵、清理等工序不及时造成后期费用，一律由乙方承担，甲方有权在工程款中直接扣减。</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color w:val="160B11"/>
          <w:kern w:val="2"/>
          <w:sz w:val="24"/>
          <w:szCs w:val="24"/>
          <w:lang w:val="en-US" w:eastAsia="zh-CN" w:bidi="ar-SA"/>
        </w:rPr>
      </w:pPr>
      <w:r>
        <w:rPr>
          <w:rFonts w:hint="eastAsia" w:ascii="仿宋" w:hAnsi="仿宋" w:eastAsia="仿宋" w:cs="仿宋"/>
          <w:b/>
          <w:bCs/>
          <w:color w:val="160B11"/>
          <w:sz w:val="24"/>
          <w:szCs w:val="24"/>
          <w:lang w:val="en-US" w:eastAsia="zh-CN"/>
        </w:rPr>
        <w:t>十、安全要求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lang w:val="en-US" w:eastAsia="zh-CN"/>
        </w:rPr>
        <w:t>10.1乙方必须无条件执行甲方安全管理规定和安全生产的指令。</w:t>
      </w:r>
      <w:r>
        <w:rPr>
          <w:rFonts w:hint="eastAsia" w:ascii="仿宋" w:hAnsi="仿宋" w:eastAsia="仿宋" w:cs="仿宋"/>
          <w:color w:val="auto"/>
          <w:sz w:val="24"/>
          <w:szCs w:val="24"/>
        </w:rPr>
        <w:t>对所</w:t>
      </w:r>
      <w:r>
        <w:rPr>
          <w:rFonts w:hint="eastAsia" w:ascii="仿宋" w:hAnsi="仿宋" w:eastAsia="仿宋" w:cs="仿宋"/>
          <w:color w:val="auto"/>
          <w:sz w:val="24"/>
          <w:szCs w:val="24"/>
          <w:lang w:val="en-US" w:eastAsia="zh-CN"/>
        </w:rPr>
        <w:t>有</w:t>
      </w:r>
      <w:r>
        <w:rPr>
          <w:rFonts w:hint="eastAsia" w:ascii="仿宋" w:hAnsi="仿宋" w:eastAsia="仿宋" w:cs="仿宋"/>
          <w:color w:val="auto"/>
          <w:sz w:val="24"/>
          <w:szCs w:val="24"/>
        </w:rPr>
        <w:t>进场人员进行安全教育并做好记录，做好各种安全防护措施，乙方所有人员的人身安全、工伤事故责任及处理均由乙方负责。</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10.2乙方必须建立健全安全管理组织机构，建立安全责任人、专职安全员、配合甲方做好安全教育及日常安全工作。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10.3乙方进场的管理人员必须熟知安全生产相关法规、规范、标准、要求和技能。上岗前进行三级安全教育，对人员逐一登记，填好安全教育日志。</w:t>
      </w:r>
      <w:r>
        <w:rPr>
          <w:rFonts w:hint="eastAsia" w:ascii="仿宋" w:hAnsi="仿宋" w:eastAsia="仿宋" w:cs="仿宋"/>
          <w:b/>
          <w:bCs/>
          <w:color w:val="160B11"/>
          <w:sz w:val="24"/>
          <w:szCs w:val="24"/>
          <w:lang w:val="en-US" w:eastAsia="zh-CN"/>
        </w:rPr>
        <w:t>做好每天班前安全交底，每周安全教育，教育记录记入班组施工日志。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10.4对于承包范围的安全防护要及时设置，对安全隐患要及时处理。否则，甲方有权安排其他人员进行清理，所支工资在乙方工程款中双倍扣除。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10.5乙方必须确保特殊工种操作人员持有特种作业人员操作证。特殊工种上岗证原件必须放在工地随时准备备查，做到人证一一对应。</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10.6由于乙方人员操作不当或违反操作规程等自身原因造成的安全事故或造成他方人员伤亡，由乙方承担一切损失和责任。因乙方及作业人员的原因造成安全事故、治安事件，其责任和费用均由乙方承担，同时甲方对乙方按规定进行处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10.7当乙方出现重大安全事故时必须立即报告甲方，并负责保护好现场，其事故处理只能由甲、乙双方代表协商处理，乙方不得以受害者为借口进行要挟、聚众闹事及阻碍生产，未按要求落实的，保证金不予退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十一、现场文明施工要求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11.1乙方必须按甲方要求做好施工现场和生活区的文明施工管理工作，确保达到并保持政府有关部门及甲方现场文明要求。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11.3乙方在施工期间，应着统一工装。严禁违章作业、不戴安全帽、系安全绳、野蛮施工以及打赤膊、穿拖鞋、骂人、扯皮打架等不文明行为。未按要求落实的，每人每次罚款200元。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11.4交工验收之前，做好一次全面清洁，并配合甲方做好各级验收工作。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十二、劳动管理要求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.4乙方进场前须向甲方项目部提供进场人员身份证，并录入人脸识别考勤系统。乙方现场所有人员每天上下班必须通过实名制通道。</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5</w:t>
      </w:r>
      <w:r>
        <w:rPr>
          <w:rFonts w:hint="eastAsia" w:ascii="仿宋" w:hAnsi="仿宋" w:eastAsia="仿宋" w:cs="仿宋"/>
          <w:color w:val="160B11"/>
          <w:sz w:val="24"/>
          <w:szCs w:val="24"/>
        </w:rPr>
        <w:t>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6</w:t>
      </w:r>
      <w:r>
        <w:rPr>
          <w:rFonts w:hint="eastAsia" w:ascii="仿宋" w:hAnsi="仿宋" w:eastAsia="仿宋" w:cs="仿宋"/>
          <w:color w:val="160B11"/>
          <w:sz w:val="24"/>
          <w:szCs w:val="24"/>
        </w:rPr>
        <w:t>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2</w:t>
      </w:r>
      <w:r>
        <w:rPr>
          <w:rFonts w:hint="eastAsia" w:ascii="仿宋" w:hAnsi="仿宋" w:eastAsia="仿宋" w:cs="仿宋"/>
          <w:color w:val="160B11"/>
          <w:sz w:val="24"/>
          <w:szCs w:val="24"/>
        </w:rPr>
        <w:t>.</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工作期间、工地范围内严禁喝酒、斗殴等，由此造成的一切安全事故由乙方负责，严重时出现违法治安管理条例或刑事事故的，移交公安机关处理。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十三、罚则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u w:val="none"/>
          <w:lang w:val="en-US" w:eastAsia="zh-CN"/>
        </w:rPr>
      </w:pPr>
      <w:r>
        <w:rPr>
          <w:rFonts w:hint="eastAsia" w:ascii="仿宋" w:hAnsi="仿宋" w:eastAsia="仿宋" w:cs="仿宋"/>
          <w:color w:val="160B11"/>
          <w:sz w:val="24"/>
          <w:szCs w:val="24"/>
          <w:lang w:val="en-US" w:eastAsia="zh-CN"/>
        </w:rPr>
        <w:t>13.1</w:t>
      </w:r>
      <w:r>
        <w:rPr>
          <w:rFonts w:hint="eastAsia" w:ascii="仿宋" w:hAnsi="仿宋" w:eastAsia="仿宋" w:cs="仿宋"/>
          <w:b/>
          <w:bCs/>
          <w:color w:val="160B11"/>
          <w:sz w:val="24"/>
          <w:szCs w:val="24"/>
          <w:u w:val="none"/>
          <w:lang w:val="en-US" w:eastAsia="zh-CN"/>
        </w:rPr>
        <w:t>发生直接经济损失30万元以上的生产安全事故，按合同总金额的5%处罚并承担主管部门的罚款及一切经济损失。</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13.3落实安全生产三级教育制度，未组织进行安全生产教育并考试合格的、未积极配合项目部安全生产教育活动，每人每次罚款200元。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13.4乙方未按甲方安全生产要求、质量要求、现场文明施工要求、劳动者管理要求等内容进行落实的，甲方有权处以乙方每人每次最低200元的罚款。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13.5乙方未在甲方制定的工期要求完成的，每延迟一天，按1000元/天支付违约金</w:t>
      </w:r>
      <w:r>
        <w:rPr>
          <w:rFonts w:hint="eastAsia" w:ascii="仿宋" w:hAnsi="仿宋" w:eastAsia="仿宋" w:cs="仿宋"/>
          <w:color w:val="160B11"/>
          <w:sz w:val="24"/>
          <w:szCs w:val="24"/>
        </w:rPr>
        <w:t>并追究由此造成的经济损失</w:t>
      </w:r>
      <w:r>
        <w:rPr>
          <w:rFonts w:hint="eastAsia" w:ascii="仿宋" w:hAnsi="仿宋" w:eastAsia="仿宋" w:cs="仿宋"/>
          <w:color w:val="160B11"/>
          <w:sz w:val="24"/>
          <w:szCs w:val="24"/>
          <w:lang w:val="en-US" w:eastAsia="zh-CN"/>
        </w:rPr>
        <w:t>。如节点工期延误超5天的（自甲方向乙方发出告知函之日起计算），甲方有权辞退乙方，并按完成工程量的70%结算工程款。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13.6自进场开始，乙方必须严格按照甲方总体工期计划执行，按照甲方要求需要加班加点的，乙方要无条件服从。否则，罚款1000元/次。</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13.7乙方在施工中如果中途退场，保证金不予退还，工程款结算乙方同意按照乙方班组所完成的工程量的70%进行结算，并承担所有违约责任。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13</w:t>
      </w:r>
      <w:r>
        <w:rPr>
          <w:rFonts w:hint="eastAsia" w:ascii="仿宋" w:hAnsi="仿宋" w:eastAsia="仿宋" w:cs="仿宋"/>
          <w:b w:val="0"/>
          <w:bCs w:val="0"/>
          <w:color w:val="160B11"/>
          <w:sz w:val="24"/>
          <w:szCs w:val="24"/>
          <w:u w:val="none"/>
          <w:lang w:val="en-US" w:eastAsia="zh-CN"/>
        </w:rPr>
        <w:t>.8所有工序必须样板先行，未达到业主、甲方、监理要求的，一律不得进入下道工序，未按要求落实，每次罚款5000元。连续2次（含）以上的，直接退场，并按已完成工程量的70%进行结算，</w:t>
      </w:r>
      <w:r>
        <w:rPr>
          <w:rFonts w:hint="eastAsia" w:ascii="仿宋" w:hAnsi="仿宋" w:eastAsia="仿宋" w:cs="仿宋"/>
          <w:color w:val="160B11"/>
          <w:sz w:val="24"/>
          <w:szCs w:val="24"/>
        </w:rPr>
        <w:t>并承担所有违约责任。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十四、履约保证金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
          <w:bCs/>
          <w:color w:val="160B11"/>
          <w:sz w:val="24"/>
          <w:szCs w:val="24"/>
          <w:lang w:val="en-US" w:eastAsia="zh-CN"/>
        </w:rPr>
      </w:pPr>
      <w:r>
        <w:rPr>
          <w:rFonts w:hint="eastAsia" w:ascii="仿宋" w:hAnsi="仿宋" w:eastAsia="仿宋" w:cs="仿宋"/>
          <w:color w:val="160B11"/>
          <w:sz w:val="24"/>
          <w:szCs w:val="24"/>
          <w:lang w:val="en-US" w:eastAsia="zh-CN"/>
        </w:rPr>
        <w:t>14.1</w:t>
      </w:r>
      <w:r>
        <w:rPr>
          <w:rFonts w:hint="eastAsia" w:ascii="仿宋" w:hAnsi="仿宋" w:eastAsia="仿宋" w:cs="仿宋"/>
          <w:b/>
          <w:bCs/>
          <w:color w:val="160B11"/>
          <w:sz w:val="24"/>
          <w:szCs w:val="24"/>
          <w:lang w:val="en-US" w:eastAsia="zh-CN"/>
        </w:rPr>
        <w:t>本工程履约保证金为</w:t>
      </w:r>
      <w:r>
        <w:rPr>
          <w:rFonts w:hint="eastAsia" w:ascii="仿宋" w:hAnsi="仿宋" w:eastAsia="仿宋" w:cs="仿宋"/>
          <w:b/>
          <w:bCs/>
          <w:color w:val="160B11"/>
          <w:sz w:val="24"/>
          <w:szCs w:val="24"/>
          <w:highlight w:val="none"/>
          <w:lang w:val="en-US" w:eastAsia="zh-CN"/>
        </w:rPr>
        <w:t>人民币：</w:t>
      </w:r>
      <w:r>
        <w:rPr>
          <w:rFonts w:hint="eastAsia" w:ascii="仿宋" w:hAnsi="仿宋" w:eastAsia="仿宋" w:cs="仿宋"/>
          <w:b/>
          <w:bCs/>
          <w:color w:val="160B11"/>
          <w:sz w:val="24"/>
          <w:szCs w:val="24"/>
          <w:highlight w:val="none"/>
          <w:u w:val="single"/>
          <w:lang w:val="en-US" w:eastAsia="zh-CN"/>
        </w:rPr>
        <w:t xml:space="preserve"> 叁 </w:t>
      </w:r>
      <w:r>
        <w:rPr>
          <w:rFonts w:hint="eastAsia" w:ascii="仿宋" w:hAnsi="仿宋" w:eastAsia="仿宋" w:cs="仿宋"/>
          <w:b/>
          <w:bCs/>
          <w:color w:val="160B11"/>
          <w:sz w:val="24"/>
          <w:szCs w:val="24"/>
          <w:highlight w:val="none"/>
          <w:u w:val="none"/>
          <w:lang w:val="en-US" w:eastAsia="zh-CN"/>
        </w:rPr>
        <w:t>万</w:t>
      </w:r>
      <w:r>
        <w:rPr>
          <w:rFonts w:hint="eastAsia" w:ascii="仿宋" w:hAnsi="仿宋" w:eastAsia="仿宋" w:cs="仿宋"/>
          <w:b/>
          <w:bCs/>
          <w:color w:val="160B11"/>
          <w:sz w:val="24"/>
          <w:szCs w:val="24"/>
          <w:highlight w:val="none"/>
          <w:lang w:val="en-US" w:eastAsia="zh-CN"/>
        </w:rPr>
        <w:t>元，</w:t>
      </w:r>
      <w:r>
        <w:rPr>
          <w:rFonts w:hint="eastAsia" w:ascii="仿宋" w:hAnsi="仿宋" w:eastAsia="仿宋" w:cs="仿宋"/>
          <w:b/>
          <w:bCs/>
          <w:color w:val="160B11"/>
          <w:sz w:val="24"/>
          <w:szCs w:val="24"/>
          <w:lang w:val="en-US" w:eastAsia="zh-CN"/>
        </w:rPr>
        <w:t>履约保证金不计利息或资金占用费。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14.2保证范围：乙方按合同约定全面履行义务。</w:t>
      </w:r>
      <w:r>
        <w:rPr>
          <w:rFonts w:hint="eastAsia" w:ascii="仿宋" w:hAnsi="仿宋" w:eastAsia="仿宋" w:cs="仿宋"/>
          <w:b/>
          <w:bCs/>
          <w:color w:val="FF0000"/>
          <w:sz w:val="24"/>
          <w:highlight w:val="none"/>
          <w:u w:val="none"/>
        </w:rPr>
        <w:t>出现下列情形时保证金不予以退还</w:t>
      </w:r>
      <w:r>
        <w:rPr>
          <w:rFonts w:hint="eastAsia" w:ascii="仿宋" w:hAnsi="仿宋" w:eastAsia="仿宋" w:cs="仿宋"/>
          <w:b/>
          <w:bCs/>
          <w:color w:val="C00000"/>
          <w:sz w:val="24"/>
          <w:highlight w:val="none"/>
          <w:u w:val="none"/>
        </w:rPr>
        <w:t>，</w:t>
      </w:r>
      <w:r>
        <w:rPr>
          <w:rFonts w:hint="eastAsia" w:ascii="仿宋" w:hAnsi="仿宋" w:eastAsia="仿宋" w:cs="仿宋"/>
          <w:sz w:val="24"/>
          <w:highlight w:val="none"/>
          <w:u w:val="single"/>
        </w:rPr>
        <w:t>包括但不限于：①因乙方原因不能按约定工期完工；②工程质量不能达到一次性验收合格；③出现安全责任事故，造成人员重大伤残；④中途退场；⑤合同签订后2天人员未进场；⑥报名文件承诺书事项。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u w:val="single"/>
          <w:lang w:val="en-US" w:eastAsia="zh-CN"/>
        </w:rPr>
      </w:pPr>
      <w:r>
        <w:rPr>
          <w:rFonts w:hint="eastAsia" w:ascii="仿宋" w:hAnsi="仿宋" w:eastAsia="仿宋" w:cs="仿宋"/>
          <w:color w:val="160B11"/>
          <w:sz w:val="24"/>
          <w:szCs w:val="24"/>
          <w:lang w:val="en-US" w:eastAsia="zh-CN"/>
        </w:rPr>
        <w:t>14.3履约保证金返还时间：</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u w:val="single"/>
          <w:lang w:val="en-US" w:eastAsia="zh-CN"/>
        </w:rPr>
        <w:t>完工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十五、违约责任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 xml:space="preserve">15.1甲方无正当理由未按本合同约定支付任何一期合同价款的，自构成逾期支付之日起，给予15天宽限期，15天宽限期过后，每逾期一日，按逾期未付的应付价款金额银行存款活期利率向乙方支付违约金，并顺延延误的工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15.2乙方未能按合同约定期限内完工的</w:t>
      </w:r>
      <w:r>
        <w:rPr>
          <w:rFonts w:hint="eastAsia" w:ascii="仿宋" w:hAnsi="仿宋" w:eastAsia="仿宋" w:cs="仿宋"/>
          <w:color w:val="160B11"/>
          <w:sz w:val="24"/>
          <w:szCs w:val="24"/>
        </w:rPr>
        <w:t>，每逾期一日，按</w:t>
      </w:r>
      <w:r>
        <w:rPr>
          <w:rFonts w:hint="eastAsia" w:ascii="仿宋" w:hAnsi="仿宋" w:eastAsia="仿宋" w:cs="仿宋"/>
          <w:color w:val="160B11"/>
          <w:sz w:val="24"/>
          <w:szCs w:val="24"/>
          <w:highlight w:val="none"/>
          <w:lang w:val="en-US" w:eastAsia="zh-CN"/>
        </w:rPr>
        <w:t>1000元/天</w:t>
      </w:r>
      <w:r>
        <w:rPr>
          <w:rFonts w:hint="eastAsia" w:ascii="仿宋" w:hAnsi="仿宋" w:eastAsia="仿宋" w:cs="仿宋"/>
          <w:color w:val="160B11"/>
          <w:sz w:val="24"/>
          <w:szCs w:val="24"/>
          <w:highlight w:val="none"/>
        </w:rPr>
        <w:t>向甲方支付违约金</w:t>
      </w:r>
      <w:r>
        <w:rPr>
          <w:rFonts w:hint="eastAsia" w:ascii="仿宋" w:hAnsi="仿宋" w:eastAsia="仿宋" w:cs="仿宋"/>
          <w:color w:val="160B11"/>
          <w:sz w:val="24"/>
          <w:szCs w:val="24"/>
        </w:rPr>
        <w:t>。逾期超过</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 xml:space="preserve">日，甲方有权解除合同。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3乙方在</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过程中，除不可抗力或甲方原因外不得以任何理由停工，非上述原因连续停工两个工作日以上的，甲方有权解除合同。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15.4</w:t>
      </w:r>
      <w:r>
        <w:rPr>
          <w:rFonts w:hint="eastAsia" w:ascii="仿宋" w:hAnsi="仿宋" w:eastAsia="仿宋" w:cs="仿宋"/>
          <w:color w:val="160B11"/>
          <w:sz w:val="24"/>
          <w:szCs w:val="24"/>
        </w:rPr>
        <w:t>乙方擅自中途更换工作主要负责人，或乙方现场代表不配合甲方工作或不能胜任工作的，甲方有权要求乙方更换相应人员，乙方应在甲方要求更换之日起</w:t>
      </w:r>
      <w:r>
        <w:rPr>
          <w:rFonts w:hint="eastAsia" w:ascii="仿宋" w:hAnsi="仿宋" w:eastAsia="仿宋" w:cs="仿宋"/>
          <w:color w:val="160B11"/>
          <w:sz w:val="24"/>
          <w:szCs w:val="24"/>
          <w:lang w:val="en-US" w:eastAsia="zh-CN"/>
        </w:rPr>
        <w:t>五</w:t>
      </w:r>
      <w:r>
        <w:rPr>
          <w:rFonts w:hint="eastAsia" w:ascii="仿宋" w:hAnsi="仿宋" w:eastAsia="仿宋" w:cs="仿宋"/>
          <w:color w:val="160B11"/>
          <w:sz w:val="24"/>
          <w:szCs w:val="24"/>
        </w:rPr>
        <w:t>日内更换。否则，甲方有权要求停工或解除合同，由此造成</w:t>
      </w:r>
      <w:r>
        <w:rPr>
          <w:rFonts w:hint="eastAsia" w:ascii="仿宋" w:hAnsi="仿宋" w:eastAsia="仿宋" w:cs="仿宋"/>
          <w:color w:val="160B11"/>
          <w:sz w:val="24"/>
          <w:szCs w:val="24"/>
          <w:lang w:val="en-US" w:eastAsia="zh-CN"/>
        </w:rPr>
        <w:t>工期</w:t>
      </w:r>
      <w:r>
        <w:rPr>
          <w:rFonts w:hint="eastAsia" w:ascii="仿宋" w:hAnsi="仿宋" w:eastAsia="仿宋" w:cs="仿宋"/>
          <w:color w:val="160B11"/>
          <w:sz w:val="24"/>
          <w:szCs w:val="24"/>
        </w:rPr>
        <w:t>延误的，乙方应当承担违约责任，并赔偿甲方的经济损失。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15.5</w:t>
      </w:r>
      <w:r>
        <w:rPr>
          <w:rFonts w:hint="eastAsia" w:ascii="仿宋" w:hAnsi="仿宋" w:eastAsia="仿宋" w:cs="仿宋"/>
          <w:color w:val="160B11"/>
          <w:sz w:val="24"/>
          <w:szCs w:val="24"/>
        </w:rPr>
        <w:t>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单位进场。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15.6</w:t>
      </w:r>
      <w:r>
        <w:rPr>
          <w:rFonts w:hint="eastAsia" w:ascii="仿宋" w:hAnsi="仿宋" w:eastAsia="仿宋" w:cs="仿宋"/>
          <w:color w:val="160B11"/>
          <w:sz w:val="24"/>
          <w:szCs w:val="24"/>
        </w:rPr>
        <w:t>甲方依本合同之规定解除合同的，</w:t>
      </w:r>
      <w:r>
        <w:rPr>
          <w:rFonts w:hint="eastAsia" w:ascii="仿宋" w:hAnsi="仿宋" w:eastAsia="仿宋" w:cs="仿宋"/>
          <w:color w:val="160B11"/>
          <w:sz w:val="24"/>
          <w:szCs w:val="24"/>
          <w:lang w:val="en-US" w:eastAsia="zh-CN"/>
        </w:rPr>
        <w:t>甲方有权单方解除合同清退乙方出场，按乙方完成合格工程量</w:t>
      </w:r>
      <w:r>
        <w:rPr>
          <w:rFonts w:hint="eastAsia" w:ascii="仿宋" w:hAnsi="仿宋" w:eastAsia="仿宋" w:cs="仿宋"/>
          <w:color w:val="160B11"/>
          <w:sz w:val="24"/>
          <w:szCs w:val="24"/>
        </w:rPr>
        <w:t>总价款的</w:t>
      </w:r>
      <w:r>
        <w:rPr>
          <w:rFonts w:hint="eastAsia" w:ascii="仿宋" w:hAnsi="仿宋" w:eastAsia="仿宋" w:cs="仿宋"/>
          <w:color w:val="160B11"/>
          <w:sz w:val="24"/>
          <w:szCs w:val="24"/>
          <w:lang w:val="en-US" w:eastAsia="zh-CN"/>
        </w:rPr>
        <w:t>70%支付(其余措施费不予结算)，造成的损失甲方直接在工程款中扣减。包括但不限于：乙方不能履行合同中约定的质量、进度、安全、现场文明施工要求的。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15.7乙方不按时进场施工，在甲方发出书面通知后的三日内仍不进场的，甲方有权解除合同，履约保证金不予返还。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15.8</w:t>
      </w:r>
      <w:r>
        <w:rPr>
          <w:rFonts w:hint="eastAsia" w:ascii="仿宋" w:hAnsi="仿宋" w:eastAsia="仿宋" w:cs="仿宋"/>
          <w:color w:val="160B11"/>
          <w:sz w:val="24"/>
          <w:szCs w:val="24"/>
        </w:rPr>
        <w:t>因乙方</w:t>
      </w:r>
      <w:r>
        <w:rPr>
          <w:rFonts w:hint="eastAsia" w:ascii="仿宋" w:hAnsi="仿宋" w:eastAsia="仿宋" w:cs="仿宋"/>
          <w:color w:val="160B11"/>
          <w:sz w:val="24"/>
          <w:szCs w:val="24"/>
          <w:lang w:val="en-US" w:eastAsia="zh-CN"/>
        </w:rPr>
        <w:t>施工</w:t>
      </w:r>
      <w:r>
        <w:rPr>
          <w:rFonts w:hint="eastAsia" w:ascii="仿宋" w:hAnsi="仿宋" w:eastAsia="仿宋" w:cs="仿宋"/>
          <w:color w:val="160B11"/>
          <w:sz w:val="24"/>
          <w:szCs w:val="24"/>
        </w:rPr>
        <w:t>造成甲方工程质量问题的，若验收不合格，自愿接受按工程总造价5%处罚并整改达到合格标准为止</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并且</w:t>
      </w:r>
      <w:r>
        <w:rPr>
          <w:rFonts w:hint="eastAsia" w:ascii="仿宋" w:hAnsi="仿宋" w:eastAsia="仿宋" w:cs="仿宋"/>
          <w:color w:val="160B11"/>
          <w:sz w:val="24"/>
          <w:szCs w:val="24"/>
        </w:rPr>
        <w:t>甲方有权向乙方追究由此而产生的</w:t>
      </w:r>
      <w:r>
        <w:rPr>
          <w:rFonts w:hint="eastAsia" w:ascii="仿宋" w:hAnsi="仿宋" w:eastAsia="仿宋" w:cs="仿宋"/>
          <w:color w:val="160B11"/>
          <w:sz w:val="24"/>
          <w:szCs w:val="24"/>
          <w:lang w:val="en-US" w:eastAsia="zh-CN"/>
        </w:rPr>
        <w:t>一切</w:t>
      </w:r>
      <w:r>
        <w:rPr>
          <w:rFonts w:hint="eastAsia" w:ascii="仿宋" w:hAnsi="仿宋" w:eastAsia="仿宋" w:cs="仿宋"/>
          <w:color w:val="160B11"/>
          <w:sz w:val="24"/>
          <w:szCs w:val="24"/>
        </w:rPr>
        <w:t>经济、法律责任。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rPr>
      </w:pPr>
      <w:r>
        <w:rPr>
          <w:rFonts w:hint="eastAsia" w:ascii="仿宋" w:hAnsi="仿宋" w:eastAsia="仿宋" w:cs="仿宋"/>
          <w:color w:val="160B11"/>
          <w:sz w:val="24"/>
          <w:szCs w:val="24"/>
          <w:lang w:val="en-US" w:eastAsia="zh-CN"/>
        </w:rPr>
        <w:t>15</w:t>
      </w:r>
      <w:r>
        <w:rPr>
          <w:rFonts w:hint="eastAsia" w:ascii="仿宋" w:hAnsi="仿宋" w:eastAsia="仿宋" w:cs="仿宋"/>
          <w:color w:val="160B11"/>
          <w:sz w:val="24"/>
          <w:szCs w:val="24"/>
        </w:rPr>
        <w:t>.9乙方应向甲方支付的罚款及承担损失的违约金，甲方有权在应付未付款中扣除，违约金不足以弥补甲方损失的，甲方可继续向乙方追偿。</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十六、合同终止</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有下列情形之一的，合同权利义务终止。①本合同因已按约定履行完毕而自然终止；②本合同经各方协商一致而终止；③本合同因一方出现本合同约定的违约情形，另一方发出解除合同的通知；④法律法规规定终止的其他情形。</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160B11"/>
          <w:sz w:val="24"/>
          <w:szCs w:val="24"/>
        </w:rPr>
      </w:pPr>
      <w:r>
        <w:rPr>
          <w:rFonts w:hint="eastAsia" w:ascii="仿宋" w:hAnsi="仿宋" w:eastAsia="仿宋" w:cs="仿宋"/>
          <w:b/>
          <w:bCs/>
          <w:color w:val="160B11"/>
          <w:sz w:val="24"/>
          <w:szCs w:val="24"/>
        </w:rPr>
        <w:t>十</w:t>
      </w:r>
      <w:r>
        <w:rPr>
          <w:rFonts w:hint="eastAsia" w:ascii="仿宋" w:hAnsi="仿宋" w:eastAsia="仿宋" w:cs="仿宋"/>
          <w:b/>
          <w:bCs/>
          <w:color w:val="160B11"/>
          <w:sz w:val="24"/>
          <w:szCs w:val="24"/>
          <w:lang w:val="en-US" w:eastAsia="zh-CN"/>
        </w:rPr>
        <w:t>七</w:t>
      </w:r>
      <w:r>
        <w:rPr>
          <w:rFonts w:hint="eastAsia" w:ascii="仿宋" w:hAnsi="仿宋" w:eastAsia="仿宋" w:cs="仿宋"/>
          <w:b/>
          <w:bCs/>
          <w:color w:val="160B11"/>
          <w:sz w:val="24"/>
          <w:szCs w:val="24"/>
        </w:rPr>
        <w:t>、保密条款</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160B11"/>
          <w:sz w:val="24"/>
          <w:szCs w:val="24"/>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color w:val="160B11"/>
          <w:sz w:val="24"/>
          <w:szCs w:val="24"/>
          <w:lang w:val="en-US" w:eastAsia="zh-CN"/>
        </w:rPr>
      </w:pPr>
      <w:r>
        <w:rPr>
          <w:rFonts w:hint="eastAsia" w:ascii="仿宋" w:hAnsi="仿宋" w:eastAsia="仿宋" w:cs="仿宋"/>
          <w:color w:val="160B11"/>
          <w:sz w:val="24"/>
          <w:szCs w:val="24"/>
        </w:rPr>
        <w:t>1</w:t>
      </w:r>
      <w:r>
        <w:rPr>
          <w:rFonts w:hint="eastAsia" w:ascii="仿宋" w:hAnsi="仿宋" w:eastAsia="仿宋" w:cs="仿宋"/>
          <w:color w:val="160B11"/>
          <w:sz w:val="24"/>
          <w:szCs w:val="24"/>
          <w:lang w:val="en-US" w:eastAsia="zh-CN"/>
        </w:rPr>
        <w:t>7</w:t>
      </w:r>
      <w:r>
        <w:rPr>
          <w:rFonts w:hint="eastAsia" w:ascii="仿宋" w:hAnsi="仿宋" w:eastAsia="仿宋" w:cs="仿宋"/>
          <w:color w:val="160B11"/>
          <w:sz w:val="24"/>
          <w:szCs w:val="24"/>
        </w:rPr>
        <w:t>.3保密条款具有独立性，不受本合同的终止或解除的影响。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160B11"/>
          <w:sz w:val="24"/>
          <w:szCs w:val="24"/>
          <w:lang w:val="en-US" w:eastAsia="zh-CN"/>
        </w:rPr>
      </w:pPr>
      <w:r>
        <w:rPr>
          <w:rFonts w:hint="eastAsia" w:ascii="仿宋" w:hAnsi="仿宋" w:eastAsia="仿宋" w:cs="仿宋"/>
          <w:b/>
          <w:bCs/>
          <w:color w:val="160B11"/>
          <w:sz w:val="24"/>
          <w:szCs w:val="24"/>
          <w:lang w:val="en-US" w:eastAsia="zh-CN"/>
        </w:rPr>
        <w:t>十八、争议的解决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160B11"/>
          <w:sz w:val="24"/>
          <w:szCs w:val="24"/>
          <w:lang w:val="en-US" w:eastAsia="zh-CN"/>
        </w:rPr>
      </w:pPr>
      <w:r>
        <w:rPr>
          <w:rFonts w:hint="eastAsia" w:ascii="仿宋" w:hAnsi="仿宋" w:eastAsia="仿宋" w:cs="仿宋"/>
          <w:color w:val="160B11"/>
          <w:sz w:val="24"/>
          <w:szCs w:val="24"/>
          <w:lang w:val="en-US" w:eastAsia="zh-CN"/>
        </w:rPr>
        <w:t>18.1</w:t>
      </w:r>
      <w:r>
        <w:rPr>
          <w:rFonts w:hint="eastAsia" w:ascii="仿宋" w:hAnsi="仿宋" w:eastAsia="仿宋" w:cs="仿宋"/>
          <w:color w:val="160B11"/>
          <w:sz w:val="24"/>
          <w:szCs w:val="24"/>
        </w:rPr>
        <w:t>甲方对本</w:t>
      </w:r>
      <w:r>
        <w:rPr>
          <w:rFonts w:hint="eastAsia" w:ascii="仿宋" w:hAnsi="仿宋" w:eastAsia="仿宋" w:cs="仿宋"/>
          <w:color w:val="160B11"/>
          <w:sz w:val="24"/>
          <w:szCs w:val="24"/>
          <w:lang w:val="en-US" w:eastAsia="zh-CN"/>
        </w:rPr>
        <w:t>合同</w:t>
      </w:r>
      <w:r>
        <w:rPr>
          <w:rFonts w:hint="eastAsia" w:ascii="仿宋" w:hAnsi="仿宋" w:eastAsia="仿宋" w:cs="仿宋"/>
          <w:color w:val="160B11"/>
          <w:sz w:val="24"/>
          <w:szCs w:val="24"/>
        </w:rPr>
        <w:t>任何条款有最终的解释权</w:t>
      </w:r>
      <w:r>
        <w:rPr>
          <w:rFonts w:hint="eastAsia" w:ascii="仿宋" w:hAnsi="仿宋" w:eastAsia="仿宋" w:cs="仿宋"/>
          <w:color w:val="160B11"/>
          <w:sz w:val="24"/>
          <w:szCs w:val="24"/>
          <w:lang w:eastAsia="zh-CN"/>
        </w:rPr>
        <w:t>。</w:t>
      </w:r>
      <w:r>
        <w:rPr>
          <w:rFonts w:hint="eastAsia" w:ascii="仿宋" w:hAnsi="仿宋" w:eastAsia="仿宋" w:cs="仿宋"/>
          <w:color w:val="160B11"/>
          <w:sz w:val="24"/>
          <w:szCs w:val="24"/>
          <w:lang w:val="en-US" w:eastAsia="zh-CN"/>
        </w:rPr>
        <w:t>凡因执行本合同所发生的或与本合同有关的一切争议，合同各方应通过友好协商解决；如果协商不成，任何一方均可向合同履行地（即工程所在地）人民法院诉讼解决。</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color w:val="160B11"/>
          <w:sz w:val="24"/>
          <w:szCs w:val="24"/>
          <w:lang w:val="en-US" w:eastAsia="zh-CN"/>
        </w:rPr>
      </w:pPr>
      <w:r>
        <w:rPr>
          <w:rFonts w:hint="eastAsia" w:ascii="仿宋" w:hAnsi="仿宋" w:eastAsia="仿宋" w:cs="仿宋"/>
          <w:color w:val="160B11"/>
          <w:sz w:val="24"/>
          <w:szCs w:val="24"/>
          <w:lang w:val="en-US" w:eastAsia="zh-CN"/>
        </w:rPr>
        <w:t>18.2本合同生效之后，任何一方违反本合同规定，除了承担违约金外，还要承担守约方向违约方追究违约责任所支付的一切费用，包括但不限于：律师费、诉讼费、保全费、公告费、鉴定费、交通食宿费等。</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楷体" w:hAnsi="楷体" w:eastAsia="楷体"/>
          <w:b/>
          <w:color w:val="160B11"/>
          <w:sz w:val="24"/>
          <w:szCs w:val="24"/>
        </w:rPr>
      </w:pPr>
      <w:r>
        <w:rPr>
          <w:rFonts w:hint="eastAsia" w:ascii="仿宋" w:hAnsi="仿宋" w:eastAsia="仿宋" w:cs="仿宋"/>
          <w:b/>
          <w:color w:val="160B11"/>
          <w:sz w:val="24"/>
          <w:szCs w:val="24"/>
          <w:lang w:val="en-US" w:eastAsia="zh-CN"/>
        </w:rPr>
        <w:t>十九</w:t>
      </w:r>
      <w:r>
        <w:rPr>
          <w:rFonts w:hint="eastAsia" w:ascii="仿宋" w:hAnsi="仿宋" w:eastAsia="仿宋" w:cs="仿宋"/>
          <w:b/>
          <w:bCs/>
          <w:color w:val="160B11"/>
          <w:sz w:val="24"/>
          <w:szCs w:val="24"/>
          <w:lang w:val="en-US" w:eastAsia="zh-CN"/>
        </w:rPr>
        <w:t>、其它</w:t>
      </w:r>
    </w:p>
    <w:p>
      <w:pPr>
        <w:pStyle w:val="10"/>
        <w:keepNext w:val="0"/>
        <w:keepLines w:val="0"/>
        <w:pageBreakBefore w:val="0"/>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auto"/>
        <w:rPr>
          <w:rFonts w:hint="eastAsia" w:ascii="仿宋" w:hAnsi="仿宋" w:eastAsia="仿宋" w:cs="仿宋"/>
          <w:color w:val="160B11"/>
          <w:sz w:val="24"/>
          <w:szCs w:val="24"/>
        </w:rPr>
      </w:pPr>
      <w:r>
        <w:rPr>
          <w:rFonts w:hint="eastAsia" w:ascii="仿宋" w:hAnsi="仿宋" w:eastAsia="仿宋" w:cs="仿宋"/>
          <w:color w:val="160B11"/>
          <w:sz w:val="24"/>
          <w:szCs w:val="24"/>
          <w:lang w:val="en-US" w:eastAsia="zh-CN"/>
        </w:rPr>
        <w:t>19.1</w:t>
      </w:r>
      <w:r>
        <w:rPr>
          <w:rFonts w:hint="eastAsia" w:ascii="仿宋" w:hAnsi="仿宋" w:eastAsia="仿宋" w:cs="仿宋"/>
          <w:color w:val="160B11"/>
          <w:sz w:val="24"/>
          <w:szCs w:val="24"/>
        </w:rPr>
        <w:t>本合同自双方签字盖章之日起生效，合同履行期内，甲乙双方均不得随意变更或解除合同。合同如有未尽事宜，经双方协商一致，可签订补充协议，补充协议与本合同具有同等效力。</w:t>
      </w:r>
    </w:p>
    <w:p>
      <w:pPr>
        <w:keepNext w:val="0"/>
        <w:keepLines w:val="0"/>
        <w:pageBreakBefore w:val="0"/>
        <w:kinsoku/>
        <w:wordWrap/>
        <w:overflowPunct/>
        <w:topLinePunct w:val="0"/>
        <w:autoSpaceDE/>
        <w:autoSpaceDN/>
        <w:bidi w:val="0"/>
        <w:adjustRightInd/>
        <w:snapToGrid/>
        <w:spacing w:line="440" w:lineRule="exact"/>
        <w:ind w:firstLine="480"/>
        <w:textAlignment w:val="auto"/>
        <w:rPr>
          <w:rFonts w:hint="eastAsia" w:ascii="仿宋" w:hAnsi="仿宋" w:eastAsia="仿宋" w:cs="仿宋"/>
          <w:color w:val="160B11"/>
          <w:sz w:val="24"/>
          <w:u w:val="none"/>
        </w:rPr>
      </w:pPr>
      <w:r>
        <w:rPr>
          <w:rFonts w:hint="eastAsia" w:ascii="仿宋" w:hAnsi="仿宋" w:eastAsia="仿宋" w:cs="仿宋"/>
          <w:color w:val="160B11"/>
          <w:sz w:val="24"/>
          <w:szCs w:val="24"/>
          <w:lang w:val="en-US" w:eastAsia="zh-CN"/>
        </w:rPr>
        <w:t>19.2</w:t>
      </w:r>
      <w:r>
        <w:rPr>
          <w:rFonts w:hint="eastAsia" w:ascii="仿宋" w:hAnsi="仿宋" w:eastAsia="仿宋" w:cs="仿宋"/>
          <w:color w:val="160B11"/>
          <w:sz w:val="24"/>
          <w:szCs w:val="24"/>
        </w:rPr>
        <w:t>本合同一式</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叁</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w:t>
      </w:r>
      <w:r>
        <w:rPr>
          <w:rFonts w:hint="eastAsia" w:ascii="仿宋" w:hAnsi="仿宋" w:eastAsia="仿宋" w:cs="仿宋"/>
          <w:color w:val="160B11"/>
          <w:sz w:val="24"/>
          <w:szCs w:val="24"/>
          <w:lang w:val="en-US" w:eastAsia="zh-CN"/>
        </w:rPr>
        <w:t>甲方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贰</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lang w:val="en-US" w:eastAsia="zh-CN"/>
        </w:rPr>
        <w:t>份，</w:t>
      </w:r>
      <w:r>
        <w:rPr>
          <w:rFonts w:hint="eastAsia" w:ascii="仿宋" w:hAnsi="仿宋" w:eastAsia="仿宋" w:cs="仿宋"/>
          <w:color w:val="160B11"/>
          <w:sz w:val="24"/>
          <w:szCs w:val="24"/>
        </w:rPr>
        <w:t>乙方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u w:val="single"/>
          <w:lang w:val="en-US" w:eastAsia="zh-CN"/>
        </w:rPr>
        <w:t>壹</w:t>
      </w:r>
      <w:r>
        <w:rPr>
          <w:rFonts w:hint="eastAsia" w:ascii="仿宋" w:hAnsi="仿宋" w:eastAsia="仿宋" w:cs="仿宋"/>
          <w:color w:val="160B11"/>
          <w:sz w:val="24"/>
          <w:szCs w:val="24"/>
          <w:u w:val="single"/>
        </w:rPr>
        <w:t xml:space="preserve"> </w:t>
      </w:r>
      <w:r>
        <w:rPr>
          <w:rFonts w:hint="eastAsia" w:ascii="仿宋" w:hAnsi="仿宋" w:eastAsia="仿宋" w:cs="仿宋"/>
          <w:color w:val="160B11"/>
          <w:sz w:val="24"/>
          <w:szCs w:val="24"/>
        </w:rPr>
        <w:t>份，每份均具同等法律效力。</w:t>
      </w:r>
      <w:r>
        <w:rPr>
          <w:rFonts w:hint="eastAsia" w:ascii="仿宋" w:hAnsi="仿宋" w:eastAsia="仿宋" w:cs="仿宋"/>
          <w:color w:val="160B11"/>
          <w:sz w:val="24"/>
          <w:u w:val="none"/>
        </w:rPr>
        <w:t xml:space="preserve">    </w:t>
      </w:r>
    </w:p>
    <w:p>
      <w:pPr>
        <w:pStyle w:val="2"/>
        <w:rPr>
          <w:rFonts w:hint="eastAsia" w:ascii="仿宋" w:hAnsi="仿宋" w:eastAsia="仿宋" w:cs="仿宋"/>
          <w:color w:val="160B11"/>
          <w:sz w:val="24"/>
          <w:u w:val="none"/>
        </w:rPr>
      </w:pPr>
    </w:p>
    <w:p>
      <w:pPr>
        <w:pStyle w:val="2"/>
        <w:rPr>
          <w:rFonts w:hint="eastAsia" w:ascii="仿宋" w:hAnsi="仿宋" w:eastAsia="仿宋" w:cs="仿宋"/>
          <w:color w:val="160B11"/>
          <w:sz w:val="24"/>
          <w:u w:val="none"/>
        </w:rPr>
      </w:pP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甲方（盖章）：                        乙方（盖章）：</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法定代表人（签字）：                  法定代表人（签字）：</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0"/>
          <w:sz w:val="24"/>
          <w:szCs w:val="24"/>
          <w:lang w:val="en-US" w:eastAsia="zh-CN" w:bidi="ar-SA"/>
        </w:rPr>
      </w:pPr>
      <w:r>
        <w:rPr>
          <w:rFonts w:hint="eastAsia" w:ascii="仿宋" w:hAnsi="仿宋" w:eastAsia="仿宋" w:cs="仿宋"/>
          <w:b/>
          <w:bCs/>
          <w:color w:val="auto"/>
          <w:kern w:val="0"/>
          <w:sz w:val="24"/>
          <w:szCs w:val="24"/>
          <w:lang w:val="en-US" w:eastAsia="zh-CN" w:bidi="ar-SA"/>
        </w:rPr>
        <w:t>或授权委托人（签字）：                法定/授权委托人（签字）：</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kern w:val="0"/>
          <w:sz w:val="24"/>
          <w:szCs w:val="24"/>
          <w:u w:val="single"/>
          <w:lang w:val="en-US" w:eastAsia="zh-CN" w:bidi="ar-SA"/>
        </w:rPr>
      </w:pPr>
      <w:r>
        <w:rPr>
          <w:rFonts w:hint="eastAsia" w:ascii="仿宋" w:hAnsi="仿宋" w:eastAsia="仿宋" w:cs="仿宋"/>
          <w:b/>
          <w:bCs/>
          <w:color w:val="auto"/>
          <w:kern w:val="0"/>
          <w:sz w:val="24"/>
          <w:szCs w:val="24"/>
          <w:lang w:val="en-US" w:eastAsia="zh-CN" w:bidi="ar-SA"/>
        </w:rPr>
        <w:t>联系电话：</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w:t>
      </w:r>
      <w:r>
        <w:rPr>
          <w:rFonts w:hint="eastAsia" w:ascii="仿宋" w:hAnsi="仿宋" w:eastAsia="仿宋" w:cs="仿宋"/>
          <w:b/>
          <w:bCs/>
          <w:color w:val="auto"/>
          <w:kern w:val="0"/>
          <w:sz w:val="24"/>
          <w:szCs w:val="24"/>
          <w:lang w:val="en-US" w:eastAsia="zh-CN" w:bidi="ar-SA"/>
        </w:rPr>
        <w:t xml:space="preserve">   联系电话：</w:t>
      </w:r>
      <w:r>
        <w:rPr>
          <w:rFonts w:hint="eastAsia" w:ascii="仿宋" w:hAnsi="仿宋" w:eastAsia="仿宋" w:cs="仿宋"/>
          <w:b/>
          <w:bCs/>
          <w:color w:val="auto"/>
          <w:kern w:val="0"/>
          <w:sz w:val="24"/>
          <w:szCs w:val="24"/>
          <w:u w:val="single"/>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color w:val="auto"/>
          <w:lang w:val="en-US" w:eastAsia="zh-CN"/>
        </w:rPr>
      </w:pPr>
      <w:r>
        <w:rPr>
          <w:rFonts w:hint="eastAsia" w:ascii="仿宋" w:hAnsi="仿宋" w:eastAsia="仿宋" w:cs="仿宋"/>
          <w:b/>
          <w:bCs/>
          <w:color w:val="auto"/>
          <w:kern w:val="0"/>
          <w:sz w:val="24"/>
          <w:szCs w:val="24"/>
          <w:lang w:val="en-US" w:eastAsia="zh-CN" w:bidi="ar-SA"/>
        </w:rPr>
        <w:t>地址：</w:t>
      </w:r>
      <w:r>
        <w:rPr>
          <w:rFonts w:hint="eastAsia" w:ascii="仿宋" w:hAnsi="仿宋" w:eastAsia="仿宋" w:cs="仿宋"/>
          <w:b/>
          <w:bCs/>
          <w:color w:val="auto"/>
          <w:sz w:val="24"/>
          <w:szCs w:val="24"/>
          <w:u w:val="single"/>
          <w:vertAlign w:val="baseline"/>
          <w:lang w:val="en-US" w:eastAsia="zh-CN"/>
        </w:rPr>
        <w:t xml:space="preserve">赤壁市赤马港办事处         </w:t>
      </w:r>
      <w:r>
        <w:rPr>
          <w:rFonts w:hint="eastAsia" w:ascii="仿宋" w:hAnsi="仿宋" w:eastAsia="仿宋" w:cs="仿宋"/>
          <w:b/>
          <w:bCs/>
          <w:color w:val="auto"/>
          <w:sz w:val="24"/>
          <w:szCs w:val="24"/>
          <w:u w:val="none"/>
          <w:vertAlign w:val="baseline"/>
          <w:lang w:val="en-US" w:eastAsia="zh-CN"/>
        </w:rPr>
        <w:t xml:space="preserve">     地址：</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241" w:firstLineChars="100"/>
        <w:textAlignment w:val="auto"/>
        <w:rPr>
          <w:rFonts w:hint="eastAsia" w:ascii="仿宋" w:hAnsi="仿宋" w:eastAsia="仿宋" w:cs="仿宋"/>
          <w:b/>
          <w:bCs/>
          <w:color w:val="auto"/>
          <w:sz w:val="24"/>
          <w:szCs w:val="24"/>
          <w:u w:val="single"/>
          <w:vertAlign w:val="baseline"/>
          <w:lang w:val="en-US" w:eastAsia="zh-CN"/>
        </w:rPr>
      </w:pPr>
      <w:r>
        <w:rPr>
          <w:rFonts w:hint="eastAsia" w:ascii="仿宋" w:hAnsi="仿宋" w:eastAsia="仿宋" w:cs="仿宋"/>
          <w:b/>
          <w:bCs/>
          <w:color w:val="auto"/>
          <w:sz w:val="24"/>
          <w:szCs w:val="24"/>
          <w:u w:val="none"/>
          <w:vertAlign w:val="baseline"/>
          <w:lang w:val="en-US" w:eastAsia="zh-CN"/>
        </w:rPr>
        <w:t>签约日期：</w:t>
      </w:r>
      <w:r>
        <w:rPr>
          <w:rFonts w:hint="eastAsia" w:ascii="仿宋" w:hAnsi="仿宋" w:eastAsia="仿宋" w:cs="仿宋"/>
          <w:b/>
          <w:bCs/>
          <w:color w:val="auto"/>
          <w:sz w:val="24"/>
          <w:szCs w:val="24"/>
          <w:u w:val="single"/>
          <w:vertAlign w:val="baseline"/>
          <w:lang w:val="en-US" w:eastAsia="zh-CN"/>
        </w:rPr>
        <w:t xml:space="preserve">                        </w:t>
      </w:r>
      <w:r>
        <w:rPr>
          <w:rFonts w:hint="eastAsia" w:ascii="仿宋" w:hAnsi="仿宋" w:eastAsia="仿宋" w:cs="仿宋"/>
          <w:b/>
          <w:bCs/>
          <w:color w:val="auto"/>
          <w:sz w:val="24"/>
          <w:szCs w:val="24"/>
          <w:u w:val="none"/>
          <w:vertAlign w:val="baseline"/>
          <w:lang w:val="en-US" w:eastAsia="zh-CN"/>
        </w:rPr>
        <w:t xml:space="preserve">    签约日期：</w:t>
      </w:r>
      <w:r>
        <w:rPr>
          <w:rFonts w:hint="eastAsia" w:ascii="仿宋" w:hAnsi="仿宋" w:eastAsia="仿宋" w:cs="仿宋"/>
          <w:b/>
          <w:bCs/>
          <w:color w:val="auto"/>
          <w:sz w:val="24"/>
          <w:szCs w:val="24"/>
          <w:u w:val="single"/>
          <w:vertAlign w:val="baseline"/>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z w:val="24"/>
          <w:u w:val="none"/>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color w:val="160B11"/>
          <w:sz w:val="24"/>
          <w:u w:val="none"/>
        </w:rPr>
        <w:t xml:space="preserve">                                     </w:t>
      </w:r>
    </w:p>
    <w:p>
      <w:pPr>
        <w:keepNext w:val="0"/>
        <w:keepLines w:val="0"/>
        <w:pageBreakBefore w:val="0"/>
        <w:kinsoku/>
        <w:wordWrap/>
        <w:overflowPunct/>
        <w:topLinePunct w:val="0"/>
        <w:autoSpaceDE/>
        <w:autoSpaceDN/>
        <w:bidi w:val="0"/>
        <w:adjustRightInd/>
        <w:snapToGrid/>
        <w:spacing w:line="440" w:lineRule="exact"/>
        <w:ind w:firstLine="241" w:firstLineChars="100"/>
        <w:textAlignment w:val="auto"/>
        <w:rPr>
          <w:rFonts w:hint="eastAsia" w:ascii="仿宋" w:hAnsi="仿宋" w:eastAsia="仿宋" w:cs="仿宋"/>
          <w:b/>
          <w:bCs/>
          <w:color w:val="C00000"/>
          <w:kern w:val="0"/>
          <w:sz w:val="24"/>
          <w:szCs w:val="24"/>
          <w:lang w:val="en-US" w:eastAsia="zh-CN" w:bidi="ar-SA"/>
        </w:rPr>
      </w:pPr>
      <w:r>
        <w:rPr>
          <w:rFonts w:hint="eastAsia" w:ascii="仿宋" w:hAnsi="仿宋" w:eastAsia="仿宋" w:cs="仿宋"/>
          <w:b/>
          <w:bCs/>
          <w:color w:val="C00000"/>
          <w:kern w:val="0"/>
          <w:sz w:val="24"/>
          <w:szCs w:val="24"/>
          <w:lang w:val="en-US" w:eastAsia="zh-CN" w:bidi="ar-SA"/>
        </w:rPr>
        <w:t>附件：合同后需附营业执照、法人身份证。非法人签字的需提供经办人身份证、法人授权委托书。</w:t>
      </w: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color w:val="160B11"/>
          <w:spacing w:val="8"/>
          <w:sz w:val="24"/>
          <w:szCs w:val="24"/>
        </w:rPr>
      </w:pPr>
    </w:p>
    <w:p>
      <w:pPr>
        <w:pStyle w:val="2"/>
        <w:rPr>
          <w:rFonts w:hint="eastAsia" w:ascii="仿宋" w:hAnsi="仿宋" w:eastAsia="仿宋" w:cs="仿宋"/>
          <w:color w:val="160B11"/>
          <w:spacing w:val="8"/>
          <w:sz w:val="24"/>
          <w:szCs w:val="24"/>
        </w:rPr>
      </w:pPr>
    </w:p>
    <w:p>
      <w:pPr>
        <w:pStyle w:val="2"/>
        <w:rPr>
          <w:rFonts w:hint="eastAsia" w:ascii="仿宋" w:hAnsi="仿宋" w:eastAsia="仿宋" w:cs="仿宋"/>
          <w:color w:val="160B11"/>
          <w:spacing w:val="8"/>
          <w:sz w:val="24"/>
          <w:szCs w:val="24"/>
        </w:rPr>
      </w:pPr>
    </w:p>
    <w:p>
      <w:pPr>
        <w:pStyle w:val="2"/>
        <w:rPr>
          <w:rFonts w:hint="eastAsia" w:ascii="仿宋" w:hAnsi="仿宋" w:eastAsia="仿宋" w:cs="仿宋"/>
          <w:color w:val="160B11"/>
          <w:spacing w:val="8"/>
          <w:sz w:val="24"/>
          <w:szCs w:val="24"/>
        </w:rPr>
      </w:pPr>
    </w:p>
    <w:p>
      <w:pPr>
        <w:pStyle w:val="2"/>
        <w:rPr>
          <w:rFonts w:hint="eastAsia" w:ascii="仿宋" w:hAnsi="仿宋" w:eastAsia="仿宋" w:cs="仿宋"/>
          <w:color w:val="160B11"/>
          <w:spacing w:val="8"/>
          <w:sz w:val="24"/>
          <w:szCs w:val="24"/>
        </w:rPr>
      </w:pPr>
    </w:p>
    <w:p>
      <w:pPr>
        <w:pStyle w:val="2"/>
        <w:rPr>
          <w:rFonts w:hint="eastAsia" w:ascii="仿宋" w:hAnsi="仿宋" w:eastAsia="仿宋" w:cs="仿宋"/>
          <w:color w:val="160B11"/>
          <w:spacing w:val="8"/>
          <w:sz w:val="24"/>
          <w:szCs w:val="24"/>
        </w:rPr>
      </w:pPr>
    </w:p>
    <w:p>
      <w:pPr>
        <w:spacing w:line="360" w:lineRule="auto"/>
        <w:rPr>
          <w:rFonts w:ascii="仿宋" w:hAnsi="仿宋" w:eastAsia="仿宋" w:cs="仿宋"/>
          <w:color w:val="auto"/>
          <w:spacing w:val="8"/>
          <w:sz w:val="24"/>
          <w:highlight w:val="none"/>
        </w:rPr>
      </w:pPr>
      <w:bookmarkStart w:id="42" w:name="_GoBack"/>
      <w:bookmarkEnd w:id="42"/>
      <w:r>
        <w:rPr>
          <w:rFonts w:hint="eastAsia" w:ascii="仿宋" w:hAnsi="仿宋" w:eastAsia="仿宋" w:cs="仿宋"/>
          <w:color w:val="auto"/>
          <w:spacing w:val="8"/>
          <w:sz w:val="24"/>
          <w:highlight w:val="none"/>
        </w:rPr>
        <w:t xml:space="preserve">附件1          </w:t>
      </w:r>
    </w:p>
    <w:p>
      <w:pPr>
        <w:spacing w:line="360" w:lineRule="auto"/>
        <w:jc w:val="center"/>
        <w:rPr>
          <w:color w:val="auto"/>
          <w:highlight w:val="none"/>
        </w:rPr>
      </w:pPr>
      <w:r>
        <w:rPr>
          <w:rFonts w:hint="eastAsia" w:ascii="方正小标宋_GBK" w:hAnsi="方正小标宋_GBK" w:eastAsia="方正小标宋_GBK" w:cs="方正小标宋_GBK"/>
          <w:b/>
          <w:color w:val="auto"/>
          <w:sz w:val="30"/>
          <w:szCs w:val="30"/>
          <w:highlight w:val="none"/>
        </w:rPr>
        <w:t>廉洁协议</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甲方：</w:t>
      </w:r>
      <w:r>
        <w:rPr>
          <w:rFonts w:hint="eastAsia" w:ascii="仿宋" w:hAnsi="仿宋" w:eastAsia="仿宋" w:cs="仿宋"/>
          <w:color w:val="auto"/>
          <w:sz w:val="24"/>
          <w:highlight w:val="none"/>
          <w:u w:val="single"/>
        </w:rPr>
        <w:t xml:space="preserve"> 赤壁市赤马港建筑安装工程有限公司                                                               </w:t>
      </w:r>
    </w:p>
    <w:p>
      <w:pPr>
        <w:spacing w:line="360" w:lineRule="auto"/>
        <w:rPr>
          <w:rFonts w:ascii="仿宋" w:hAnsi="仿宋" w:eastAsia="仿宋" w:cs="仿宋"/>
          <w:b/>
          <w:color w:val="auto"/>
          <w:sz w:val="24"/>
          <w:highlight w:val="none"/>
          <w:u w:val="single"/>
        </w:rPr>
      </w:pPr>
      <w:r>
        <w:rPr>
          <w:rFonts w:hint="eastAsia" w:ascii="仿宋" w:hAnsi="仿宋" w:eastAsia="仿宋" w:cs="仿宋"/>
          <w:b/>
          <w:color w:val="auto"/>
          <w:sz w:val="24"/>
          <w:highlight w:val="none"/>
        </w:rPr>
        <w:t>乙方：</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为了在工程建设中保持廉洁自律的工作作风，防止各种不正当行为的发生，结合工程建设的特点，甲乙双方订立协议如下：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一、甲乙双方应当自觉遵守国家、地方法律法规以及本协议的约定，在建设工程承发包、签约、履行过程中廉洁自律。</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二、甲方及其工作人员不得以任何形式向乙方索要和收受回扣等好处费。</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三、甲方工作人员应当保持与乙方的正常业务交往，不得接受乙方的礼金、有价证券和贵重物品，不得在乙方报销任何应由其个人支付的费用。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四、甲方工作人员不得参加可能对公正开展业务有影响的宴请和娱乐活动。如甲方工作人员确因实际情况须参加宴请、进行娱乐活动的，须事先报公司批准。</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五、甲方工作人员不得要求或者接受乙方为其住房装修、婚丧嫁娶、家属和子女的工作安排以及出国等提供方便。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六、乙方不得接受甲方工作人员介绍的家属或者亲友从事与甲方工程有关的材料设备供应、工程分包等经济活动。</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八、乙方不得为谋取私利与甲方工作人员就工程承包、工程费用、材料设备供应、工程量变动、工程验收、工程质量问题处理等进行私下商谈或者私下达成协议。</w:t>
      </w:r>
    </w:p>
    <w:p>
      <w:pPr>
        <w:spacing w:line="36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highlight w:val="none"/>
        </w:rPr>
        <w:t>九、乙方如发现甲方工作人员有违反上述协议者，应向甲方举报。甲方不得找任何借口对乙方进行报复。</w:t>
      </w:r>
      <w:r>
        <w:rPr>
          <w:rFonts w:hint="eastAsia" w:ascii="仿宋" w:hAnsi="仿宋" w:eastAsia="仿宋" w:cs="仿宋"/>
          <w:b/>
          <w:bCs/>
          <w:color w:val="auto"/>
          <w:sz w:val="24"/>
          <w:highlight w:val="none"/>
        </w:rPr>
        <w:t>甲方对举报属实和严格遵守廉洁协议的乙方，在同等条件下给予承接后续工程的优先邀请参与权。</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十、甲方发现乙方有违反本协议或者采用不正当的手段行贿甲方工作人员，</w:t>
      </w:r>
      <w:r>
        <w:rPr>
          <w:rFonts w:hint="eastAsia" w:ascii="仿宋" w:hAnsi="仿宋" w:eastAsia="仿宋" w:cs="仿宋"/>
          <w:b/>
          <w:bCs/>
          <w:color w:val="auto"/>
          <w:sz w:val="24"/>
          <w:highlight w:val="none"/>
        </w:rPr>
        <w:t>甲方根据具体情节和造成的后果追究乙方工程合同造价1%—5%的违约金。</w:t>
      </w:r>
      <w:r>
        <w:rPr>
          <w:rFonts w:hint="eastAsia" w:ascii="仿宋" w:hAnsi="仿宋" w:eastAsia="仿宋" w:cs="仿宋"/>
          <w:color w:val="auto"/>
          <w:sz w:val="24"/>
          <w:highlight w:val="none"/>
        </w:rPr>
        <w:t>由此给甲方造成的损失均由乙方承担。甲方有权按合同终止和解除条款执行。</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十一、本廉洁协议作为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双创产业园（电子屏）</w:t>
      </w:r>
      <w:r>
        <w:rPr>
          <w:rFonts w:hint="eastAsia" w:ascii="仿宋" w:hAnsi="仿宋" w:eastAsia="仿宋" w:cs="仿宋"/>
          <w:color w:val="auto"/>
          <w:sz w:val="24"/>
          <w:highlight w:val="none"/>
          <w:u w:val="single"/>
        </w:rPr>
        <w:t>”项目</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3#、4#厂房防火涂料”工程</w:t>
      </w:r>
      <w:r>
        <w:rPr>
          <w:rFonts w:hint="eastAsia" w:ascii="仿宋" w:hAnsi="仿宋" w:eastAsia="仿宋" w:cs="仿宋"/>
          <w:color w:val="auto"/>
          <w:sz w:val="24"/>
          <w:highlight w:val="none"/>
          <w:u w:val="single"/>
        </w:rPr>
        <w:t>施工</w:t>
      </w:r>
      <w:r>
        <w:rPr>
          <w:rFonts w:hint="eastAsia" w:ascii="仿宋" w:hAnsi="仿宋" w:eastAsia="仿宋" w:cs="仿宋"/>
          <w:color w:val="auto"/>
          <w:sz w:val="24"/>
          <w:highlight w:val="none"/>
        </w:rPr>
        <w:t>合同的附件，与合同具有同等法律效力，自双方签字盖章后生效。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十二、本协议一式</w:t>
      </w:r>
      <w:r>
        <w:rPr>
          <w:rFonts w:hint="eastAsia" w:ascii="仿宋" w:hAnsi="仿宋" w:eastAsia="仿宋" w:cs="仿宋"/>
          <w:color w:val="auto"/>
          <w:sz w:val="24"/>
          <w:highlight w:val="none"/>
          <w:u w:val="single"/>
        </w:rPr>
        <w:t xml:space="preserve"> 叁 </w:t>
      </w:r>
      <w:r>
        <w:rPr>
          <w:rFonts w:hint="eastAsia" w:ascii="仿宋" w:hAnsi="仿宋" w:eastAsia="仿宋" w:cs="仿宋"/>
          <w:color w:val="auto"/>
          <w:sz w:val="24"/>
          <w:highlight w:val="none"/>
        </w:rPr>
        <w:t>份，甲方</w:t>
      </w:r>
      <w:r>
        <w:rPr>
          <w:rFonts w:hint="eastAsia" w:ascii="仿宋" w:hAnsi="仿宋" w:eastAsia="仿宋" w:cs="仿宋"/>
          <w:color w:val="auto"/>
          <w:sz w:val="24"/>
          <w:highlight w:val="none"/>
          <w:u w:val="single"/>
        </w:rPr>
        <w:t xml:space="preserve"> 贰 </w:t>
      </w:r>
      <w:r>
        <w:rPr>
          <w:rFonts w:hint="eastAsia" w:ascii="仿宋" w:hAnsi="仿宋" w:eastAsia="仿宋" w:cs="仿宋"/>
          <w:color w:val="auto"/>
          <w:sz w:val="24"/>
          <w:highlight w:val="none"/>
        </w:rPr>
        <w:t>份，乙方</w:t>
      </w:r>
      <w:r>
        <w:rPr>
          <w:rFonts w:hint="eastAsia" w:ascii="仿宋" w:hAnsi="仿宋" w:eastAsia="仿宋" w:cs="仿宋"/>
          <w:color w:val="auto"/>
          <w:sz w:val="24"/>
          <w:highlight w:val="none"/>
          <w:u w:val="single"/>
        </w:rPr>
        <w:t xml:space="preserve"> 壹 </w:t>
      </w:r>
      <w:r>
        <w:rPr>
          <w:rFonts w:hint="eastAsia" w:ascii="仿宋" w:hAnsi="仿宋" w:eastAsia="仿宋" w:cs="仿宋"/>
          <w:color w:val="auto"/>
          <w:sz w:val="24"/>
          <w:highlight w:val="none"/>
        </w:rPr>
        <w:t>份。</w:t>
      </w:r>
    </w:p>
    <w:p>
      <w:pPr>
        <w:spacing w:line="360" w:lineRule="auto"/>
        <w:ind w:firstLine="480" w:firstLineChars="200"/>
        <w:rPr>
          <w:rFonts w:hint="eastAsia" w:ascii="仿宋" w:hAnsi="仿宋" w:eastAsia="仿宋" w:cs="仿宋"/>
          <w:color w:val="auto"/>
          <w:sz w:val="24"/>
          <w:highlight w:val="none"/>
        </w:rPr>
      </w:pPr>
    </w:p>
    <w:p>
      <w:pPr>
        <w:pStyle w:val="4"/>
        <w:rPr>
          <w:rFonts w:ascii="仿宋" w:hAnsi="仿宋" w:eastAsia="仿宋" w:cs="仿宋"/>
          <w:color w:val="auto"/>
          <w:sz w:val="24"/>
          <w:highlight w:val="none"/>
        </w:rPr>
      </w:pPr>
    </w:p>
    <w:p>
      <w:pPr>
        <w:pStyle w:val="4"/>
        <w:rPr>
          <w:rFonts w:ascii="仿宋" w:hAnsi="仿宋" w:eastAsia="仿宋" w:cs="仿宋"/>
          <w:color w:val="auto"/>
          <w:sz w:val="24"/>
          <w:highlight w:val="none"/>
        </w:rPr>
      </w:pPr>
    </w:p>
    <w:p>
      <w:pPr>
        <w:pStyle w:val="5"/>
        <w:rPr>
          <w:highlight w:val="none"/>
        </w:rPr>
      </w:pP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甲方：                                     乙方：</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法定代表人                                 法定代表人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（或授权签约人）：                         （或授权签约人）：</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地址：                                     地址：</w:t>
      </w:r>
    </w:p>
    <w:p>
      <w:pPr>
        <w:spacing w:line="360" w:lineRule="auto"/>
        <w:ind w:firstLine="240" w:firstLineChars="10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pPr>
        <w:ind w:firstLine="240" w:firstLineChars="100"/>
        <w:rPr>
          <w:highlight w:val="none"/>
        </w:rPr>
      </w:pPr>
      <w:r>
        <w:rPr>
          <w:rFonts w:hint="eastAsia" w:ascii="仿宋" w:hAnsi="仿宋" w:eastAsia="仿宋" w:cs="仿宋"/>
          <w:color w:val="auto"/>
          <w:sz w:val="24"/>
          <w:highlight w:val="none"/>
        </w:rPr>
        <w:t>签约日期：                                 签约日期：</w:t>
      </w:r>
      <w:r>
        <w:rPr>
          <w:rFonts w:hint="eastAsia" w:ascii="仿宋" w:hAnsi="仿宋" w:eastAsia="仿宋" w:cs="仿宋"/>
          <w:color w:val="FFFFFF"/>
          <w:sz w:val="24"/>
          <w:highlight w:val="none"/>
        </w:rPr>
        <w:t>光</w:t>
      </w:r>
    </w:p>
    <w:p>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A199F7F7-2305-4F85-8F78-82FBD631934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0A5A4A8-E63E-430F-879E-48106F71116F}"/>
  </w:font>
  <w:font w:name="方正小标宋_GBK">
    <w:panose1 w:val="02000000000000000000"/>
    <w:charset w:val="86"/>
    <w:family w:val="auto"/>
    <w:pitch w:val="default"/>
    <w:sig w:usb0="A00002BF" w:usb1="38CF7CFA" w:usb2="00082016" w:usb3="00000000" w:csb0="00040001" w:csb1="00000000"/>
    <w:embedRegular r:id="rId3" w:fontKey="{6D5D2A89-5742-4FF8-8AE2-B801B6333968}"/>
  </w:font>
  <w:font w:name="仿宋_GB2312">
    <w:panose1 w:val="02010609030101010101"/>
    <w:charset w:val="86"/>
    <w:family w:val="modern"/>
    <w:pitch w:val="default"/>
    <w:sig w:usb0="00000001" w:usb1="080E0000" w:usb2="00000000" w:usb3="00000000" w:csb0="00040000" w:csb1="00000000"/>
    <w:embedRegular r:id="rId4" w:fontKey="{76E5E2C8-06CE-4B23-8C7D-7EF8491C9564}"/>
  </w:font>
  <w:font w:name="微软雅黑">
    <w:panose1 w:val="020B0503020204020204"/>
    <w:charset w:val="86"/>
    <w:family w:val="swiss"/>
    <w:pitch w:val="default"/>
    <w:sig w:usb0="80000287" w:usb1="2ACF3C50" w:usb2="00000016" w:usb3="00000000" w:csb0="0004001F" w:csb1="00000000"/>
    <w:embedRegular r:id="rId5" w:fontKey="{78C5F286-B302-4ABB-8D46-20707E092BF9}"/>
  </w:font>
  <w:font w:name="楷体">
    <w:panose1 w:val="02010609060101010101"/>
    <w:charset w:val="86"/>
    <w:family w:val="auto"/>
    <w:pitch w:val="default"/>
    <w:sig w:usb0="800002BF" w:usb1="38CF7CFA" w:usb2="00000016" w:usb3="00000000" w:csb0="00040001" w:csb1="00000000"/>
    <w:embedRegular r:id="rId6" w:fontKey="{73DCA999-EE31-4B8D-94BC-0F06A2CF13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A41ED"/>
    <w:multiLevelType w:val="singleLevel"/>
    <w:tmpl w:val="E60A41E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jOTVkNzgyODA0YmY5YmNjNzViYWM4MzBhMTk1NmIifQ=="/>
  </w:docVars>
  <w:rsids>
    <w:rsidRoot w:val="5F393DF2"/>
    <w:rsid w:val="00A744EA"/>
    <w:rsid w:val="01134547"/>
    <w:rsid w:val="04DF5F2E"/>
    <w:rsid w:val="06AD0CCB"/>
    <w:rsid w:val="07481B68"/>
    <w:rsid w:val="07765931"/>
    <w:rsid w:val="077B4F28"/>
    <w:rsid w:val="08FD77E3"/>
    <w:rsid w:val="0AD01189"/>
    <w:rsid w:val="0C900889"/>
    <w:rsid w:val="100418FA"/>
    <w:rsid w:val="104D15C2"/>
    <w:rsid w:val="111B0067"/>
    <w:rsid w:val="115F642C"/>
    <w:rsid w:val="11655C44"/>
    <w:rsid w:val="11680321"/>
    <w:rsid w:val="158A5EC7"/>
    <w:rsid w:val="16257519"/>
    <w:rsid w:val="19910B9E"/>
    <w:rsid w:val="1A360BA3"/>
    <w:rsid w:val="1AB161A1"/>
    <w:rsid w:val="1DDE2AF6"/>
    <w:rsid w:val="1E931DEC"/>
    <w:rsid w:val="21BE55D9"/>
    <w:rsid w:val="22071420"/>
    <w:rsid w:val="22465C3D"/>
    <w:rsid w:val="2325291A"/>
    <w:rsid w:val="271D3D06"/>
    <w:rsid w:val="2E556795"/>
    <w:rsid w:val="2FAE6216"/>
    <w:rsid w:val="30493681"/>
    <w:rsid w:val="32E620B2"/>
    <w:rsid w:val="348F1FEB"/>
    <w:rsid w:val="36DB108A"/>
    <w:rsid w:val="374C62C8"/>
    <w:rsid w:val="37D01583"/>
    <w:rsid w:val="39176252"/>
    <w:rsid w:val="393E610E"/>
    <w:rsid w:val="3B8460D0"/>
    <w:rsid w:val="3D7162A3"/>
    <w:rsid w:val="3E7C4616"/>
    <w:rsid w:val="3FFF71F2"/>
    <w:rsid w:val="42A67946"/>
    <w:rsid w:val="43CB6E23"/>
    <w:rsid w:val="445D2008"/>
    <w:rsid w:val="44674AA4"/>
    <w:rsid w:val="4537278B"/>
    <w:rsid w:val="48844220"/>
    <w:rsid w:val="48CE4AAF"/>
    <w:rsid w:val="4CEA65A0"/>
    <w:rsid w:val="4D59738A"/>
    <w:rsid w:val="4D8101A1"/>
    <w:rsid w:val="4E2D5798"/>
    <w:rsid w:val="5239334C"/>
    <w:rsid w:val="56023158"/>
    <w:rsid w:val="564D2897"/>
    <w:rsid w:val="580247E1"/>
    <w:rsid w:val="580F246E"/>
    <w:rsid w:val="586C6C55"/>
    <w:rsid w:val="5C4E28F2"/>
    <w:rsid w:val="5EC450EE"/>
    <w:rsid w:val="5F265D88"/>
    <w:rsid w:val="5F393DF2"/>
    <w:rsid w:val="63D25BB7"/>
    <w:rsid w:val="66C70D6F"/>
    <w:rsid w:val="67182240"/>
    <w:rsid w:val="69180DA8"/>
    <w:rsid w:val="6A213E2B"/>
    <w:rsid w:val="6A731776"/>
    <w:rsid w:val="6ABC06F9"/>
    <w:rsid w:val="6B4B72AE"/>
    <w:rsid w:val="6C510862"/>
    <w:rsid w:val="6DF93CC8"/>
    <w:rsid w:val="73353907"/>
    <w:rsid w:val="745C0944"/>
    <w:rsid w:val="76305DC3"/>
    <w:rsid w:val="776F4C83"/>
    <w:rsid w:val="79B37DE1"/>
    <w:rsid w:val="7A147E53"/>
    <w:rsid w:val="7AF26792"/>
    <w:rsid w:val="7E5D6AD0"/>
    <w:rsid w:val="7FD840FD"/>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宋体" w:hAnsi="宋体" w:eastAsia="宋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qFormat/>
    <w:uiPriority w:val="99"/>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12402</Words>
  <Characters>12889</Characters>
  <Lines>0</Lines>
  <Paragraphs>0</Paragraphs>
  <TotalTime>0</TotalTime>
  <ScaleCrop>false</ScaleCrop>
  <LinksUpToDate>false</LinksUpToDate>
  <CharactersWithSpaces>15391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2022-05-30T06:54:00Z</cp:lastPrinted>
  <dcterms:modified xsi:type="dcterms:W3CDTF">2023-09-10T10:19:45Z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53AB3BEA950049B1A6DC13C0D21353A8_13</vt:lpwstr>
  </property>
</Properties>
</file>