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default" w:ascii="楷体_GB2312" w:hAnsi="宋体" w:eastAsia="楷体_GB2312" w:cs="Times New Roman"/>
          <w:kern w:val="2"/>
          <w:sz w:val="24"/>
          <w:szCs w:val="24"/>
          <w:lang w:val="en-US" w:eastAsia="zh-CN" w:bidi="ar-SA"/>
        </w:rPr>
      </w:pPr>
      <w:bookmarkStart w:id="0" w:name="OLE_LINK2"/>
      <w:r>
        <w:rPr>
          <w:rFonts w:hint="eastAsia" w:ascii="仿宋" w:hAnsi="仿宋" w:eastAsia="仿宋" w:cs="仿宋"/>
          <w:b/>
          <w:sz w:val="30"/>
          <w:szCs w:val="30"/>
          <w:lang w:val="en-US" w:eastAsia="zh-CN"/>
        </w:rPr>
        <w:t>遴选公告</w:t>
      </w:r>
      <w:r>
        <w:rPr>
          <w:rFonts w:hint="eastAsia" w:ascii="楷体_GB2312" w:hAnsi="宋体" w:eastAsia="楷体_GB2312" w:cs="Times New Roman"/>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sz w:val="24"/>
          <w:szCs w:val="24"/>
          <w:u w:val="single"/>
          <w:lang w:eastAsia="zh-CN"/>
        </w:rPr>
        <w:t>“</w:t>
      </w:r>
      <w:r>
        <w:rPr>
          <w:rFonts w:hint="eastAsia" w:ascii="仿宋" w:hAnsi="仿宋" w:eastAsia="仿宋" w:cs="仿宋"/>
          <w:sz w:val="24"/>
          <w:u w:val="single"/>
          <w:lang w:val="en-US" w:eastAsia="zh-CN"/>
        </w:rPr>
        <w:t>公园里学府二期</w:t>
      </w:r>
      <w:r>
        <w:rPr>
          <w:rFonts w:hint="eastAsia" w:ascii="仿宋" w:hAnsi="仿宋" w:eastAsia="仿宋" w:cs="仿宋"/>
          <w:sz w:val="24"/>
          <w:szCs w:val="24"/>
          <w:u w:val="single"/>
          <w:lang w:eastAsia="zh-CN"/>
        </w:rPr>
        <w:t>”</w:t>
      </w:r>
      <w:r>
        <w:rPr>
          <w:rFonts w:hint="eastAsia" w:ascii="仿宋" w:hAnsi="仿宋" w:eastAsia="仿宋" w:cs="仿宋"/>
          <w:sz w:val="24"/>
          <w:szCs w:val="24"/>
          <w:lang w:val="en-US" w:eastAsia="zh-CN"/>
        </w:rPr>
        <w:t>项目</w:t>
      </w:r>
      <w:r>
        <w:rPr>
          <w:rFonts w:hint="eastAsia" w:ascii="仿宋" w:hAnsi="仿宋" w:eastAsia="仿宋" w:cs="仿宋"/>
          <w:sz w:val="24"/>
          <w:szCs w:val="24"/>
          <w:u w:val="single"/>
          <w:lang w:val="en-US" w:eastAsia="zh-CN"/>
        </w:rPr>
        <w:t>“三标段防水”</w:t>
      </w:r>
      <w:r>
        <w:rPr>
          <w:rFonts w:hint="eastAsia" w:ascii="仿宋" w:hAnsi="仿宋" w:eastAsia="仿宋" w:cs="仿宋"/>
          <w:sz w:val="24"/>
          <w:szCs w:val="24"/>
          <w:lang w:val="en-US" w:eastAsia="zh-CN"/>
        </w:rPr>
        <w:t>工程报名</w:t>
      </w:r>
      <w:r>
        <w:rPr>
          <w:rFonts w:hint="eastAsia" w:ascii="仿宋" w:hAnsi="仿宋" w:eastAsia="仿宋" w:cs="仿宋"/>
          <w:sz w:val="24"/>
          <w:szCs w:val="24"/>
        </w:rPr>
        <w:t>。</w:t>
      </w:r>
      <w:r>
        <w:rPr>
          <w:rFonts w:hint="eastAsia" w:ascii="仿宋" w:hAnsi="仿宋" w:eastAsia="仿宋" w:cs="仿宋"/>
          <w:b/>
          <w:bCs/>
          <w:sz w:val="24"/>
          <w:szCs w:val="24"/>
          <w:lang w:val="en-US" w:eastAsia="zh-CN"/>
        </w:rPr>
        <w:t>此遴选活动为企业内部制度，解释权归赤马港建筑公司市场拓展部，最终遴选结果报名人可关注报名邮箱获取。</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u w:val="none"/>
          <w:lang w:val="en-US" w:eastAsia="zh-CN"/>
        </w:rPr>
      </w:pP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kern w:val="0"/>
          <w:sz w:val="24"/>
          <w:szCs w:val="24"/>
          <w:u w:val="none"/>
          <w:lang w:eastAsia="zh-CN"/>
        </w:rPr>
        <w:t>“</w:t>
      </w:r>
      <w:r>
        <w:rPr>
          <w:rFonts w:hint="eastAsia" w:ascii="仿宋" w:hAnsi="仿宋" w:eastAsia="仿宋" w:cs="仿宋"/>
          <w:sz w:val="24"/>
          <w:u w:val="none"/>
          <w:lang w:val="en-US" w:eastAsia="zh-CN"/>
        </w:rPr>
        <w:t>公园里学府二期</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 xml:space="preserve">三标段防水工程。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 xml:space="preserve">：赤壁市蒲圻大道南侧，黄盖路北侧。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eastAsia="zh-CN"/>
        </w:rPr>
        <w:t>三、</w:t>
      </w:r>
      <w:r>
        <w:rPr>
          <w:rFonts w:hint="eastAsia" w:ascii="仿宋" w:hAnsi="仿宋" w:eastAsia="仿宋" w:cs="仿宋"/>
          <w:b/>
          <w:bCs/>
          <w:kern w:val="0"/>
          <w:sz w:val="24"/>
          <w:szCs w:val="24"/>
          <w:u w:val="none"/>
          <w:lang w:val="en-US" w:eastAsia="zh-CN"/>
        </w:rPr>
        <w:t>项目规模</w:t>
      </w:r>
      <w:r>
        <w:rPr>
          <w:rFonts w:hint="eastAsia" w:ascii="仿宋" w:hAnsi="仿宋" w:eastAsia="仿宋" w:cs="仿宋"/>
          <w:b w:val="0"/>
          <w:bCs w:val="0"/>
          <w:kern w:val="0"/>
          <w:sz w:val="24"/>
          <w:szCs w:val="24"/>
          <w:u w:val="none"/>
          <w:lang w:val="en-US" w:eastAsia="zh-CN"/>
        </w:rPr>
        <w:t>：</w:t>
      </w:r>
      <w:r>
        <w:rPr>
          <w:rFonts w:hint="eastAsia" w:ascii="仿宋" w:hAnsi="仿宋" w:eastAsia="仿宋" w:cs="仿宋"/>
          <w:b w:val="0"/>
          <w:bCs w:val="0"/>
          <w:kern w:val="0"/>
          <w:sz w:val="24"/>
          <w:szCs w:val="24"/>
          <w:u w:val="single"/>
          <w:lang w:val="en-US" w:eastAsia="zh-CN"/>
        </w:rPr>
        <w:t>10#楼、11#楼、16栋3层住宅及部分地下室的防水工程，其中地下室底板：12389㎡，地下室外墙：2835.2㎡，地下室顶板：10254㎡，卫生间地面：3006㎡，屋面3504㎡。</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4"/>
          <w:szCs w:val="24"/>
          <w:u w:val="none"/>
          <w:lang w:val="en-US" w:eastAsia="zh-CN"/>
        </w:rPr>
      </w:pPr>
      <w:r>
        <w:rPr>
          <w:rFonts w:hint="eastAsia" w:ascii="仿宋" w:hAnsi="仿宋" w:eastAsia="仿宋" w:cs="仿宋"/>
          <w:b/>
          <w:bCs/>
          <w:kern w:val="0"/>
          <w:sz w:val="24"/>
          <w:szCs w:val="24"/>
          <w:u w:val="none"/>
          <w:lang w:eastAsia="zh-CN"/>
        </w:rPr>
        <w:t>四、</w:t>
      </w:r>
      <w:r>
        <w:rPr>
          <w:rFonts w:hint="eastAsia" w:ascii="仿宋" w:hAnsi="仿宋" w:eastAsia="仿宋" w:cs="仿宋"/>
          <w:b/>
          <w:bCs/>
          <w:kern w:val="0"/>
          <w:sz w:val="24"/>
          <w:szCs w:val="24"/>
          <w:u w:val="none"/>
          <w:lang w:val="en-US" w:eastAsia="zh-CN"/>
        </w:rPr>
        <w:t>承包范围</w:t>
      </w:r>
      <w:r>
        <w:rPr>
          <w:rFonts w:hint="eastAsia" w:ascii="仿宋" w:hAnsi="仿宋" w:eastAsia="仿宋" w:cs="仿宋"/>
          <w:kern w:val="0"/>
          <w:sz w:val="24"/>
          <w:szCs w:val="24"/>
          <w:u w:val="none"/>
          <w:lang w:val="en-US" w:eastAsia="zh-CN"/>
        </w:rPr>
        <w:t>：施工图纸范围内防水工程</w:t>
      </w:r>
      <w:r>
        <w:rPr>
          <w:rFonts w:hint="eastAsia" w:ascii="仿宋" w:hAnsi="仿宋" w:eastAsia="仿宋" w:cs="仿宋"/>
          <w:sz w:val="24"/>
          <w:szCs w:val="24"/>
          <w:u w:val="none"/>
          <w:lang w:val="en-US" w:eastAsia="zh-CN"/>
        </w:rPr>
        <w:t>施工内容及所有安全文明措施。</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4"/>
          <w:szCs w:val="24"/>
          <w:u w:val="none"/>
          <w:lang w:val="en-US" w:eastAsia="zh-CN"/>
        </w:rPr>
      </w:pPr>
      <w:r>
        <w:rPr>
          <w:rFonts w:hint="eastAsia" w:ascii="仿宋" w:hAnsi="仿宋" w:eastAsia="仿宋" w:cs="仿宋"/>
          <w:b/>
          <w:bCs/>
          <w:kern w:val="0"/>
          <w:sz w:val="24"/>
          <w:szCs w:val="24"/>
          <w:u w:val="none"/>
          <w:lang w:val="en-US" w:eastAsia="zh-CN"/>
        </w:rPr>
        <w:t>五、工程量：结算以实做实测面积为结算依据，但不得超过施工图纸面积及</w:t>
      </w:r>
      <w:r>
        <w:rPr>
          <w:rFonts w:hint="eastAsia" w:ascii="仿宋" w:hAnsi="仿宋" w:eastAsia="仿宋" w:cs="仿宋"/>
          <w:b/>
          <w:bCs/>
          <w:sz w:val="24"/>
          <w:szCs w:val="24"/>
          <w:u w:val="none"/>
          <w:lang w:val="en-US" w:eastAsia="zh-CN"/>
        </w:rPr>
        <w:t>审计报告面积。</w:t>
      </w:r>
      <w:r>
        <w:rPr>
          <w:rFonts w:hint="eastAsia" w:ascii="仿宋" w:hAnsi="仿宋" w:eastAsia="仿宋" w:cs="仿宋"/>
          <w:sz w:val="24"/>
          <w:szCs w:val="24"/>
          <w:u w:val="none"/>
          <w:lang w:val="en-US" w:eastAsia="zh-CN"/>
        </w:rPr>
        <w:t xml:space="preserve">如图纸有其他变更增加或减少，以甲方和业主认可的签证为准。合同范围内未施工内容，按合同约定扣减合同总金额。 </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sz w:val="24"/>
          <w:szCs w:val="24"/>
          <w:u w:val="none"/>
          <w:lang w:val="en-US" w:eastAsia="zh-CN"/>
        </w:rPr>
      </w:pPr>
      <w:r>
        <w:rPr>
          <w:rFonts w:hint="eastAsia" w:ascii="仿宋" w:hAnsi="仿宋" w:eastAsia="仿宋" w:cs="仿宋"/>
          <w:b/>
          <w:bCs/>
          <w:kern w:val="0"/>
          <w:sz w:val="24"/>
          <w:szCs w:val="24"/>
          <w:u w:val="none"/>
          <w:lang w:val="en-US" w:eastAsia="zh-CN"/>
        </w:rPr>
        <w:t>六</w:t>
      </w:r>
      <w:r>
        <w:rPr>
          <w:rFonts w:hint="eastAsia" w:ascii="仿宋" w:hAnsi="仿宋" w:eastAsia="仿宋" w:cs="仿宋"/>
          <w:b/>
          <w:bCs/>
          <w:kern w:val="0"/>
          <w:sz w:val="24"/>
          <w:szCs w:val="24"/>
          <w:u w:val="none"/>
          <w:lang w:eastAsia="zh-CN"/>
        </w:rPr>
        <w:t>、</w:t>
      </w:r>
      <w:r>
        <w:rPr>
          <w:rFonts w:hint="eastAsia" w:ascii="仿宋" w:hAnsi="仿宋" w:eastAsia="仿宋" w:cs="仿宋"/>
          <w:b/>
          <w:bCs/>
          <w:kern w:val="0"/>
          <w:sz w:val="24"/>
          <w:szCs w:val="24"/>
          <w:u w:val="none"/>
          <w:lang w:val="en-US" w:eastAsia="zh-CN"/>
        </w:rPr>
        <w:t>承包方式：</w:t>
      </w:r>
      <w:r>
        <w:rPr>
          <w:rFonts w:hint="eastAsia" w:ascii="仿宋" w:hAnsi="仿宋" w:eastAsia="仿宋" w:cs="仿宋"/>
          <w:b/>
          <w:bCs/>
          <w:kern w:val="0"/>
          <w:sz w:val="24"/>
          <w:szCs w:val="24"/>
          <w:highlight w:val="yellow"/>
          <w:u w:val="none"/>
          <w:lang w:val="en-US" w:eastAsia="zh-CN"/>
        </w:rPr>
        <w:t>包工、包辅料（燃气等）、包工具、包后期注浆、包卸货、包保管等。</w:t>
      </w:r>
      <w:r>
        <w:rPr>
          <w:rFonts w:hint="eastAsia" w:ascii="仿宋" w:hAnsi="仿宋" w:eastAsia="仿宋" w:cs="仿宋"/>
          <w:b/>
          <w:bCs/>
          <w:kern w:val="0"/>
          <w:sz w:val="24"/>
          <w:szCs w:val="24"/>
          <w:u w:val="none"/>
          <w:lang w:val="en-US" w:eastAsia="zh-CN"/>
        </w:rPr>
        <w:t>详见防水施工合同</w:t>
      </w:r>
      <w:r>
        <w:rPr>
          <w:rFonts w:hint="eastAsia" w:ascii="仿宋" w:hAnsi="仿宋" w:eastAsia="仿宋" w:cs="仿宋"/>
          <w:b/>
          <w:bCs/>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b/>
          <w:bCs/>
          <w:kern w:val="0"/>
          <w:sz w:val="24"/>
          <w:szCs w:val="24"/>
          <w:highlight w:val="none"/>
          <w:u w:val="none"/>
          <w:lang w:val="en-US" w:eastAsia="zh-CN" w:bidi="ar-SA"/>
        </w:rPr>
      </w:pPr>
      <w:r>
        <w:rPr>
          <w:rFonts w:hint="eastAsia" w:ascii="仿宋" w:hAnsi="仿宋" w:eastAsia="仿宋" w:cs="仿宋"/>
          <w:b/>
          <w:bCs/>
          <w:kern w:val="0"/>
          <w:sz w:val="24"/>
          <w:szCs w:val="24"/>
          <w:u w:val="none"/>
          <w:lang w:val="en-US" w:eastAsia="zh-CN"/>
        </w:rPr>
        <w:t>七、质量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u w:val="none"/>
          <w:lang w:val="en-US" w:eastAsia="zh-CN" w:bidi="ar-SA"/>
        </w:rPr>
        <w:t>一次交验合格，</w:t>
      </w:r>
      <w:r>
        <w:rPr>
          <w:rFonts w:hint="eastAsia" w:ascii="仿宋" w:hAnsi="仿宋" w:eastAsia="仿宋" w:cs="仿宋"/>
          <w:b/>
          <w:bCs/>
          <w:kern w:val="0"/>
          <w:sz w:val="24"/>
          <w:szCs w:val="24"/>
          <w:highlight w:val="yellow"/>
          <w:u w:val="none"/>
          <w:lang w:val="en-US" w:eastAsia="zh-CN" w:bidi="ar-SA"/>
        </w:rPr>
        <w:t>质保期3年，自项目竣工验收之日起算，质保期内只要由乙方施工的地方出现渗水、漏水等情况，维修所产生的一切费用都由承包人负责。如地下室注浆、屋面、厕所修补等。</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仿宋" w:hAnsi="仿宋" w:eastAsia="仿宋" w:cs="仿宋"/>
          <w:b w:val="0"/>
          <w:bCs w:val="0"/>
          <w:kern w:val="0"/>
          <w:sz w:val="24"/>
          <w:szCs w:val="24"/>
          <w:u w:val="none"/>
          <w:lang w:val="en-US" w:eastAsia="zh-CN" w:bidi="ar-SA"/>
        </w:rPr>
      </w:pPr>
      <w:r>
        <w:rPr>
          <w:rFonts w:hint="eastAsia" w:ascii="仿宋" w:hAnsi="仿宋" w:eastAsia="仿宋" w:cs="仿宋"/>
          <w:b/>
          <w:bCs/>
          <w:kern w:val="0"/>
          <w:sz w:val="24"/>
          <w:szCs w:val="24"/>
          <w:u w:val="none"/>
          <w:lang w:val="en-US" w:eastAsia="zh-CN" w:bidi="ar-SA"/>
        </w:rPr>
        <w:t>八、施工要求：</w:t>
      </w:r>
      <w:r>
        <w:rPr>
          <w:rFonts w:hint="eastAsia" w:ascii="仿宋" w:hAnsi="仿宋" w:eastAsia="仿宋" w:cs="仿宋"/>
          <w:b w:val="0"/>
          <w:bCs w:val="0"/>
          <w:kern w:val="0"/>
          <w:sz w:val="24"/>
          <w:szCs w:val="24"/>
          <w:u w:val="none"/>
          <w:lang w:val="en-US" w:eastAsia="zh-CN" w:bidi="ar-SA"/>
        </w:rPr>
        <w:t>1.屋</w:t>
      </w:r>
      <w:r>
        <w:rPr>
          <w:rFonts w:hint="eastAsia" w:ascii="仿宋" w:hAnsi="仿宋" w:eastAsia="仿宋" w:cs="仿宋"/>
          <w:kern w:val="0"/>
          <w:sz w:val="24"/>
          <w:szCs w:val="24"/>
          <w:u w:val="none"/>
          <w:lang w:val="en-US" w:eastAsia="zh-CN" w:bidi="ar-SA"/>
        </w:rPr>
        <w:t>面工程完工后，进行观感质量检查和雨后观察及淋水、蓄水试验，不得有渗透和积水现象。2.住宅室内防水工程完工后，进行蓄水试验，蓄水时间不少于24h。3.地下室工程施工必须严格遵守《地下防水工程质量验收规范》（GB50208-2011）各项规定。</w:t>
      </w:r>
      <w:r>
        <w:rPr>
          <w:rFonts w:hint="eastAsia" w:ascii="仿宋" w:hAnsi="仿宋" w:eastAsia="仿宋" w:cs="仿宋"/>
          <w:b/>
          <w:bCs/>
          <w:kern w:val="0"/>
          <w:sz w:val="24"/>
          <w:szCs w:val="24"/>
          <w:u w:val="none"/>
          <w:lang w:val="en-US" w:eastAsia="zh-CN" w:bidi="ar-SA"/>
        </w:rPr>
        <w:t>4.质保期内只要地下室、屋面、厕所等由乙方施工的地方出现漏水、渗水等情况全部由乙方负责处理，并达到合格为止，处理过程中涉及到的材料、人工等一切费用都由乙方承担。</w:t>
      </w:r>
      <w:r>
        <w:rPr>
          <w:rFonts w:hint="eastAsia" w:ascii="仿宋" w:hAnsi="仿宋" w:eastAsia="仿宋" w:cs="仿宋"/>
          <w:b w:val="0"/>
          <w:bCs w:val="0"/>
          <w:kern w:val="0"/>
          <w:sz w:val="24"/>
          <w:szCs w:val="24"/>
          <w:u w:val="none"/>
          <w:lang w:val="en-US" w:eastAsia="zh-CN" w:bidi="ar-SA"/>
        </w:rPr>
        <w:t>5.乙方一旦施工，视为对上一道工序质量认可。</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kern w:val="0"/>
          <w:sz w:val="24"/>
          <w:szCs w:val="24"/>
          <w:u w:val="none"/>
          <w:lang w:val="en-US" w:eastAsia="zh-CN" w:bidi="ar-SA"/>
        </w:rPr>
      </w:pPr>
      <w:r>
        <w:rPr>
          <w:rFonts w:hint="eastAsia" w:ascii="仿宋" w:hAnsi="仿宋" w:eastAsia="仿宋" w:cs="仿宋"/>
          <w:b/>
          <w:bCs/>
          <w:kern w:val="0"/>
          <w:sz w:val="24"/>
          <w:szCs w:val="24"/>
          <w:u w:val="none"/>
          <w:lang w:val="en-US" w:eastAsia="zh-CN" w:bidi="ar-SA"/>
        </w:rPr>
        <w:t>九、安全及现场文明施工要求：</w:t>
      </w:r>
      <w:r>
        <w:rPr>
          <w:rFonts w:hint="eastAsia" w:ascii="仿宋" w:hAnsi="仿宋" w:eastAsia="仿宋" w:cs="仿宋"/>
          <w:b w:val="0"/>
          <w:bCs w:val="0"/>
          <w:kern w:val="0"/>
          <w:sz w:val="24"/>
          <w:szCs w:val="24"/>
          <w:u w:val="none"/>
          <w:lang w:val="en-US" w:eastAsia="zh-CN" w:bidi="ar-SA"/>
        </w:rPr>
        <w:t>达到国家、湖北省现行有关规范要求，并达到合格标准。</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kern w:val="0"/>
          <w:sz w:val="24"/>
          <w:szCs w:val="24"/>
          <w:u w:val="none"/>
          <w:lang w:val="en-US"/>
        </w:rPr>
      </w:pPr>
      <w:r>
        <w:rPr>
          <w:rFonts w:hint="eastAsia" w:ascii="仿宋" w:hAnsi="仿宋" w:eastAsia="仿宋" w:cs="仿宋"/>
          <w:b/>
          <w:bCs/>
          <w:kern w:val="0"/>
          <w:sz w:val="24"/>
          <w:szCs w:val="24"/>
          <w:u w:val="none"/>
          <w:lang w:val="en-US" w:eastAsia="zh-CN"/>
        </w:rPr>
        <w:t>十、</w:t>
      </w:r>
      <w:r>
        <w:rPr>
          <w:rFonts w:hint="eastAsia" w:ascii="仿宋" w:hAnsi="仿宋" w:eastAsia="仿宋" w:cs="仿宋"/>
          <w:b/>
          <w:bCs/>
          <w:kern w:val="0"/>
          <w:sz w:val="24"/>
          <w:szCs w:val="24"/>
          <w:u w:val="none"/>
        </w:rPr>
        <w:t>工期要求</w:t>
      </w:r>
      <w:r>
        <w:rPr>
          <w:rFonts w:hint="eastAsia" w:ascii="仿宋" w:hAnsi="仿宋" w:eastAsia="仿宋" w:cs="仿宋"/>
          <w:kern w:val="0"/>
          <w:sz w:val="24"/>
          <w:szCs w:val="24"/>
          <w:u w:val="none"/>
          <w:lang w:eastAsia="zh-CN"/>
        </w:rPr>
        <w:t>：</w:t>
      </w:r>
      <w:r>
        <w:rPr>
          <w:rFonts w:hint="eastAsia" w:ascii="仿宋" w:hAnsi="仿宋" w:eastAsia="仿宋" w:cs="仿宋"/>
          <w:b/>
          <w:bCs/>
          <w:color w:val="160B11"/>
          <w:kern w:val="0"/>
          <w:sz w:val="24"/>
          <w:szCs w:val="24"/>
          <w:u w:val="none"/>
          <w:lang w:val="en-US" w:eastAsia="zh-CN"/>
        </w:rPr>
        <w:t>作业面形成后第二天进场施工</w:t>
      </w:r>
      <w:r>
        <w:rPr>
          <w:rFonts w:hint="eastAsia" w:ascii="仿宋" w:hAnsi="仿宋" w:eastAsia="仿宋" w:cs="仿宋"/>
          <w:b w:val="0"/>
          <w:bCs w:val="0"/>
          <w:color w:val="160B11"/>
          <w:kern w:val="0"/>
          <w:sz w:val="24"/>
          <w:szCs w:val="24"/>
          <w:u w:val="none"/>
          <w:lang w:val="en-US" w:eastAsia="zh-CN"/>
        </w:rPr>
        <w:t>，满足项目进度要求，</w:t>
      </w:r>
      <w:r>
        <w:rPr>
          <w:rFonts w:hint="eastAsia" w:ascii="仿宋" w:hAnsi="仿宋" w:eastAsia="仿宋" w:cs="仿宋"/>
          <w:b/>
          <w:bCs/>
          <w:color w:val="160B11"/>
          <w:sz w:val="24"/>
          <w:szCs w:val="24"/>
        </w:rPr>
        <w:t>每逾期一日，按</w:t>
      </w:r>
      <w:r>
        <w:rPr>
          <w:rFonts w:hint="eastAsia" w:ascii="仿宋" w:hAnsi="仿宋" w:eastAsia="仿宋" w:cs="仿宋"/>
          <w:b/>
          <w:bCs/>
          <w:color w:val="160B11"/>
          <w:sz w:val="24"/>
          <w:szCs w:val="24"/>
          <w:lang w:val="en-US" w:eastAsia="zh-CN"/>
        </w:rPr>
        <w:t>1000元/天</w:t>
      </w:r>
      <w:r>
        <w:rPr>
          <w:rFonts w:hint="eastAsia" w:ascii="仿宋" w:hAnsi="仿宋" w:eastAsia="仿宋" w:cs="仿宋"/>
          <w:b/>
          <w:bCs/>
          <w:color w:val="160B11"/>
          <w:sz w:val="24"/>
          <w:szCs w:val="24"/>
        </w:rPr>
        <w:t>向甲方支付违约金</w:t>
      </w:r>
      <w:r>
        <w:rPr>
          <w:rFonts w:hint="eastAsia" w:ascii="仿宋" w:hAnsi="仿宋" w:eastAsia="仿宋" w:cs="仿宋"/>
          <w:b/>
          <w:bCs/>
          <w:color w:val="160B11"/>
          <w:sz w:val="24"/>
          <w:szCs w:val="24"/>
          <w:lang w:val="en-US" w:eastAsia="zh-CN"/>
        </w:rPr>
        <w:t>。</w:t>
      </w:r>
      <w:r>
        <w:rPr>
          <w:rFonts w:hint="eastAsia" w:ascii="仿宋" w:hAnsi="仿宋" w:eastAsia="仿宋" w:cs="仿宋"/>
          <w:color w:val="160B11"/>
          <w:sz w:val="24"/>
          <w:szCs w:val="24"/>
          <w:lang w:val="en-US" w:eastAsia="zh-CN"/>
        </w:rPr>
        <w:t>工期不因任何因素作出调整，包括但不限于：天气等原因。因甲方原因影响工期的除外。</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十、报名要求</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lang w:val="en-US" w:eastAsia="zh-CN"/>
        </w:rPr>
      </w:pPr>
      <w:r>
        <w:rPr>
          <w:rFonts w:hint="eastAsia" w:ascii="仿宋" w:hAnsi="仿宋" w:eastAsia="仿宋" w:cs="仿宋"/>
          <w:b/>
          <w:bCs/>
          <w:kern w:val="0"/>
          <w:sz w:val="24"/>
          <w:szCs w:val="24"/>
          <w:lang w:val="en-US" w:eastAsia="zh-CN"/>
        </w:rPr>
        <w:t>1.资质要求：</w:t>
      </w:r>
      <w:r>
        <w:rPr>
          <w:rFonts w:hint="eastAsia" w:ascii="仿宋" w:hAnsi="仿宋" w:eastAsia="仿宋" w:cs="仿宋"/>
          <w:b w:val="0"/>
          <w:bCs w:val="0"/>
          <w:color w:val="160B11"/>
          <w:sz w:val="24"/>
          <w:szCs w:val="24"/>
          <w:lang w:val="en-US" w:eastAsia="zh-CN"/>
        </w:rPr>
        <w:t>具有合法有效的营业执照，且证件在有效期内，经营范围涵盖施工内容。</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bCs/>
          <w:kern w:val="0"/>
          <w:sz w:val="24"/>
          <w:szCs w:val="24"/>
          <w:lang w:val="en-US" w:eastAsia="zh-CN"/>
        </w:rPr>
        <w:t>2.业绩要求：现场负责人</w:t>
      </w:r>
      <w:r>
        <w:rPr>
          <w:rFonts w:hint="eastAsia" w:ascii="仿宋" w:hAnsi="仿宋" w:eastAsia="仿宋" w:cs="仿宋"/>
          <w:b w:val="0"/>
          <w:bCs w:val="0"/>
          <w:kern w:val="0"/>
          <w:sz w:val="24"/>
          <w:szCs w:val="24"/>
          <w:lang w:val="en-US" w:eastAsia="zh-CN"/>
        </w:rPr>
        <w:t>近3年至少已完成过1项经验收合格的类似工程（类似工程指建筑面积在10000㎡以上的防水工程），提供合同（原件扫描件），所提供的业绩由我司市场拓展部实地核实。</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3.现场人员要求：</w:t>
      </w:r>
      <w:r>
        <w:rPr>
          <w:rFonts w:hint="eastAsia" w:ascii="仿宋" w:hAnsi="仿宋" w:eastAsia="仿宋" w:cs="仿宋"/>
          <w:b w:val="0"/>
          <w:bCs w:val="0"/>
          <w:color w:val="160B11"/>
          <w:sz w:val="24"/>
          <w:szCs w:val="24"/>
          <w:lang w:val="en-US" w:eastAsia="zh-CN"/>
        </w:rPr>
        <w:t>现</w:t>
      </w:r>
      <w:r>
        <w:rPr>
          <w:rFonts w:hint="eastAsia" w:ascii="仿宋" w:hAnsi="仿宋" w:eastAsia="仿宋" w:cs="仿宋"/>
          <w:b w:val="0"/>
          <w:bCs w:val="0"/>
          <w:color w:val="160B11"/>
          <w:kern w:val="0"/>
          <w:sz w:val="24"/>
          <w:szCs w:val="24"/>
          <w:lang w:val="en-US" w:eastAsia="zh-CN"/>
        </w:rPr>
        <w:t>场至少配备1名负责人、1名施工员、1名安全员；</w:t>
      </w:r>
      <w:r>
        <w:rPr>
          <w:rFonts w:hint="eastAsia" w:ascii="仿宋" w:hAnsi="仿宋" w:eastAsia="仿宋" w:cs="仿宋"/>
          <w:b/>
          <w:bCs/>
          <w:color w:val="160B11"/>
          <w:kern w:val="0"/>
          <w:sz w:val="24"/>
          <w:szCs w:val="24"/>
          <w:lang w:val="en-US" w:eastAsia="zh-CN"/>
        </w:rPr>
        <w:t>施工人员</w:t>
      </w:r>
      <w:r>
        <w:rPr>
          <w:rFonts w:hint="eastAsia" w:ascii="仿宋" w:hAnsi="仿宋" w:eastAsia="仿宋" w:cs="仿宋"/>
          <w:b w:val="0"/>
          <w:bCs w:val="0"/>
          <w:color w:val="160B11"/>
          <w:kern w:val="0"/>
          <w:sz w:val="24"/>
          <w:szCs w:val="24"/>
          <w:lang w:val="en-US" w:eastAsia="zh-CN"/>
        </w:rPr>
        <w:t>满足项目进度要求。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4.管理人员在岗时间：</w:t>
      </w:r>
      <w:r>
        <w:rPr>
          <w:rFonts w:hint="eastAsia" w:ascii="仿宋" w:hAnsi="仿宋" w:eastAsia="仿宋" w:cs="仿宋"/>
          <w:color w:val="160B11"/>
          <w:sz w:val="24"/>
          <w:szCs w:val="24"/>
          <w:u w:val="none"/>
          <w:lang w:val="en-US" w:eastAsia="zh-CN"/>
        </w:rPr>
        <w:t>管理人员每月在岗时间不得低于26天</w:t>
      </w:r>
      <w:r>
        <w:rPr>
          <w:rFonts w:hint="eastAsia" w:ascii="仿宋" w:hAnsi="仿宋" w:eastAsia="仿宋" w:cs="仿宋"/>
          <w:color w:val="160B11"/>
          <w:sz w:val="24"/>
          <w:szCs w:val="24"/>
          <w:u w:val="none"/>
        </w:rPr>
        <w:t>，公司出具承诺</w:t>
      </w:r>
      <w:r>
        <w:rPr>
          <w:rFonts w:hint="eastAsia" w:ascii="仿宋" w:hAnsi="仿宋" w:eastAsia="仿宋" w:cs="仿宋"/>
          <w:color w:val="160B11"/>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160B11"/>
          <w:kern w:val="0"/>
          <w:sz w:val="24"/>
          <w:szCs w:val="24"/>
        </w:rPr>
      </w:pPr>
      <w:r>
        <w:rPr>
          <w:rFonts w:hint="eastAsia" w:ascii="仿宋" w:hAnsi="仿宋" w:eastAsia="仿宋" w:cs="仿宋"/>
          <w:b/>
          <w:bCs/>
          <w:kern w:val="0"/>
          <w:sz w:val="24"/>
          <w:szCs w:val="24"/>
          <w:lang w:val="en-US" w:eastAsia="zh-CN"/>
        </w:rPr>
        <w:t>5.信誉要求：</w:t>
      </w:r>
      <w:r>
        <w:rPr>
          <w:rFonts w:hint="eastAsia" w:ascii="仿宋" w:hAnsi="仿宋" w:eastAsia="仿宋" w:cs="仿宋"/>
          <w:color w:val="160B11"/>
          <w:kern w:val="0"/>
          <w:sz w:val="24"/>
          <w:szCs w:val="24"/>
        </w:rPr>
        <w:t>①报名人及拟派本项目现场负责人近三年未被列入“信用中国”</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lang w:val="en-US" w:eastAsia="zh-CN"/>
        </w:rPr>
        <w:t>企查查</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rPr>
        <w:t>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lang w:val="en-US" w:eastAsia="zh-CN"/>
        </w:rPr>
        <w:t>十二、报名</w:t>
      </w:r>
      <w:r>
        <w:rPr>
          <w:rFonts w:hint="eastAsia" w:ascii="仿宋" w:hAnsi="仿宋" w:eastAsia="仿宋" w:cs="仿宋"/>
          <w:b/>
          <w:bCs/>
          <w:kern w:val="0"/>
          <w:sz w:val="24"/>
          <w:szCs w:val="24"/>
        </w:rPr>
        <w:t>时间：</w:t>
      </w:r>
      <w:r>
        <w:rPr>
          <w:rFonts w:hint="eastAsia" w:ascii="仿宋" w:hAnsi="仿宋" w:eastAsia="仿宋" w:cs="仿宋"/>
          <w:kern w:val="0"/>
          <w:sz w:val="24"/>
          <w:szCs w:val="24"/>
          <w:u w:val="single"/>
          <w:lang w:val="en-US" w:eastAsia="zh-CN"/>
        </w:rPr>
        <w:t xml:space="preserve"> 2023年4月9日至2023年4月12日17:30止。</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十三、报名文件下载</w:t>
      </w:r>
      <w:r>
        <w:rPr>
          <w:rFonts w:hint="eastAsia" w:ascii="仿宋" w:hAnsi="仿宋" w:eastAsia="仿宋" w:cs="仿宋"/>
          <w:kern w:val="0"/>
          <w:sz w:val="24"/>
          <w:szCs w:val="24"/>
          <w:u w:val="none"/>
        </w:rPr>
        <w:t>：</w:t>
      </w:r>
      <w:r>
        <w:rPr>
          <w:rFonts w:hint="eastAsia" w:ascii="仿宋" w:hAnsi="仿宋" w:eastAsia="仿宋" w:cs="仿宋"/>
          <w:b/>
          <w:bCs/>
          <w:kern w:val="0"/>
          <w:sz w:val="24"/>
          <w:szCs w:val="24"/>
          <w:u w:val="none"/>
          <w:lang w:val="en-US" w:eastAsia="zh-CN"/>
        </w:rPr>
        <w:t>点击本页下载报名资料。</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十四、报价要求</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1.本项目设置最高限价，最高限价含普票，报价超过最高限价的报名文件为无效报价。报价为含税包干单价，注明普票、专票、税率。单位为：元/平米。</w:t>
      </w:r>
    </w:p>
    <w:tbl>
      <w:tblPr>
        <w:tblStyle w:val="9"/>
        <w:tblW w:w="83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9"/>
        <w:gridCol w:w="2004"/>
        <w:gridCol w:w="3109"/>
        <w:gridCol w:w="764"/>
        <w:gridCol w:w="859"/>
        <w:gridCol w:w="1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4"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部位</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防水做法</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最高限价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地下室顶板防水</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油膏1遍，4厚改性沥青聚乙烯胎防水卷材</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25</w:t>
            </w:r>
          </w:p>
        </w:tc>
        <w:tc>
          <w:tcPr>
            <w:tcW w:w="1091" w:type="dxa"/>
            <w:vMerge w:val="restart"/>
            <w:tcBorders>
              <w:top w:val="single" w:color="000000" w:sz="4" w:space="0"/>
              <w:left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 xml:space="preserve">3%专票        </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9%专票</w:t>
            </w:r>
          </w:p>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普票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地下室底板防水</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油膏1遍，4厚改性沥青聚乙烯胎防水卷材</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w:t>
            </w:r>
          </w:p>
        </w:tc>
        <w:tc>
          <w:tcPr>
            <w:tcW w:w="1091"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地下室侧墙防水</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刷基层处理剂1遍，4厚改性沥青聚乙烯胎防水卷材</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18</w:t>
            </w:r>
          </w:p>
        </w:tc>
        <w:tc>
          <w:tcPr>
            <w:tcW w:w="1091"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屋面防水</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油膏1遍，4厚改性沥青聚乙烯胎防水卷材</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18</w:t>
            </w:r>
          </w:p>
        </w:tc>
        <w:tc>
          <w:tcPr>
            <w:tcW w:w="1091"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卫生间防水</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双组份聚氨酯刷基层处理</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w:t>
            </w:r>
          </w:p>
        </w:tc>
        <w:tc>
          <w:tcPr>
            <w:tcW w:w="109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5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00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310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76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85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9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bl>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2.报价应是施工合同所确定的工程范围内全部工程内容的价格表现。</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3.本项目采用全费用包干单价。</w:t>
      </w:r>
      <w:r>
        <w:rPr>
          <w:rFonts w:hint="eastAsia" w:ascii="仿宋" w:hAnsi="仿宋" w:eastAsia="仿宋" w:cs="仿宋"/>
          <w:kern w:val="0"/>
          <w:sz w:val="24"/>
          <w:szCs w:val="24"/>
          <w:lang w:val="en-US" w:eastAsia="zh-CN"/>
        </w:rPr>
        <w:t>报名人所报的包干单价应包含完成全部工作的一切费用。无论何种原因，报名人按所报综合单价在风险包干范围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4.报名人应对所报的综合单价负责，一旦中选，其报价不作增加性调整，</w:t>
      </w:r>
      <w:r>
        <w:rPr>
          <w:rFonts w:hint="eastAsia" w:ascii="仿宋" w:hAnsi="仿宋" w:eastAsia="仿宋" w:cs="仿宋"/>
          <w:kern w:val="0"/>
          <w:sz w:val="24"/>
          <w:szCs w:val="24"/>
          <w:lang w:val="en-US" w:eastAsia="zh-CN"/>
        </w:rPr>
        <w:t>实施过程中各类需要增补的费用均由报名人自行承担。</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5.取有效报价前3名入围，进入第二轮磋商，前3名可入我司A库，后期项目同等条件下可优先参与。</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kern w:val="0"/>
          <w:sz w:val="24"/>
          <w:szCs w:val="24"/>
          <w:lang w:val="en-US" w:eastAsia="zh-CN"/>
        </w:rPr>
      </w:pPr>
      <w:bookmarkStart w:id="1" w:name="_Toc22180"/>
      <w:bookmarkStart w:id="2" w:name="_Toc7864"/>
      <w:r>
        <w:rPr>
          <w:rFonts w:hint="eastAsia" w:ascii="仿宋" w:hAnsi="仿宋" w:eastAsia="仿宋" w:cs="仿宋"/>
          <w:kern w:val="0"/>
          <w:sz w:val="24"/>
          <w:szCs w:val="24"/>
          <w:lang w:val="en-US" w:eastAsia="zh-CN"/>
        </w:rPr>
        <w:t>6.报名人第二轮报价均不得高于第一轮自身报价。</w:t>
      </w:r>
      <w:bookmarkEnd w:id="1"/>
      <w:bookmarkEnd w:id="2"/>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十五、履约保证金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1.递交时间：</w:t>
      </w:r>
      <w:r>
        <w:rPr>
          <w:rFonts w:hint="eastAsia" w:ascii="仿宋" w:hAnsi="仿宋" w:eastAsia="仿宋" w:cs="仿宋"/>
          <w:b/>
          <w:bCs/>
          <w:sz w:val="24"/>
          <w:szCs w:val="24"/>
          <w:lang w:val="en-US" w:eastAsia="zh-CN"/>
        </w:rPr>
        <w:t xml:space="preserve">自收到中选通知当天递交，未在当天递交的，视为自动放弃中选资格。      </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2.金额：</w:t>
      </w:r>
      <w:r>
        <w:rPr>
          <w:rFonts w:hint="eastAsia" w:ascii="仿宋" w:hAnsi="仿宋" w:eastAsia="仿宋" w:cs="仿宋"/>
          <w:b w:val="0"/>
          <w:bCs w:val="0"/>
          <w:sz w:val="24"/>
          <w:szCs w:val="24"/>
          <w:u w:val="single"/>
          <w:lang w:val="en-US" w:eastAsia="zh-CN"/>
        </w:rPr>
        <w:t>人民币</w:t>
      </w:r>
      <w:r>
        <w:rPr>
          <w:rFonts w:hint="eastAsia" w:ascii="仿宋" w:hAnsi="仿宋" w:eastAsia="仿宋" w:cs="仿宋"/>
          <w:b w:val="0"/>
          <w:bCs w:val="0"/>
          <w:sz w:val="24"/>
          <w:u w:val="single"/>
          <w:lang w:val="en-US" w:eastAsia="zh-CN"/>
        </w:rPr>
        <w:t>壹</w:t>
      </w:r>
      <w:r>
        <w:rPr>
          <w:rFonts w:hint="eastAsia" w:ascii="仿宋" w:hAnsi="仿宋" w:eastAsia="仿宋" w:cs="仿宋"/>
          <w:b w:val="0"/>
          <w:bCs w:val="0"/>
          <w:sz w:val="24"/>
          <w:u w:val="single"/>
        </w:rPr>
        <w:t>万元</w:t>
      </w:r>
      <w:r>
        <w:rPr>
          <w:rFonts w:hint="eastAsia" w:ascii="仿宋" w:hAnsi="仿宋" w:eastAsia="仿宋" w:cs="仿宋"/>
          <w:b w:val="0"/>
          <w:bCs w:val="0"/>
          <w:sz w:val="24"/>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3.形式：银行转账，备注：</w:t>
      </w:r>
      <w:r>
        <w:rPr>
          <w:rFonts w:hint="eastAsia" w:ascii="仿宋" w:hAnsi="仿宋" w:eastAsia="仿宋" w:cs="仿宋"/>
          <w:sz w:val="24"/>
          <w:u w:val="single"/>
          <w:lang w:val="en-US" w:eastAsia="zh-CN"/>
        </w:rPr>
        <w:t>公园里学府二期项目</w:t>
      </w:r>
      <w:r>
        <w:rPr>
          <w:rFonts w:hint="eastAsia" w:ascii="仿宋" w:hAnsi="仿宋" w:eastAsia="仿宋" w:cs="仿宋"/>
          <w:b w:val="0"/>
          <w:bCs w:val="0"/>
          <w:sz w:val="24"/>
          <w:szCs w:val="24"/>
          <w:u w:val="single"/>
          <w:lang w:val="en-US" w:eastAsia="zh-CN"/>
        </w:rPr>
        <w:t xml:space="preserve">三标段防水工程保证金 </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4.账户信息：账户名称：</w:t>
      </w:r>
      <w:r>
        <w:rPr>
          <w:rFonts w:hint="eastAsia" w:ascii="仿宋" w:hAnsi="仿宋" w:eastAsia="仿宋" w:cs="仿宋"/>
          <w:b w:val="0"/>
          <w:bCs w:val="0"/>
          <w:sz w:val="24"/>
          <w:szCs w:val="24"/>
          <w:u w:val="single"/>
          <w:lang w:val="en-US" w:eastAsia="zh-CN"/>
        </w:rPr>
        <w:t>赤壁市赤马港建筑安装工程有限公司</w:t>
      </w:r>
      <w:r>
        <w:rPr>
          <w:rFonts w:hint="eastAsia" w:ascii="仿宋" w:hAnsi="仿宋" w:eastAsia="仿宋" w:cs="仿宋"/>
          <w:b w:val="0"/>
          <w:bCs w:val="0"/>
          <w:sz w:val="24"/>
          <w:szCs w:val="24"/>
          <w:lang w:val="en-US" w:eastAsia="zh-CN"/>
        </w:rPr>
        <w:t>；账号：</w:t>
      </w:r>
      <w:r>
        <w:rPr>
          <w:rFonts w:hint="eastAsia" w:ascii="仿宋" w:hAnsi="仿宋" w:eastAsia="仿宋" w:cs="仿宋"/>
          <w:b w:val="0"/>
          <w:bCs w:val="0"/>
          <w:sz w:val="24"/>
          <w:szCs w:val="24"/>
          <w:u w:val="single"/>
          <w:lang w:val="en-US" w:eastAsia="zh-CN"/>
        </w:rPr>
        <w:t>210990584110017</w:t>
      </w:r>
      <w:r>
        <w:rPr>
          <w:rFonts w:hint="eastAsia" w:ascii="仿宋" w:hAnsi="仿宋" w:eastAsia="仿宋" w:cs="仿宋"/>
          <w:b w:val="0"/>
          <w:bCs w:val="0"/>
          <w:sz w:val="24"/>
          <w:szCs w:val="24"/>
          <w:lang w:val="en-US" w:eastAsia="zh-CN"/>
        </w:rPr>
        <w:t>；开户银行：</w:t>
      </w:r>
      <w:r>
        <w:rPr>
          <w:rFonts w:hint="eastAsia" w:ascii="仿宋" w:hAnsi="仿宋" w:eastAsia="仿宋" w:cs="仿宋"/>
          <w:b w:val="0"/>
          <w:bCs w:val="0"/>
          <w:sz w:val="24"/>
          <w:szCs w:val="24"/>
          <w:u w:val="single"/>
          <w:lang w:val="en-US" w:eastAsia="zh-CN"/>
        </w:rPr>
        <w:t>武汉农村商业银行咸宁分行赤壁支行</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十六、报名文件要求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2.报名文件加盖单位公章及法定代表人或委托代理人印章或个人签名。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3.报名文件所有承诺必须盖章或签名。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kern w:val="0"/>
          <w:sz w:val="24"/>
          <w:szCs w:val="24"/>
          <w:lang w:val="en-US" w:eastAsia="zh-CN"/>
        </w:rPr>
      </w:pPr>
      <w:bookmarkStart w:id="3" w:name="_Toc30463"/>
      <w:r>
        <w:rPr>
          <w:rFonts w:hint="eastAsia" w:ascii="仿宋" w:hAnsi="仿宋" w:eastAsia="仿宋" w:cs="仿宋"/>
          <w:b/>
          <w:bCs/>
          <w:kern w:val="0"/>
          <w:sz w:val="24"/>
          <w:szCs w:val="24"/>
          <w:lang w:val="en-US" w:eastAsia="zh-CN"/>
        </w:rPr>
        <w:t>十七、报名文件递交</w:t>
      </w:r>
      <w:bookmarkEnd w:id="3"/>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1.报名文件递交截止时间:2023年4月12日17时30分。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2.报名文件递交邮箱：</w:t>
      </w:r>
      <w:r>
        <w:rPr>
          <w:rFonts w:hint="eastAsia" w:ascii="仿宋" w:hAnsi="仿宋" w:eastAsia="仿宋" w:cs="仿宋"/>
          <w:b w:val="0"/>
          <w:bCs w:val="0"/>
          <w:color w:val="160B11"/>
          <w:sz w:val="24"/>
          <w:szCs w:val="24"/>
          <w:lang w:val="en-US" w:eastAsia="zh-CN"/>
        </w:rPr>
        <w:t>3597118868@qq.com</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3.联系电话：0715-5067092。</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十八、报名文件所需资料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1.基础资料：</w:t>
      </w:r>
      <w:r>
        <w:rPr>
          <w:rFonts w:hint="eastAsia" w:ascii="宋体" w:hAnsi="宋体" w:eastAsia="宋体" w:cs="宋体"/>
          <w:b w:val="0"/>
          <w:bCs w:val="0"/>
          <w:sz w:val="24"/>
          <w:szCs w:val="24"/>
          <w:lang w:val="en-US" w:eastAsia="zh-CN"/>
        </w:rPr>
        <w:t>①</w:t>
      </w:r>
      <w:r>
        <w:rPr>
          <w:rFonts w:hint="eastAsia" w:ascii="仿宋" w:hAnsi="仿宋" w:eastAsia="仿宋" w:cs="仿宋"/>
          <w:b w:val="0"/>
          <w:bCs w:val="0"/>
          <w:sz w:val="24"/>
          <w:szCs w:val="24"/>
          <w:lang w:val="en-US" w:eastAsia="zh-CN"/>
        </w:rPr>
        <w:t>营业执照、法人身份证、委托代理人身份证、授权委托书。</w:t>
      </w:r>
      <w:r>
        <w:rPr>
          <w:rFonts w:hint="eastAsia" w:ascii="宋体" w:hAnsi="宋体" w:eastAsia="宋体" w:cs="宋体"/>
          <w:b w:val="0"/>
          <w:bCs w:val="0"/>
          <w:sz w:val="24"/>
          <w:szCs w:val="24"/>
          <w:lang w:val="en-US" w:eastAsia="zh-CN"/>
        </w:rPr>
        <w:t>②</w:t>
      </w:r>
      <w:r>
        <w:rPr>
          <w:rFonts w:hint="eastAsia" w:ascii="仿宋" w:hAnsi="仿宋" w:eastAsia="仿宋" w:cs="仿宋"/>
          <w:b w:val="0"/>
          <w:bCs w:val="0"/>
          <w:sz w:val="24"/>
          <w:szCs w:val="24"/>
          <w:lang w:val="en-US" w:eastAsia="zh-CN"/>
        </w:rPr>
        <w:t>个人报名的提供个人身份证、学历证等基础资料。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2.业绩证明资料：</w:t>
      </w:r>
      <w:r>
        <w:rPr>
          <w:rFonts w:hint="eastAsia" w:ascii="仿宋" w:hAnsi="仿宋" w:eastAsia="仿宋" w:cs="仿宋"/>
          <w:b w:val="0"/>
          <w:bCs w:val="0"/>
          <w:color w:val="160B11"/>
          <w:sz w:val="24"/>
          <w:szCs w:val="24"/>
          <w:highlight w:val="yellow"/>
          <w:lang w:val="en-US" w:eastAsia="zh-CN"/>
        </w:rPr>
        <w:t>施工合同（原件扫描件）、发票（原件扫描件）。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3.拟派项目负责人资料：身份证、毕业证、学历证、职称证、岗位资格证、施工业绩等资料。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5.见附件（施工组织方案、承诺等）。</w:t>
      </w:r>
    </w:p>
    <w:p>
      <w:pPr>
        <w:pStyle w:val="2"/>
        <w:rPr>
          <w:rFonts w:hint="eastAsia" w:ascii="仿宋" w:hAnsi="仿宋" w:eastAsia="仿宋" w:cs="仿宋"/>
          <w:b w:val="0"/>
          <w:bCs w:val="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备注：</w:t>
      </w:r>
      <w:r>
        <w:rPr>
          <w:rFonts w:hint="eastAsia" w:ascii="仿宋" w:hAnsi="仿宋" w:eastAsia="仿宋" w:cs="仿宋"/>
          <w:b/>
          <w:bCs/>
          <w:color w:val="160B11"/>
          <w:sz w:val="24"/>
          <w:szCs w:val="24"/>
          <w:lang w:val="en-US" w:eastAsia="zh-CN"/>
        </w:rPr>
        <w:t>报名人请仔细阅读“施工合同”，并对所有内容无异议。一旦中选，按约定的时间签订承包合同；否则，视为自动放弃。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仿宋" w:hAnsi="仿宋" w:eastAsia="仿宋" w:cs="仿宋"/>
          <w:b/>
          <w:bCs/>
          <w:sz w:val="24"/>
          <w:szCs w:val="24"/>
          <w:lang w:val="en-US" w:eastAsia="zh-CN"/>
        </w:rPr>
      </w:pPr>
      <w:bookmarkStart w:id="4" w:name="_Toc21973"/>
    </w:p>
    <w:bookmarkEnd w:id="0"/>
    <w:p>
      <w:pPr>
        <w:pStyle w:val="2"/>
        <w:numPr>
          <w:ilvl w:val="0"/>
          <w:numId w:val="0"/>
        </w:numPr>
        <w:ind w:leftChars="0"/>
        <w:rPr>
          <w:rFonts w:hint="default" w:ascii="仿宋" w:hAnsi="仿宋" w:eastAsia="仿宋" w:cs="仿宋"/>
          <w:b/>
          <w:bCs/>
          <w:sz w:val="24"/>
          <w:szCs w:val="24"/>
          <w:lang w:val="en-US" w:eastAsia="zh-CN"/>
        </w:rPr>
        <w:sectPr>
          <w:headerReference r:id="rId3" w:type="default"/>
          <w:footerReference r:id="rId4"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sz w:val="24"/>
          <w:szCs w:val="24"/>
          <w:lang w:val="en-US" w:eastAsia="zh-CN"/>
        </w:rPr>
        <w:t xml:space="preserve">  </w:t>
      </w:r>
    </w:p>
    <w:p>
      <w:pPr>
        <w:pStyle w:val="2"/>
        <w:numPr>
          <w:ilvl w:val="0"/>
          <w:numId w:val="0"/>
        </w:numPr>
        <w:jc w:val="center"/>
        <w:rPr>
          <w:rFonts w:hint="eastAsia" w:ascii="方正小标宋_GBK" w:hAnsi="方正小标宋_GBK" w:eastAsia="仿宋" w:cs="方正小标宋_GBK"/>
          <w:b/>
          <w:bCs/>
          <w:sz w:val="32"/>
          <w:szCs w:val="32"/>
          <w:u w:val="none"/>
          <w:lang w:val="en-US" w:eastAsia="zh-CN"/>
        </w:rPr>
      </w:pPr>
      <w:r>
        <w:rPr>
          <w:rFonts w:hint="eastAsia" w:ascii="方正小标宋_GBK" w:hAnsi="方正小标宋_GBK" w:eastAsia="仿宋" w:cs="方正小标宋_GBK"/>
          <w:b/>
          <w:bCs/>
          <w:kern w:val="2"/>
          <w:sz w:val="32"/>
          <w:szCs w:val="32"/>
          <w:u w:val="single"/>
          <w:lang w:val="en-US" w:eastAsia="zh-CN" w:bidi="ar-SA"/>
        </w:rPr>
        <w:t>公园里学府二期项目</w:t>
      </w:r>
      <w:r>
        <w:rPr>
          <w:rFonts w:hint="eastAsia" w:ascii="方正小标宋_GBK" w:hAnsi="方正小标宋_GBK" w:eastAsia="仿宋" w:cs="方正小标宋_GBK"/>
          <w:b/>
          <w:bCs/>
          <w:kern w:val="2"/>
          <w:sz w:val="32"/>
          <w:szCs w:val="32"/>
          <w:lang w:val="en-US" w:eastAsia="zh-CN" w:bidi="ar-SA"/>
        </w:rPr>
        <w:t>（项目名称）</w:t>
      </w:r>
      <w:r>
        <w:rPr>
          <w:rFonts w:hint="eastAsia" w:ascii="方正小标宋_GBK" w:hAnsi="方正小标宋_GBK" w:eastAsia="仿宋" w:cs="方正小标宋_GBK"/>
          <w:b/>
          <w:bCs/>
          <w:kern w:val="2"/>
          <w:sz w:val="32"/>
          <w:szCs w:val="32"/>
          <w:u w:val="single"/>
          <w:lang w:val="en-US" w:eastAsia="zh-CN" w:bidi="ar-SA"/>
        </w:rPr>
        <w:t xml:space="preserve">  三 </w:t>
      </w:r>
      <w:r>
        <w:rPr>
          <w:rFonts w:hint="eastAsia" w:ascii="方正小标宋_GBK" w:hAnsi="方正小标宋_GBK" w:eastAsia="仿宋" w:cs="方正小标宋_GBK"/>
          <w:b/>
          <w:bCs/>
          <w:kern w:val="2"/>
          <w:sz w:val="32"/>
          <w:szCs w:val="32"/>
          <w:u w:val="none"/>
          <w:lang w:val="en-US" w:eastAsia="zh-CN" w:bidi="ar-SA"/>
        </w:rPr>
        <w:t>标</w:t>
      </w:r>
      <w:r>
        <w:rPr>
          <w:rFonts w:hint="eastAsia" w:ascii="方正小标宋_GBK" w:hAnsi="方正小标宋_GBK" w:eastAsia="仿宋" w:cs="方正小标宋_GBK"/>
          <w:b/>
          <w:bCs/>
          <w:kern w:val="2"/>
          <w:sz w:val="32"/>
          <w:szCs w:val="32"/>
          <w:u w:val="none"/>
          <w:lang w:val="en-US" w:eastAsia="zh-CN" w:bidi="ar-SA"/>
        </w:rPr>
        <w:t>段防水（工程）</w:t>
      </w:r>
    </w:p>
    <w:p>
      <w:pPr>
        <w:pStyle w:val="2"/>
        <w:numPr>
          <w:ilvl w:val="0"/>
          <w:numId w:val="0"/>
        </w:numPr>
        <w:ind w:leftChars="0"/>
        <w:rPr>
          <w:rFonts w:hint="default" w:ascii="仿宋" w:hAnsi="仿宋" w:eastAsia="仿宋" w:cs="仿宋"/>
          <w:kern w:val="2"/>
          <w:sz w:val="30"/>
          <w:szCs w:val="30"/>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numPr>
          <w:ilvl w:val="0"/>
          <w:numId w:val="0"/>
        </w:numPr>
        <w:ind w:leftChars="0"/>
        <w:rPr>
          <w:rFonts w:hint="default" w:eastAsia="仿宋"/>
          <w:sz w:val="30"/>
          <w:szCs w:val="30"/>
          <w:lang w:val="en-US" w:eastAsia="zh-CN"/>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eastAsia="仿宋"/>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 xml:space="preserve"> 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numPr>
          <w:ilvl w:val="0"/>
          <w:numId w:val="0"/>
        </w:numPr>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4"/>
    </w:p>
    <w:tbl>
      <w:tblPr>
        <w:tblStyle w:val="9"/>
        <w:tblW w:w="9403" w:type="dxa"/>
        <w:tblInd w:w="-554" w:type="dxa"/>
        <w:shd w:val="clear" w:color="auto" w:fill="auto"/>
        <w:tblLayout w:type="autofit"/>
        <w:tblCellMar>
          <w:top w:w="0" w:type="dxa"/>
          <w:left w:w="0" w:type="dxa"/>
          <w:bottom w:w="0" w:type="dxa"/>
          <w:right w:w="0" w:type="dxa"/>
        </w:tblCellMar>
      </w:tblPr>
      <w:tblGrid>
        <w:gridCol w:w="585"/>
        <w:gridCol w:w="540"/>
        <w:gridCol w:w="1720"/>
        <w:gridCol w:w="2495"/>
        <w:gridCol w:w="804"/>
        <w:gridCol w:w="1432"/>
        <w:gridCol w:w="1050"/>
        <w:gridCol w:w="77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558" w:type="dxa"/>
            <w:gridSpan w:val="5"/>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18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18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18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18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4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36"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18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558" w:type="dxa"/>
            <w:gridSpan w:val="5"/>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558" w:type="dxa"/>
            <w:gridSpan w:val="5"/>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558" w:type="dxa"/>
            <w:gridSpan w:val="5"/>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24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8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  金额</w:t>
            </w:r>
          </w:p>
        </w:tc>
        <w:tc>
          <w:tcPr>
            <w:tcW w:w="14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77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27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27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p>
          <w:p>
            <w:pPr>
              <w:pStyle w:val="2"/>
              <w:rPr>
                <w:rFonts w:hint="eastAsia"/>
                <w:lang w:val="en-US" w:eastAsia="zh-CN"/>
              </w:rPr>
            </w:pPr>
          </w:p>
          <w:p>
            <w:pPr>
              <w:pStyle w:val="2"/>
              <w:rPr>
                <w:rFonts w:hint="eastAsia"/>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承诺人（盖章）：        年    月   日</w:t>
            </w:r>
          </w:p>
        </w:tc>
      </w:tr>
    </w:tbl>
    <w:p>
      <w:pPr>
        <w:spacing w:line="480" w:lineRule="exact"/>
        <w:jc w:val="center"/>
        <w:rPr>
          <w:rFonts w:hint="eastAsia" w:ascii="仿宋" w:hAnsi="仿宋" w:eastAsia="仿宋" w:cs="Times New Roman"/>
          <w:b/>
          <w:bCs/>
          <w:sz w:val="36"/>
          <w:lang w:val="en-US" w:eastAsia="zh-CN"/>
        </w:rPr>
        <w:sectPr>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spacing w:line="400" w:lineRule="exact"/>
        <w:rPr>
          <w:rFonts w:hint="eastAsia" w:ascii="宋体" w:hAnsi="宋体"/>
          <w:sz w:val="28"/>
          <w:szCs w:val="28"/>
        </w:rPr>
      </w:pPr>
    </w:p>
    <w:p>
      <w:pPr>
        <w:spacing w:line="50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sz w:val="32"/>
          <w:szCs w:val="22"/>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pPr>
        <w:spacing w:line="240" w:lineRule="auto"/>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line="500" w:lineRule="exact"/>
        <w:rPr>
          <w:rFonts w:hint="eastAsia" w:ascii="宋体" w:hAnsi="宋体"/>
          <w:bCs/>
          <w:spacing w:val="16"/>
          <w:sz w:val="30"/>
          <w:szCs w:val="30"/>
          <w:u w:val="single"/>
          <w:lang w:val="en-US" w:eastAsia="zh-CN"/>
        </w:rPr>
      </w:pPr>
    </w:p>
    <w:p>
      <w:pPr>
        <w:spacing w:line="240" w:lineRule="auto"/>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spacing w:line="500" w:lineRule="exact"/>
        <w:rPr>
          <w:rFonts w:hint="eastAsia" w:ascii="宋体" w:hAnsi="宋体"/>
          <w:bCs/>
          <w:spacing w:val="16"/>
          <w:sz w:val="30"/>
          <w:szCs w:val="30"/>
        </w:rPr>
      </w:pPr>
    </w:p>
    <w:p>
      <w:pPr>
        <w:spacing w:line="500" w:lineRule="exact"/>
        <w:rPr>
          <w:rFonts w:ascii="宋体" w:hAnsi="宋体"/>
          <w:bCs/>
          <w:spacing w:val="16"/>
          <w:sz w:val="28"/>
          <w:szCs w:val="28"/>
        </w:rPr>
      </w:pPr>
    </w:p>
    <w:p>
      <w:pPr>
        <w:pStyle w:val="2"/>
        <w:wordWrap/>
        <w:rPr>
          <w:rFonts w:hint="eastAsia" w:ascii="宋体" w:hAnsi="宋体"/>
          <w:bCs/>
          <w:sz w:val="28"/>
          <w:szCs w:val="28"/>
        </w:rPr>
      </w:pPr>
      <w:r>
        <w:rPr>
          <w:rFonts w:ascii="宋体" w:hAnsi="宋体"/>
          <w:bCs/>
          <w:spacing w:val="16"/>
          <w:sz w:val="28"/>
          <w:szCs w:val="28"/>
        </w:rPr>
        <w:t xml:space="preserve">   </w:t>
      </w:r>
    </w:p>
    <w:p>
      <w:pPr>
        <w:pStyle w:val="2"/>
        <w:wordWrap/>
        <w:rPr>
          <w:rFonts w:hint="eastAsia" w:ascii="宋体" w:hAnsi="宋体"/>
          <w:bCs/>
          <w:sz w:val="28"/>
          <w:szCs w:val="28"/>
        </w:rPr>
      </w:pPr>
    </w:p>
    <w:p>
      <w:pPr>
        <w:rPr>
          <w:rFonts w:hint="eastAsia"/>
        </w:rPr>
      </w:pPr>
      <w:r>
        <w:rPr>
          <w:rFonts w:hint="eastAsia"/>
        </w:rPr>
        <w:br w:type="page"/>
      </w: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spacing w:line="500" w:lineRule="exact"/>
        <w:jc w:val="both"/>
        <w:rPr>
          <w:rFonts w:hint="eastAsia" w:ascii="宋体" w:hAnsi="宋体" w:eastAsia="宋体"/>
          <w:b/>
          <w:sz w:val="44"/>
          <w:szCs w:val="44"/>
          <w:lang w:val="en-US" w:eastAsia="zh-CN"/>
        </w:rPr>
      </w:pP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spacing w:line="300" w:lineRule="auto"/>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（姓名）为我公司代理人，以本公司的名义参加</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“公园里学府二期”项目“三标段防水”</w:t>
      </w:r>
      <w:r>
        <w:rPr>
          <w:rFonts w:hint="eastAsia" w:ascii="仿宋" w:hAnsi="仿宋" w:eastAsia="仿宋" w:cs="仿宋"/>
          <w:bCs/>
          <w:sz w:val="24"/>
          <w:szCs w:val="24"/>
          <w:u w:val="none"/>
          <w:lang w:val="en-US" w:eastAsia="zh-CN"/>
        </w:rPr>
        <w:t>工程</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、合同谈判过程中所签署的一切文件和处理与之有关的一切事务，我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pStyle w:val="2"/>
        <w:rPr>
          <w:rFonts w:hint="eastAsia"/>
          <w:sz w:val="24"/>
          <w:szCs w:val="24"/>
        </w:rPr>
      </w:pPr>
    </w:p>
    <w:p>
      <w:pPr>
        <w:pStyle w:val="2"/>
        <w:rPr>
          <w:rFonts w:hint="eastAsia"/>
          <w:sz w:val="24"/>
          <w:szCs w:val="24"/>
        </w:rPr>
      </w:pPr>
    </w:p>
    <w:p>
      <w:pPr>
        <w:spacing w:line="240" w:lineRule="auto"/>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rPr>
          <w:rFonts w:hint="eastAsia"/>
          <w:lang w:eastAsia="zh-CN"/>
        </w:rPr>
      </w:pPr>
    </w:p>
    <w:p>
      <w:pPr>
        <w:pStyle w:val="2"/>
        <w:ind w:left="0" w:leftChars="0" w:firstLine="0" w:firstLineChars="0"/>
        <w:rPr>
          <w:rFonts w:hint="eastAsia"/>
          <w:lang w:eastAsia="zh-CN"/>
        </w:rPr>
      </w:pPr>
    </w:p>
    <w:p>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rPr>
          <w:rFonts w:hint="eastAsia" w:ascii="仿宋" w:hAnsi="仿宋" w:eastAsia="仿宋" w:cs="仿宋"/>
          <w:bCs/>
          <w:sz w:val="24"/>
          <w:szCs w:val="24"/>
          <w:lang w:eastAsia="zh-CN"/>
        </w:rPr>
      </w:pPr>
    </w:p>
    <w:p>
      <w:pPr>
        <w:pStyle w:val="2"/>
        <w:rPr>
          <w:rFonts w:hint="eastAsia" w:ascii="仿宋" w:hAnsi="仿宋" w:eastAsia="仿宋" w:cs="仿宋"/>
          <w:bCs/>
          <w:sz w:val="24"/>
          <w:szCs w:val="24"/>
          <w:lang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wordWrap/>
        <w:rPr>
          <w:rFonts w:hint="eastAsia" w:ascii="宋体" w:hAnsi="宋体"/>
          <w:bCs/>
          <w:sz w:val="28"/>
          <w:szCs w:val="28"/>
        </w:rPr>
      </w:pPr>
    </w:p>
    <w:p>
      <w:pPr>
        <w:pStyle w:val="2"/>
        <w:wordWrap/>
        <w:rPr>
          <w:rFonts w:hint="eastAsia" w:ascii="宋体" w:hAnsi="宋体"/>
          <w:bCs/>
          <w:sz w:val="28"/>
          <w:szCs w:val="28"/>
        </w:rPr>
      </w:pPr>
    </w:p>
    <w:p>
      <w:pPr>
        <w:numPr>
          <w:ilvl w:val="0"/>
          <w:numId w:val="0"/>
        </w:numPr>
        <w:spacing w:line="400" w:lineRule="exact"/>
        <w:ind w:leftChars="0"/>
        <w:rPr>
          <w:rFonts w:hint="eastAsia" w:ascii="Times New Roman" w:hAnsi="Times New Roman" w:eastAsia="宋体" w:cs="Times New Roman"/>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仿宋" w:hAnsi="仿宋" w:eastAsia="仿宋" w:cs="仿宋"/>
          <w:sz w:val="24"/>
          <w:szCs w:val="24"/>
          <w:u w:val="none"/>
          <w:lang w:val="en-US" w:eastAsia="zh-CN"/>
        </w:rPr>
        <w:t>工程名称：公园里学府二期项目</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标段防水工程</w:t>
      </w:r>
    </w:p>
    <w:tbl>
      <w:tblPr>
        <w:tblStyle w:val="9"/>
        <w:tblW w:w="85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9"/>
        <w:gridCol w:w="1495"/>
        <w:gridCol w:w="2646"/>
        <w:gridCol w:w="1391"/>
        <w:gridCol w:w="1350"/>
        <w:gridCol w:w="1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部位</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防水做法</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   （元/㎡）</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最高限价（元/㎡）</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地下室顶板防水</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油膏1遍，4厚改性沥青聚乙烯胎防水卷材</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25</w:t>
            </w:r>
          </w:p>
        </w:tc>
        <w:tc>
          <w:tcPr>
            <w:tcW w:w="1063" w:type="dxa"/>
            <w:vMerge w:val="restart"/>
            <w:tcBorders>
              <w:top w:val="single" w:color="000000" w:sz="4" w:space="0"/>
              <w:left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 xml:space="preserve">3%专票        </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9%专票</w:t>
            </w:r>
          </w:p>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普票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地下室底板防水</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油膏1遍，4厚改性沥青聚乙烯胎防水卷材</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w:t>
            </w:r>
          </w:p>
        </w:tc>
        <w:tc>
          <w:tcPr>
            <w:tcW w:w="1063"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地下室侧墙防水</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刷基层处理剂1遍，4厚改性沥青聚乙烯胎防水卷材</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18</w:t>
            </w:r>
          </w:p>
        </w:tc>
        <w:tc>
          <w:tcPr>
            <w:tcW w:w="1063"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屋面防水</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油膏1遍，4厚改性沥青聚乙烯胎防水卷材</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18</w:t>
            </w:r>
          </w:p>
        </w:tc>
        <w:tc>
          <w:tcPr>
            <w:tcW w:w="1063"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卫生间防水</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双组份聚氨酯刷基层处理</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w:t>
            </w:r>
          </w:p>
        </w:tc>
        <w:tc>
          <w:tcPr>
            <w:tcW w:w="106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5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49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64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39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35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6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备注：报价为含税综合包干单价，后期不作任何调整。</w:t>
      </w:r>
    </w:p>
    <w:p>
      <w:pPr>
        <w:keepNext w:val="0"/>
        <w:keepLines w:val="0"/>
        <w:pageBreakBefore w:val="0"/>
        <w:widowControl w:val="0"/>
        <w:kinsoku/>
        <w:wordWrap/>
        <w:overflowPunct/>
        <w:topLinePunct w:val="0"/>
        <w:autoSpaceDE/>
        <w:autoSpaceDN/>
        <w:bidi w:val="0"/>
        <w:adjustRightInd/>
        <w:snapToGrid/>
        <w:spacing w:line="440" w:lineRule="exact"/>
        <w:ind w:firstLine="5040" w:firstLineChars="2100"/>
        <w:textAlignment w:val="auto"/>
        <w:rPr>
          <w:rFonts w:hint="eastAsia" w:ascii="仿宋" w:hAnsi="仿宋" w:eastAsia="仿宋" w:cs="仿宋"/>
          <w:sz w:val="24"/>
          <w:szCs w:val="24"/>
          <w:u w:val="none"/>
          <w:lang w:val="en-US" w:eastAsia="zh-CN"/>
        </w:rPr>
      </w:pPr>
    </w:p>
    <w:p>
      <w:pPr>
        <w:pStyle w:val="2"/>
        <w:rPr>
          <w:rFonts w:hint="eastAsia" w:ascii="仿宋" w:hAnsi="仿宋" w:eastAsia="仿宋" w:cs="仿宋"/>
          <w:sz w:val="24"/>
          <w:szCs w:val="24"/>
          <w:u w:val="none"/>
          <w:lang w:val="en-US" w:eastAsia="zh-CN"/>
        </w:rPr>
      </w:pPr>
    </w:p>
    <w:p>
      <w:pPr>
        <w:pStyle w:val="2"/>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报名人（公章或签名）：</w:t>
      </w:r>
    </w:p>
    <w:p>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Times New Roman"/>
          <w:b/>
          <w:bCs/>
          <w:sz w:val="24"/>
          <w:szCs w:val="24"/>
          <w:lang w:val="en-US" w:eastAsia="zh-CN"/>
        </w:rPr>
      </w:pPr>
      <w:r>
        <w:rPr>
          <w:rFonts w:hint="eastAsia" w:ascii="仿宋" w:hAnsi="仿宋" w:eastAsia="仿宋" w:cs="仿宋"/>
          <w:sz w:val="24"/>
          <w:szCs w:val="24"/>
          <w:u w:val="none"/>
          <w:lang w:val="en-US" w:eastAsia="zh-CN"/>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bookmarkStart w:id="5" w:name="_Toc1033"/>
      <w:bookmarkStart w:id="6" w:name="_Toc3508"/>
    </w:p>
    <w:p>
      <w:pPr>
        <w:spacing w:after="312" w:afterLines="100" w:line="480" w:lineRule="exact"/>
        <w:jc w:val="both"/>
        <w:outlineLvl w:val="1"/>
        <w:rPr>
          <w:rFonts w:hint="default" w:ascii="仿宋" w:hAnsi="仿宋" w:eastAsia="仿宋" w:cs="仿宋"/>
          <w:b/>
          <w:bCs/>
          <w:kern w:val="2"/>
          <w:sz w:val="30"/>
          <w:szCs w:val="30"/>
          <w:lang w:val="en-US" w:eastAsia="zh-CN" w:bidi="ar-SA"/>
        </w:rPr>
      </w:pPr>
      <w:bookmarkStart w:id="7" w:name="_Toc21954"/>
      <w:r>
        <w:rPr>
          <w:rFonts w:hint="eastAsia" w:ascii="仿宋" w:hAnsi="仿宋" w:eastAsia="仿宋" w:cs="仿宋"/>
          <w:b/>
          <w:bCs/>
          <w:kern w:val="2"/>
          <w:sz w:val="24"/>
          <w:szCs w:val="24"/>
          <w:lang w:val="en-US" w:eastAsia="zh-CN" w:bidi="ar-SA"/>
        </w:rPr>
        <w:t xml:space="preserve">附件5 </w:t>
      </w:r>
      <w:r>
        <w:rPr>
          <w:rFonts w:hint="eastAsia" w:ascii="仿宋" w:hAnsi="仿宋" w:eastAsia="仿宋"/>
          <w:b/>
          <w:bCs/>
          <w:sz w:val="32"/>
          <w:szCs w:val="32"/>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仿宋"/>
          <w:b/>
          <w:bCs/>
          <w:kern w:val="2"/>
          <w:sz w:val="30"/>
          <w:szCs w:val="30"/>
          <w:lang w:val="en-US" w:eastAsia="zh-CN" w:bidi="ar-SA"/>
        </w:rPr>
        <w:t>现场负责人</w:t>
      </w:r>
      <w:bookmarkEnd w:id="7"/>
      <w:r>
        <w:rPr>
          <w:rFonts w:hint="eastAsia" w:ascii="仿宋" w:hAnsi="仿宋" w:eastAsia="仿宋" w:cs="仿宋"/>
          <w:b/>
          <w:bCs/>
          <w:kern w:val="2"/>
          <w:sz w:val="30"/>
          <w:szCs w:val="30"/>
          <w:lang w:val="en-US" w:eastAsia="zh-CN" w:bidi="ar-SA"/>
        </w:rPr>
        <w:t>简历</w:t>
      </w:r>
    </w:p>
    <w:tbl>
      <w:tblPr>
        <w:tblStyle w:val="9"/>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证明人</w:t>
            </w:r>
            <w:r>
              <w:rPr>
                <w:rFonts w:hint="eastAsia" w:ascii="仿宋" w:hAnsi="仿宋" w:eastAsia="仿宋" w:cs="仿宋"/>
                <w:color w:val="000000"/>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lang w:val="en-US" w:eastAsia="zh-CN"/>
        </w:rPr>
        <w:t>注：</w:t>
      </w:r>
      <w:r>
        <w:rPr>
          <w:rFonts w:hint="eastAsia" w:ascii="仿宋" w:hAnsi="仿宋" w:eastAsia="仿宋" w:cs="仿宋"/>
          <w:sz w:val="24"/>
          <w:szCs w:val="24"/>
        </w:rPr>
        <w:t>“</w:t>
      </w:r>
      <w:r>
        <w:rPr>
          <w:rFonts w:hint="eastAsia" w:ascii="仿宋" w:hAnsi="仿宋" w:eastAsia="仿宋" w:cs="仿宋"/>
          <w:sz w:val="24"/>
          <w:szCs w:val="24"/>
          <w:lang w:val="en-US" w:eastAsia="zh-CN"/>
        </w:rPr>
        <w:t>现场负责人</w:t>
      </w:r>
      <w:r>
        <w:rPr>
          <w:rFonts w:hint="eastAsia" w:ascii="仿宋" w:hAnsi="仿宋" w:eastAsia="仿宋" w:cs="仿宋"/>
          <w:sz w:val="24"/>
          <w:szCs w:val="24"/>
        </w:rPr>
        <w:t>”</w:t>
      </w:r>
      <w:r>
        <w:rPr>
          <w:rFonts w:hint="eastAsia" w:ascii="仿宋" w:hAnsi="仿宋" w:eastAsia="仿宋" w:cs="仿宋"/>
          <w:color w:val="160B11"/>
          <w:sz w:val="24"/>
          <w:szCs w:val="24"/>
          <w:lang w:val="en-US" w:eastAsia="zh-CN"/>
        </w:rPr>
        <w:t>须有类似工作经验，且提供佐证资料</w:t>
      </w:r>
      <w:r>
        <w:rPr>
          <w:rFonts w:hint="eastAsia" w:ascii="仿宋" w:hAnsi="仿宋" w:eastAsia="仿宋" w:cs="仿宋"/>
          <w:sz w:val="24"/>
          <w:szCs w:val="24"/>
          <w:lang w:val="en-US" w:eastAsia="zh-CN"/>
        </w:rPr>
        <w:t>。</w:t>
      </w:r>
    </w:p>
    <w:p>
      <w:pPr>
        <w:spacing w:line="560" w:lineRule="exact"/>
        <w:outlineLvl w:val="0"/>
        <w:rPr>
          <w:rFonts w:ascii="仿宋" w:hAnsi="仿宋" w:eastAsia="仿宋" w:cs="仿宋"/>
          <w:b/>
          <w:bCs/>
          <w:color w:val="160B11"/>
          <w:sz w:val="32"/>
          <w:szCs w:val="32"/>
        </w:rPr>
      </w:pPr>
      <w:r>
        <w:rPr>
          <w:rFonts w:hint="eastAsia" w:ascii="仿宋" w:hAnsi="仿宋" w:eastAsia="仿宋" w:cs="仿宋"/>
          <w:b/>
          <w:bCs/>
          <w:color w:val="160B11"/>
          <w:sz w:val="24"/>
        </w:rPr>
        <w:t xml:space="preserve">附件6 </w:t>
      </w:r>
      <w:r>
        <w:rPr>
          <w:rFonts w:hint="eastAsia" w:ascii="仿宋" w:hAnsi="仿宋" w:eastAsia="仿宋"/>
          <w:b/>
          <w:bCs/>
          <w:color w:val="160B11"/>
          <w:sz w:val="32"/>
          <w:szCs w:val="22"/>
        </w:rPr>
        <w:t xml:space="preserve">                </w:t>
      </w:r>
      <w:r>
        <w:rPr>
          <w:rFonts w:hint="eastAsia" w:ascii="仿宋" w:hAnsi="仿宋" w:eastAsia="仿宋" w:cs="仿宋"/>
          <w:b/>
          <w:bCs/>
          <w:color w:val="160B11"/>
          <w:sz w:val="32"/>
          <w:szCs w:val="32"/>
        </w:rPr>
        <w:t>施工组织方案</w:t>
      </w:r>
    </w:p>
    <w:p>
      <w:pPr>
        <w:spacing w:line="560" w:lineRule="exact"/>
        <w:outlineLvl w:val="1"/>
        <w:rPr>
          <w:rFonts w:ascii="仿宋" w:hAnsi="仿宋" w:eastAsia="仿宋" w:cs="仿宋"/>
          <w:b/>
          <w:bCs/>
          <w:color w:val="160B11"/>
          <w:sz w:val="28"/>
          <w:szCs w:val="28"/>
        </w:rPr>
      </w:pPr>
      <w:bookmarkStart w:id="8" w:name="_Toc30813"/>
      <w:bookmarkStart w:id="9" w:name="_Toc22876"/>
      <w:bookmarkStart w:id="10" w:name="_Toc14147"/>
      <w:bookmarkStart w:id="11" w:name="_Toc23981"/>
      <w:bookmarkStart w:id="12" w:name="_Toc15385"/>
      <w:bookmarkStart w:id="13" w:name="_Toc2509"/>
      <w:r>
        <w:rPr>
          <w:rFonts w:hint="eastAsia" w:ascii="仿宋" w:hAnsi="仿宋" w:eastAsia="仿宋" w:cs="仿宋"/>
          <w:b/>
          <w:bCs/>
          <w:color w:val="160B11"/>
          <w:sz w:val="28"/>
          <w:szCs w:val="28"/>
        </w:rPr>
        <w:t>1、项目进度计划表</w:t>
      </w:r>
      <w:bookmarkEnd w:id="8"/>
      <w:bookmarkEnd w:id="9"/>
      <w:bookmarkEnd w:id="10"/>
      <w:bookmarkEnd w:id="11"/>
      <w:bookmarkEnd w:id="12"/>
      <w:bookmarkEnd w:id="13"/>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160B11"/>
                <w:kern w:val="0"/>
                <w:szCs w:val="21"/>
              </w:rPr>
            </w:pPr>
          </w:p>
        </w:tc>
      </w:tr>
    </w:tbl>
    <w:p>
      <w:pPr>
        <w:spacing w:line="560" w:lineRule="exact"/>
        <w:outlineLvl w:val="1"/>
        <w:rPr>
          <w:rFonts w:ascii="仿宋" w:hAnsi="仿宋" w:eastAsia="仿宋" w:cs="仿宋"/>
          <w:b/>
          <w:bCs/>
          <w:color w:val="160B11"/>
          <w:sz w:val="28"/>
          <w:szCs w:val="28"/>
        </w:rPr>
      </w:pPr>
      <w:bookmarkStart w:id="14" w:name="_Toc7667"/>
      <w:bookmarkStart w:id="15" w:name="_Toc12749"/>
      <w:bookmarkStart w:id="16" w:name="_Toc31659"/>
      <w:bookmarkStart w:id="17" w:name="_Toc23445"/>
      <w:bookmarkStart w:id="18" w:name="_Toc12822"/>
      <w:bookmarkStart w:id="19" w:name="_Toc31950"/>
      <w:r>
        <w:rPr>
          <w:rFonts w:hint="eastAsia" w:ascii="仿宋" w:hAnsi="仿宋" w:eastAsia="仿宋" w:cs="仿宋"/>
          <w:b/>
          <w:bCs/>
          <w:color w:val="160B11"/>
          <w:sz w:val="28"/>
          <w:szCs w:val="28"/>
        </w:rPr>
        <w:t>2、安全管理措施</w:t>
      </w:r>
      <w:bookmarkEnd w:id="14"/>
      <w:bookmarkEnd w:id="15"/>
      <w:bookmarkEnd w:id="16"/>
      <w:bookmarkEnd w:id="17"/>
      <w:bookmarkEnd w:id="18"/>
      <w:bookmarkEnd w:id="19"/>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1" w:hRule="atLeast"/>
        </w:trPr>
        <w:tc>
          <w:tcPr>
            <w:tcW w:w="9360" w:type="dxa"/>
            <w:gridSpan w:val="6"/>
          </w:tcPr>
          <w:p>
            <w:pPr>
              <w:rPr>
                <w:rFonts w:ascii="宋体" w:hAnsi="宋体" w:cs="宋体"/>
                <w:color w:val="160B11"/>
                <w:kern w:val="0"/>
                <w:szCs w:val="21"/>
              </w:rPr>
            </w:pPr>
          </w:p>
        </w:tc>
      </w:tr>
    </w:tbl>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20" w:name="_Toc24950"/>
      <w:bookmarkStart w:id="21" w:name="_Toc9234"/>
      <w:bookmarkStart w:id="22" w:name="_Toc156"/>
      <w:bookmarkStart w:id="23" w:name="_Toc6331"/>
      <w:bookmarkStart w:id="24" w:name="_Toc9515"/>
      <w:bookmarkStart w:id="25" w:name="_Toc23406"/>
      <w:r>
        <w:rPr>
          <w:rFonts w:hint="eastAsia" w:ascii="仿宋" w:hAnsi="仿宋" w:eastAsia="仿宋" w:cs="仿宋"/>
          <w:b/>
          <w:bCs/>
          <w:color w:val="160B11"/>
          <w:sz w:val="28"/>
          <w:szCs w:val="28"/>
        </w:rPr>
        <w:t>3、质量管理措施</w:t>
      </w:r>
      <w:bookmarkEnd w:id="20"/>
      <w:bookmarkEnd w:id="21"/>
      <w:bookmarkEnd w:id="22"/>
      <w:bookmarkEnd w:id="23"/>
      <w:bookmarkEnd w:id="24"/>
      <w:bookmarkEnd w:id="25"/>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160B11"/>
                <w:kern w:val="0"/>
                <w:szCs w:val="21"/>
              </w:rPr>
            </w:pPr>
          </w:p>
        </w:tc>
      </w:tr>
    </w:tbl>
    <w:p>
      <w:pPr>
        <w:spacing w:after="156" w:afterLines="50" w:line="480" w:lineRule="exact"/>
        <w:rPr>
          <w:rFonts w:ascii="仿宋" w:hAnsi="仿宋" w:eastAsia="仿宋"/>
          <w:bCs/>
          <w:color w:val="160B11"/>
          <w:sz w:val="32"/>
          <w:szCs w:val="32"/>
        </w:rPr>
      </w:pPr>
    </w:p>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26" w:name="_Toc12086"/>
      <w:bookmarkStart w:id="27" w:name="_Toc16742"/>
      <w:bookmarkStart w:id="28" w:name="_Toc22403"/>
      <w:bookmarkStart w:id="29" w:name="_Toc32221"/>
      <w:bookmarkStart w:id="30" w:name="_Toc15910"/>
      <w:bookmarkStart w:id="31" w:name="_Toc1146"/>
      <w:r>
        <w:rPr>
          <w:rFonts w:hint="eastAsia" w:ascii="仿宋" w:hAnsi="仿宋" w:eastAsia="仿宋" w:cs="仿宋"/>
          <w:b/>
          <w:bCs/>
          <w:color w:val="160B11"/>
          <w:sz w:val="28"/>
          <w:szCs w:val="28"/>
        </w:rPr>
        <w:t>4、文明施工管理措施</w:t>
      </w:r>
      <w:bookmarkEnd w:id="26"/>
      <w:bookmarkEnd w:id="27"/>
      <w:bookmarkEnd w:id="28"/>
      <w:bookmarkEnd w:id="29"/>
      <w:bookmarkEnd w:id="30"/>
      <w:bookmarkEnd w:id="31"/>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企业名称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160B11"/>
                <w:kern w:val="0"/>
                <w:szCs w:val="21"/>
              </w:rPr>
            </w:pPr>
          </w:p>
        </w:tc>
      </w:tr>
    </w:tbl>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32" w:name="_Toc25921"/>
      <w:bookmarkStart w:id="33" w:name="_Toc1134"/>
      <w:bookmarkStart w:id="34" w:name="_Toc27064"/>
      <w:bookmarkStart w:id="35" w:name="_Toc64"/>
      <w:bookmarkStart w:id="36" w:name="_Toc29993"/>
      <w:bookmarkStart w:id="37" w:name="_Toc28379"/>
      <w:r>
        <w:rPr>
          <w:rFonts w:hint="eastAsia" w:ascii="仿宋" w:hAnsi="仿宋" w:eastAsia="仿宋" w:cs="仿宋"/>
          <w:b/>
          <w:bCs/>
          <w:color w:val="160B11"/>
          <w:sz w:val="28"/>
          <w:szCs w:val="28"/>
        </w:rPr>
        <w:t>5、承接本工程的优势</w:t>
      </w:r>
      <w:bookmarkEnd w:id="32"/>
      <w:bookmarkEnd w:id="33"/>
      <w:bookmarkEnd w:id="34"/>
      <w:bookmarkEnd w:id="35"/>
      <w:bookmarkEnd w:id="36"/>
      <w:bookmarkEnd w:id="37"/>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企业名称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专业</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160B11"/>
                <w:kern w:val="0"/>
                <w:szCs w:val="21"/>
              </w:rPr>
            </w:pPr>
          </w:p>
        </w:tc>
      </w:tr>
    </w:tbl>
    <w:p>
      <w:pPr>
        <w:numPr>
          <w:ilvl w:val="0"/>
          <w:numId w:val="0"/>
        </w:numPr>
        <w:spacing w:line="560" w:lineRule="exact"/>
        <w:ind w:leftChars="0"/>
        <w:jc w:val="both"/>
        <w:outlineLvl w:val="0"/>
        <w:rPr>
          <w:rFonts w:hint="eastAsia" w:ascii="仿宋" w:hAnsi="仿宋" w:eastAsia="仿宋" w:cs="仿宋"/>
          <w:b/>
          <w:bCs/>
          <w:kern w:val="2"/>
          <w:sz w:val="24"/>
          <w:szCs w:val="24"/>
          <w:lang w:val="en-US" w:eastAsia="zh-CN" w:bidi="ar-SA"/>
        </w:rPr>
      </w:pPr>
    </w:p>
    <w:p>
      <w:pPr>
        <w:numPr>
          <w:ilvl w:val="0"/>
          <w:numId w:val="0"/>
        </w:numPr>
        <w:spacing w:line="560" w:lineRule="exact"/>
        <w:ind w:leftChars="0"/>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附件7               </w:t>
      </w:r>
      <w:r>
        <w:rPr>
          <w:rFonts w:hint="eastAsia" w:ascii="仿宋" w:hAnsi="仿宋" w:eastAsia="仿宋" w:cs="仿宋"/>
          <w:b/>
          <w:bCs/>
          <w:kern w:val="2"/>
          <w:sz w:val="28"/>
          <w:szCs w:val="28"/>
          <w:lang w:val="en-US" w:eastAsia="zh-CN" w:bidi="ar-SA"/>
        </w:rPr>
        <w:t xml:space="preserve"> </w:t>
      </w:r>
      <w:r>
        <w:rPr>
          <w:rFonts w:hint="eastAsia" w:ascii="仿宋" w:hAnsi="仿宋" w:eastAsia="仿宋" w:cs="仿宋"/>
          <w:b/>
          <w:bCs/>
          <w:sz w:val="28"/>
          <w:szCs w:val="28"/>
          <w:lang w:val="en-US" w:eastAsia="zh-CN"/>
        </w:rPr>
        <w:t>施工业绩及获奖情况汇总表</w:t>
      </w:r>
    </w:p>
    <w:tbl>
      <w:tblPr>
        <w:tblStyle w:val="9"/>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771"/>
        <w:gridCol w:w="1943"/>
        <w:gridCol w:w="1581"/>
        <w:gridCol w:w="1195"/>
        <w:gridCol w:w="1200"/>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11" w:type="dxa"/>
            <w:gridSpan w:val="2"/>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单位名称</w:t>
            </w:r>
          </w:p>
        </w:tc>
        <w:tc>
          <w:tcPr>
            <w:tcW w:w="1943" w:type="dxa"/>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195" w:type="dxa"/>
            <w:vAlign w:val="center"/>
          </w:tcPr>
          <w:p>
            <w:pPr>
              <w:widowControl/>
              <w:jc w:val="center"/>
              <w:rPr>
                <w:rFonts w:hint="eastAsia" w:ascii="仿宋" w:hAnsi="仿宋" w:eastAsia="仿宋" w:cs="仿宋"/>
                <w:kern w:val="0"/>
                <w:sz w:val="24"/>
                <w:szCs w:val="24"/>
              </w:rPr>
            </w:pPr>
          </w:p>
        </w:tc>
        <w:tc>
          <w:tcPr>
            <w:tcW w:w="120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11" w:type="dxa"/>
            <w:gridSpan w:val="2"/>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1943" w:type="dxa"/>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195" w:type="dxa"/>
            <w:vAlign w:val="center"/>
          </w:tcPr>
          <w:p>
            <w:pPr>
              <w:widowControl/>
              <w:jc w:val="center"/>
              <w:rPr>
                <w:rFonts w:hint="eastAsia" w:ascii="仿宋" w:hAnsi="仿宋" w:eastAsia="仿宋" w:cs="仿宋"/>
                <w:kern w:val="0"/>
                <w:sz w:val="24"/>
                <w:szCs w:val="24"/>
              </w:rPr>
            </w:pPr>
          </w:p>
        </w:tc>
        <w:tc>
          <w:tcPr>
            <w:tcW w:w="120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restart"/>
            <w:textDirection w:val="tbRlV"/>
            <w:vAlign w:val="center"/>
          </w:tcPr>
          <w:p>
            <w:pPr>
              <w:widowControl/>
              <w:ind w:left="113" w:right="113"/>
              <w:jc w:val="center"/>
              <w:rPr>
                <w:rFonts w:hint="eastAsia" w:ascii="仿宋" w:hAnsi="仿宋" w:eastAsia="仿宋" w:cs="仿宋"/>
                <w:spacing w:val="100"/>
                <w:kern w:val="0"/>
                <w:sz w:val="24"/>
                <w:szCs w:val="24"/>
              </w:rPr>
            </w:pPr>
            <w:r>
              <w:rPr>
                <w:rFonts w:hint="eastAsia" w:ascii="仿宋" w:hAnsi="仿宋" w:eastAsia="仿宋" w:cs="仿宋"/>
                <w:spacing w:val="100"/>
                <w:kern w:val="0"/>
                <w:sz w:val="24"/>
                <w:szCs w:val="24"/>
              </w:rPr>
              <w:t>类似工程业绩</w:t>
            </w:r>
          </w:p>
        </w:tc>
        <w:tc>
          <w:tcPr>
            <w:tcW w:w="2714" w:type="dxa"/>
            <w:gridSpan w:val="2"/>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工程名称</w:t>
            </w:r>
          </w:p>
        </w:tc>
        <w:tc>
          <w:tcPr>
            <w:tcW w:w="158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施工时间</w:t>
            </w:r>
          </w:p>
        </w:tc>
        <w:tc>
          <w:tcPr>
            <w:tcW w:w="2395" w:type="dxa"/>
            <w:gridSpan w:val="2"/>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工程地点</w:t>
            </w:r>
          </w:p>
        </w:tc>
        <w:tc>
          <w:tcPr>
            <w:tcW w:w="1693"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宋体" w:hAnsi="宋体" w:eastAsia="宋体" w:cs="宋体"/>
                <w:kern w:val="0"/>
                <w:szCs w:val="21"/>
              </w:rPr>
            </w:pPr>
          </w:p>
        </w:tc>
        <w:tc>
          <w:tcPr>
            <w:tcW w:w="2714" w:type="dxa"/>
            <w:gridSpan w:val="2"/>
            <w:vAlign w:val="center"/>
          </w:tcPr>
          <w:p>
            <w:pPr>
              <w:widowControl/>
              <w:jc w:val="center"/>
              <w:rPr>
                <w:rFonts w:hint="eastAsia" w:ascii="宋体" w:hAnsi="宋体" w:eastAsia="宋体" w:cs="宋体"/>
                <w:kern w:val="0"/>
                <w:szCs w:val="21"/>
              </w:rPr>
            </w:pPr>
          </w:p>
        </w:tc>
        <w:tc>
          <w:tcPr>
            <w:tcW w:w="1581" w:type="dxa"/>
            <w:vAlign w:val="center"/>
          </w:tcPr>
          <w:p>
            <w:pPr>
              <w:widowControl/>
              <w:jc w:val="center"/>
              <w:rPr>
                <w:rFonts w:hint="eastAsia" w:ascii="宋体" w:hAnsi="宋体" w:eastAsia="宋体" w:cs="宋体"/>
                <w:kern w:val="0"/>
                <w:szCs w:val="21"/>
              </w:rPr>
            </w:pPr>
          </w:p>
        </w:tc>
        <w:tc>
          <w:tcPr>
            <w:tcW w:w="2395" w:type="dxa"/>
            <w:gridSpan w:val="2"/>
            <w:vAlign w:val="center"/>
          </w:tcPr>
          <w:p>
            <w:pPr>
              <w:widowControl/>
              <w:jc w:val="center"/>
              <w:rPr>
                <w:rFonts w:hint="eastAsia" w:ascii="宋体" w:hAnsi="宋体" w:eastAsia="宋体" w:cs="宋体"/>
                <w:kern w:val="0"/>
                <w:szCs w:val="21"/>
              </w:rPr>
            </w:pPr>
          </w:p>
        </w:tc>
        <w:tc>
          <w:tcPr>
            <w:tcW w:w="1693" w:type="dxa"/>
            <w:vAlign w:val="center"/>
          </w:tcPr>
          <w:p>
            <w:pPr>
              <w:widowControl/>
              <w:jc w:val="center"/>
              <w:rPr>
                <w:rFonts w:hint="eastAsia" w:ascii="宋体" w:hAnsi="宋体" w:eastAsia="宋体" w:cs="宋体"/>
                <w:kern w:val="0"/>
                <w:szCs w:val="21"/>
              </w:rPr>
            </w:pPr>
          </w:p>
        </w:tc>
      </w:tr>
    </w:tbl>
    <w:p>
      <w:pPr>
        <w:numPr>
          <w:ilvl w:val="0"/>
          <w:numId w:val="0"/>
        </w:numPr>
        <w:spacing w:line="56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注：“类似业绩、获奖情况”须提供施工合同、发票。</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kern w:val="2"/>
          <w:sz w:val="24"/>
          <w:szCs w:val="2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kern w:val="2"/>
          <w:sz w:val="24"/>
          <w:szCs w:val="24"/>
          <w:lang w:val="en-US" w:eastAsia="zh-CN" w:bidi="ar-SA"/>
        </w:rPr>
      </w:pPr>
    </w:p>
    <w:p>
      <w:pPr>
        <w:numPr>
          <w:ilvl w:val="0"/>
          <w:numId w:val="0"/>
        </w:numPr>
        <w:spacing w:line="560" w:lineRule="exact"/>
        <w:jc w:val="both"/>
        <w:outlineLvl w:val="0"/>
        <w:rPr>
          <w:rFonts w:hint="default" w:ascii="仿宋" w:hAnsi="仿宋" w:eastAsia="仿宋" w:cs="仿宋"/>
          <w:b/>
          <w:bCs/>
          <w:kern w:val="2"/>
          <w:sz w:val="28"/>
          <w:szCs w:val="28"/>
          <w:lang w:val="en-US" w:eastAsia="zh-CN" w:bidi="ar-SA"/>
        </w:rPr>
      </w:pPr>
      <w:bookmarkStart w:id="38" w:name="_Toc27987"/>
      <w:bookmarkStart w:id="39" w:name="_Toc15911"/>
      <w:r>
        <w:rPr>
          <w:rFonts w:hint="eastAsia" w:ascii="仿宋" w:hAnsi="仿宋" w:eastAsia="仿宋" w:cs="仿宋"/>
          <w:b/>
          <w:bCs/>
          <w:kern w:val="2"/>
          <w:sz w:val="24"/>
          <w:szCs w:val="24"/>
          <w:lang w:val="en-US" w:eastAsia="zh-CN" w:bidi="ar-SA"/>
        </w:rPr>
        <w:t>附件</w:t>
      </w:r>
      <w:bookmarkEnd w:id="38"/>
      <w:bookmarkEnd w:id="39"/>
      <w:bookmarkStart w:id="40" w:name="_Toc6311"/>
      <w:bookmarkStart w:id="41" w:name="_Toc21285"/>
      <w:r>
        <w:rPr>
          <w:rFonts w:hint="eastAsia" w:ascii="仿宋" w:hAnsi="仿宋" w:eastAsia="仿宋" w:cs="仿宋"/>
          <w:b/>
          <w:bCs/>
          <w:kern w:val="2"/>
          <w:sz w:val="24"/>
          <w:szCs w:val="24"/>
          <w:lang w:val="en-US" w:eastAsia="zh-CN" w:bidi="ar-SA"/>
        </w:rPr>
        <w:t xml:space="preserve">8                </w:t>
      </w:r>
      <w:r>
        <w:rPr>
          <w:rFonts w:hint="eastAsia" w:ascii="仿宋" w:hAnsi="仿宋" w:eastAsia="仿宋" w:cs="仿宋"/>
          <w:b/>
          <w:bCs/>
          <w:kern w:val="2"/>
          <w:sz w:val="28"/>
          <w:szCs w:val="28"/>
          <w:lang w:val="en-US" w:eastAsia="zh-CN" w:bidi="ar-SA"/>
        </w:rPr>
        <w:t xml:space="preserve"> 拟投入人员情况汇总表</w:t>
      </w:r>
      <w:bookmarkEnd w:id="40"/>
      <w:bookmarkEnd w:id="41"/>
    </w:p>
    <w:tbl>
      <w:tblPr>
        <w:tblStyle w:val="9"/>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numPr>
          <w:ilvl w:val="0"/>
          <w:numId w:val="0"/>
        </w:numPr>
        <w:spacing w:line="560" w:lineRule="exact"/>
        <w:ind w:leftChars="0"/>
        <w:jc w:val="both"/>
        <w:rPr>
          <w:rFonts w:hint="eastAsia" w:ascii="仿宋" w:hAnsi="仿宋" w:eastAsia="仿宋" w:cs="仿宋"/>
          <w:b/>
          <w:bCs/>
          <w:sz w:val="24"/>
          <w:szCs w:val="24"/>
          <w:lang w:val="en-US" w:eastAsia="zh-CN"/>
        </w:rPr>
        <w:sectPr>
          <w:pgSz w:w="11906" w:h="16838"/>
          <w:pgMar w:top="1440" w:right="1511" w:bottom="1440" w:left="1680" w:header="567" w:footer="992" w:gutter="0"/>
          <w:cols w:space="425" w:num="1"/>
          <w:docGrid w:type="lines" w:linePitch="312" w:charSpace="0"/>
        </w:sectPr>
      </w:pPr>
      <w:r>
        <w:rPr>
          <w:rFonts w:hint="eastAsia" w:ascii="仿宋" w:hAnsi="仿宋" w:eastAsia="仿宋" w:cs="仿宋"/>
          <w:sz w:val="24"/>
          <w:szCs w:val="24"/>
        </w:rPr>
        <w:t>注：“</w:t>
      </w:r>
      <w:r>
        <w:rPr>
          <w:rFonts w:hint="eastAsia" w:ascii="仿宋" w:hAnsi="仿宋" w:eastAsia="仿宋" w:cs="仿宋"/>
          <w:sz w:val="24"/>
          <w:szCs w:val="24"/>
          <w:lang w:val="en-US" w:eastAsia="zh-CN"/>
        </w:rPr>
        <w:t>拟投入人员情况</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r>
        <w:rPr>
          <w:rFonts w:hint="eastAsia" w:ascii="仿宋" w:hAnsi="仿宋" w:eastAsia="仿宋" w:cs="仿宋"/>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Times New Roman"/>
          <w:b/>
          <w:bCs/>
          <w:sz w:val="28"/>
          <w:szCs w:val="28"/>
          <w:lang w:val="en-US" w:eastAsia="zh-CN"/>
        </w:rPr>
      </w:pPr>
      <w:r>
        <w:rPr>
          <w:rFonts w:hint="eastAsia" w:ascii="仿宋" w:hAnsi="仿宋" w:eastAsia="仿宋" w:cs="仿宋"/>
          <w:b/>
          <w:bCs/>
          <w:kern w:val="2"/>
          <w:sz w:val="24"/>
          <w:szCs w:val="24"/>
          <w:lang w:val="en-US" w:eastAsia="zh-CN" w:bidi="ar-SA"/>
        </w:rPr>
        <w:t>附件9</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28"/>
          <w:szCs w:val="28"/>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spacing w:line="44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承诺书</w:t>
      </w:r>
      <w:bookmarkEnd w:id="5"/>
      <w:bookmarkEnd w:id="6"/>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我司对贵司</w:t>
      </w:r>
      <w:r>
        <w:rPr>
          <w:rFonts w:hint="eastAsia" w:ascii="仿宋" w:hAnsi="仿宋" w:eastAsia="仿宋" w:cs="仿宋"/>
          <w:sz w:val="24"/>
          <w:szCs w:val="24"/>
          <w:u w:val="single"/>
        </w:rPr>
        <w:t xml:space="preserve"> “公园里学府二期”项目“三标段防水”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工程报名文件所有内容予以接受且认可，并对以下内容进行承诺：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我司</w:t>
      </w:r>
      <w:r>
        <w:rPr>
          <w:rFonts w:hint="eastAsia" w:ascii="仿宋" w:hAnsi="仿宋" w:eastAsia="仿宋" w:cs="仿宋"/>
          <w:sz w:val="24"/>
          <w:szCs w:val="24"/>
        </w:rPr>
        <w:t>自愿在</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文件规定时限内按照</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文件要求完成</w:t>
      </w:r>
      <w:r>
        <w:rPr>
          <w:rFonts w:hint="eastAsia" w:ascii="仿宋" w:hAnsi="仿宋" w:eastAsia="仿宋" w:cs="仿宋"/>
          <w:sz w:val="24"/>
          <w:szCs w:val="24"/>
          <w:lang w:val="en-US" w:eastAsia="zh-CN"/>
        </w:rPr>
        <w:t>报名</w:t>
      </w:r>
      <w:r>
        <w:rPr>
          <w:rFonts w:hint="eastAsia" w:ascii="仿宋" w:hAnsi="仿宋" w:eastAsia="仿宋" w:cs="仿宋"/>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2.遵守</w:t>
      </w:r>
      <w:r>
        <w:rPr>
          <w:rFonts w:hint="eastAsia" w:ascii="仿宋" w:hAnsi="仿宋" w:eastAsia="仿宋" w:cs="仿宋"/>
          <w:sz w:val="24"/>
          <w:szCs w:val="24"/>
          <w:lang w:val="en-US" w:eastAsia="zh-CN"/>
        </w:rPr>
        <w:t>相关</w:t>
      </w:r>
      <w:r>
        <w:rPr>
          <w:rFonts w:hint="eastAsia" w:ascii="仿宋" w:hAnsi="仿宋" w:eastAsia="仿宋" w:cs="仿宋"/>
          <w:sz w:val="24"/>
          <w:szCs w:val="24"/>
        </w:rPr>
        <w:t>法律法规的规定，自觉维护市场经济秩序。否则，同意被废除</w:t>
      </w:r>
      <w:r>
        <w:rPr>
          <w:rFonts w:hint="eastAsia" w:ascii="仿宋" w:hAnsi="仿宋" w:eastAsia="仿宋" w:cs="仿宋"/>
          <w:sz w:val="24"/>
          <w:szCs w:val="24"/>
          <w:lang w:val="en-US" w:eastAsia="zh-CN"/>
        </w:rPr>
        <w:t>报名</w:t>
      </w:r>
      <w:r>
        <w:rPr>
          <w:rFonts w:hint="eastAsia" w:ascii="仿宋" w:hAnsi="仿宋" w:eastAsia="仿宋" w:cs="仿宋"/>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文件内容无任何虚假。若评审过程中查出有虚假，同意作无效</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文件处理</w:t>
      </w:r>
      <w:r>
        <w:rPr>
          <w:rFonts w:hint="eastAsia" w:ascii="仿宋" w:hAnsi="仿宋" w:eastAsia="仿宋" w:cs="仿宋"/>
          <w:sz w:val="24"/>
          <w:szCs w:val="24"/>
          <w:lang w:eastAsia="zh-CN"/>
        </w:rPr>
        <w:t>；</w:t>
      </w:r>
      <w:r>
        <w:rPr>
          <w:rFonts w:hint="eastAsia" w:ascii="仿宋" w:hAnsi="仿宋" w:eastAsia="仿宋" w:cs="仿宋"/>
          <w:sz w:val="24"/>
          <w:szCs w:val="24"/>
        </w:rPr>
        <w:t>若</w:t>
      </w:r>
      <w:r>
        <w:rPr>
          <w:rFonts w:hint="eastAsia" w:ascii="仿宋" w:hAnsi="仿宋" w:eastAsia="仿宋" w:cs="仿宋"/>
          <w:sz w:val="24"/>
          <w:szCs w:val="24"/>
          <w:lang w:val="en-US" w:eastAsia="zh-CN"/>
        </w:rPr>
        <w:t>入选</w:t>
      </w:r>
      <w:r>
        <w:rPr>
          <w:rFonts w:hint="eastAsia" w:ascii="仿宋" w:hAnsi="仿宋" w:eastAsia="仿宋" w:cs="仿宋"/>
          <w:sz w:val="24"/>
          <w:szCs w:val="24"/>
        </w:rPr>
        <w:t>之后查出有虚假，同意废除</w:t>
      </w:r>
      <w:r>
        <w:rPr>
          <w:rFonts w:hint="eastAsia" w:ascii="仿宋" w:hAnsi="仿宋" w:eastAsia="仿宋" w:cs="仿宋"/>
          <w:sz w:val="24"/>
          <w:szCs w:val="24"/>
          <w:lang w:val="en-US" w:eastAsia="zh-CN"/>
        </w:rPr>
        <w:t>入选</w:t>
      </w:r>
      <w:r>
        <w:rPr>
          <w:rFonts w:hint="eastAsia" w:ascii="仿宋" w:hAnsi="仿宋" w:eastAsia="仿宋" w:cs="仿宋"/>
          <w:sz w:val="24"/>
          <w:szCs w:val="24"/>
        </w:rPr>
        <w:t>资格并没收保证金。</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4.我单位经现场考察和研究贵方报名文件及施工图纸后自愿按报价表的报价承担本项目</w:t>
      </w:r>
      <w:r>
        <w:rPr>
          <w:rFonts w:hint="eastAsia" w:ascii="仿宋" w:hAnsi="仿宋" w:eastAsia="仿宋" w:cs="仿宋"/>
          <w:b/>
          <w:bCs/>
          <w:sz w:val="24"/>
          <w:szCs w:val="24"/>
          <w:u w:val="none"/>
          <w:lang w:val="en-US" w:eastAsia="zh-CN"/>
        </w:rPr>
        <w:t>。</w:t>
      </w:r>
      <w:r>
        <w:rPr>
          <w:rFonts w:hint="eastAsia" w:ascii="仿宋" w:hAnsi="仿宋" w:eastAsia="仿宋" w:cs="仿宋"/>
          <w:b/>
          <w:bCs/>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.报价文件不存在低于成本的恶意报价行为。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6.自收到贵司入围通知当天缴纳保证金。</w:t>
      </w:r>
    </w:p>
    <w:p>
      <w:pPr>
        <w:pStyle w:val="2"/>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自收到贵司中选通知当天</w:t>
      </w:r>
      <w:r>
        <w:rPr>
          <w:rFonts w:hint="eastAsia" w:ascii="仿宋" w:hAnsi="仿宋" w:eastAsia="仿宋" w:cs="仿宋"/>
          <w:b/>
          <w:bCs/>
          <w:sz w:val="24"/>
          <w:szCs w:val="24"/>
        </w:rPr>
        <w:t>签订承包合同</w:t>
      </w:r>
      <w:r>
        <w:rPr>
          <w:rFonts w:hint="eastAsia" w:ascii="仿宋" w:hAnsi="仿宋" w:eastAsia="仿宋" w:cs="仿宋"/>
          <w:b/>
          <w:bCs/>
          <w:sz w:val="24"/>
          <w:szCs w:val="24"/>
          <w:lang w:eastAsia="zh-CN"/>
        </w:rPr>
        <w:t>。</w:t>
      </w:r>
      <w:r>
        <w:rPr>
          <w:rFonts w:hint="eastAsia" w:ascii="仿宋" w:hAnsi="仿宋" w:eastAsia="仿宋" w:cs="仿宋"/>
          <w:b/>
          <w:bCs/>
          <w:sz w:val="24"/>
          <w:szCs w:val="24"/>
        </w:rPr>
        <w:t>否则，</w:t>
      </w:r>
      <w:r>
        <w:rPr>
          <w:rFonts w:hint="eastAsia" w:ascii="仿宋" w:hAnsi="仿宋" w:eastAsia="仿宋" w:cs="仿宋"/>
          <w:b/>
          <w:bCs/>
          <w:sz w:val="24"/>
          <w:szCs w:val="24"/>
          <w:lang w:val="en-US" w:eastAsia="zh-CN"/>
        </w:rPr>
        <w:t>贵司有权选择其他单位。</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8.严格按照规范要求施工，</w:t>
      </w:r>
      <w:r>
        <w:rPr>
          <w:rFonts w:hint="eastAsia" w:ascii="仿宋" w:hAnsi="仿宋" w:eastAsia="仿宋" w:cs="仿宋"/>
          <w:sz w:val="24"/>
          <w:szCs w:val="24"/>
        </w:rPr>
        <w:t>工程质量达到合格标准，</w:t>
      </w:r>
      <w:r>
        <w:rPr>
          <w:rFonts w:hint="eastAsia" w:ascii="仿宋" w:hAnsi="仿宋" w:eastAsia="仿宋" w:cs="仿宋"/>
          <w:sz w:val="24"/>
          <w:szCs w:val="24"/>
          <w:lang w:val="en-US" w:eastAsia="zh-CN"/>
        </w:rPr>
        <w:t>保证一次性通过验收。</w:t>
      </w:r>
      <w:r>
        <w:rPr>
          <w:rFonts w:hint="eastAsia" w:ascii="仿宋" w:hAnsi="仿宋" w:eastAsia="仿宋" w:cs="仿宋"/>
          <w:sz w:val="24"/>
          <w:szCs w:val="24"/>
        </w:rPr>
        <w:t>若验收不合格，</w:t>
      </w:r>
      <w:r>
        <w:rPr>
          <w:rFonts w:hint="eastAsia" w:ascii="仿宋" w:hAnsi="仿宋" w:eastAsia="仿宋" w:cs="仿宋"/>
          <w:sz w:val="24"/>
          <w:szCs w:val="24"/>
          <w:lang w:val="en-US" w:eastAsia="zh-CN"/>
        </w:rPr>
        <w:t>自</w:t>
      </w:r>
      <w:r>
        <w:rPr>
          <w:rFonts w:hint="eastAsia" w:ascii="仿宋" w:hAnsi="仿宋" w:eastAsia="仿宋" w:cs="仿宋"/>
          <w:sz w:val="24"/>
          <w:szCs w:val="24"/>
        </w:rPr>
        <w:t>愿接受</w:t>
      </w:r>
      <w:r>
        <w:rPr>
          <w:rFonts w:hint="eastAsia" w:ascii="仿宋" w:hAnsi="仿宋" w:eastAsia="仿宋" w:cs="仿宋"/>
          <w:sz w:val="24"/>
          <w:szCs w:val="24"/>
          <w:lang w:val="en-US" w:eastAsia="zh-CN"/>
        </w:rPr>
        <w:t>按</w:t>
      </w:r>
      <w:r>
        <w:rPr>
          <w:rFonts w:hint="eastAsia" w:ascii="仿宋" w:hAnsi="仿宋" w:eastAsia="仿宋" w:cs="仿宋"/>
          <w:sz w:val="24"/>
          <w:szCs w:val="24"/>
        </w:rPr>
        <w:t>工程总造价</w:t>
      </w:r>
      <w:r>
        <w:rPr>
          <w:rFonts w:hint="eastAsia" w:ascii="仿宋" w:hAnsi="仿宋" w:eastAsia="仿宋" w:cs="仿宋"/>
          <w:sz w:val="24"/>
          <w:szCs w:val="24"/>
          <w:lang w:val="en-US" w:eastAsia="zh-CN"/>
        </w:rPr>
        <w:t>5</w:t>
      </w:r>
      <w:r>
        <w:rPr>
          <w:rFonts w:hint="eastAsia" w:ascii="仿宋" w:hAnsi="仿宋" w:eastAsia="仿宋" w:cs="仿宋"/>
          <w:sz w:val="24"/>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后不转</w:t>
      </w:r>
      <w:r>
        <w:rPr>
          <w:rFonts w:hint="eastAsia" w:ascii="仿宋" w:hAnsi="仿宋" w:eastAsia="仿宋" w:cs="仿宋"/>
          <w:sz w:val="24"/>
          <w:szCs w:val="24"/>
          <w:lang w:val="en-US" w:eastAsia="zh-CN"/>
        </w:rPr>
        <w:t>包本工程，</w:t>
      </w:r>
      <w:r>
        <w:rPr>
          <w:rFonts w:hint="eastAsia" w:ascii="仿宋" w:hAnsi="仿宋" w:eastAsia="仿宋" w:cs="仿宋"/>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后按</w:t>
      </w:r>
      <w:r>
        <w:rPr>
          <w:rFonts w:hint="eastAsia" w:ascii="仿宋" w:hAnsi="仿宋" w:eastAsia="仿宋" w:cs="仿宋"/>
          <w:sz w:val="24"/>
          <w:szCs w:val="24"/>
          <w:lang w:val="en-US" w:eastAsia="zh-CN"/>
        </w:rPr>
        <w:t>报名</w:t>
      </w:r>
      <w:r>
        <w:rPr>
          <w:rFonts w:hint="eastAsia" w:ascii="仿宋" w:hAnsi="仿宋" w:eastAsia="仿宋" w:cs="仿宋"/>
          <w:sz w:val="24"/>
          <w:szCs w:val="24"/>
        </w:rPr>
        <w:t>文件</w:t>
      </w:r>
      <w:r>
        <w:rPr>
          <w:rFonts w:hint="eastAsia" w:ascii="仿宋" w:hAnsi="仿宋" w:eastAsia="仿宋" w:cs="仿宋"/>
          <w:sz w:val="24"/>
          <w:szCs w:val="24"/>
          <w:lang w:val="en-US" w:eastAsia="zh-CN"/>
        </w:rPr>
        <w:t>中承诺事项（如：人员、设备、安全文明措施等）</w:t>
      </w:r>
      <w:r>
        <w:rPr>
          <w:rFonts w:hint="eastAsia" w:ascii="仿宋" w:hAnsi="仿宋" w:eastAsia="仿宋" w:cs="仿宋"/>
          <w:sz w:val="24"/>
          <w:szCs w:val="24"/>
        </w:rPr>
        <w:t>资源</w:t>
      </w:r>
      <w:r>
        <w:rPr>
          <w:rFonts w:hint="eastAsia" w:ascii="仿宋" w:hAnsi="仿宋" w:eastAsia="仿宋" w:cs="仿宋"/>
          <w:sz w:val="24"/>
          <w:szCs w:val="24"/>
          <w:lang w:val="en-US" w:eastAsia="zh-CN"/>
        </w:rPr>
        <w:t>落实到位</w:t>
      </w:r>
      <w:r>
        <w:rPr>
          <w:rFonts w:hint="eastAsia" w:ascii="仿宋" w:hAnsi="仿宋" w:eastAsia="仿宋" w:cs="仿宋"/>
          <w:sz w:val="24"/>
          <w:szCs w:val="24"/>
          <w:lang w:eastAsia="zh-CN"/>
        </w:rPr>
        <w:t>。</w:t>
      </w:r>
      <w:r>
        <w:rPr>
          <w:rFonts w:hint="eastAsia" w:ascii="仿宋" w:hAnsi="仿宋" w:eastAsia="仿宋" w:cs="仿宋"/>
          <w:sz w:val="24"/>
          <w:szCs w:val="24"/>
        </w:rPr>
        <w:t>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b w:val="0"/>
          <w:bCs w:val="0"/>
          <w:sz w:val="24"/>
          <w:szCs w:val="24"/>
          <w:lang w:val="en-US" w:eastAsia="zh-CN"/>
        </w:rPr>
        <w:t>11.</w:t>
      </w:r>
      <w:r>
        <w:rPr>
          <w:rFonts w:hint="eastAsia" w:ascii="仿宋" w:hAnsi="仿宋" w:eastAsia="仿宋" w:cs="仿宋"/>
          <w:color w:val="160B11"/>
          <w:sz w:val="24"/>
          <w:szCs w:val="24"/>
          <w:lang w:val="en-US" w:eastAsia="zh-CN"/>
        </w:rPr>
        <w:t>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color w:val="160B11"/>
          <w:sz w:val="24"/>
          <w:szCs w:val="24"/>
          <w:lang w:val="en-US" w:eastAsia="zh-CN"/>
        </w:rPr>
        <w:t>12.</w:t>
      </w:r>
      <w:r>
        <w:rPr>
          <w:rFonts w:hint="eastAsia" w:ascii="仿宋" w:hAnsi="仿宋" w:eastAsia="仿宋" w:cs="仿宋"/>
          <w:b/>
          <w:bCs/>
          <w:sz w:val="24"/>
          <w:szCs w:val="24"/>
          <w:lang w:val="en-US" w:eastAsia="zh-CN"/>
        </w:rPr>
        <w:t>已仔细认真阅读《防水工程施工合同》，同意施工合同全部条款。</w:t>
      </w:r>
      <w:r>
        <w:rPr>
          <w:rFonts w:hint="eastAsia" w:ascii="仿宋" w:hAnsi="仿宋" w:eastAsia="仿宋" w:cs="仿宋"/>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eastAsia" w:ascii="仿宋" w:hAnsi="仿宋" w:eastAsia="仿宋" w:cs="仿宋"/>
          <w:sz w:val="24"/>
          <w:szCs w:val="24"/>
          <w:lang w:val="en-US" w:eastAsia="zh-CN"/>
        </w:rPr>
        <w:t>13.按合同工期施工，每逾期一日，自愿按1000元/天向贵司支付违约金。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特此承诺！         </w:t>
      </w:r>
    </w:p>
    <w:p>
      <w:pPr>
        <w:pStyle w:val="2"/>
        <w:keepNext w:val="0"/>
        <w:keepLines w:val="0"/>
        <w:pageBreakBefore w:val="0"/>
        <w:widowControl w:val="0"/>
        <w:kinsoku/>
        <w:wordWrap/>
        <w:overflowPunct/>
        <w:topLinePunct w:val="0"/>
        <w:autoSpaceDE/>
        <w:autoSpaceDN/>
        <w:bidi w:val="0"/>
        <w:spacing w:line="440" w:lineRule="exact"/>
        <w:textAlignment w:val="auto"/>
        <w:rPr>
          <w:rFonts w:hint="eastAsia"/>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ind w:firstLine="4080" w:firstLineChars="1700"/>
        <w:textAlignment w:val="auto"/>
        <w:rPr>
          <w:rFonts w:hint="eastAsia"/>
        </w:rPr>
      </w:pPr>
      <w:r>
        <w:rPr>
          <w:rFonts w:hint="eastAsia" w:ascii="仿宋" w:hAnsi="仿宋" w:eastAsia="仿宋" w:cs="仿宋"/>
          <w:sz w:val="24"/>
          <w:szCs w:val="24"/>
          <w:lang w:val="en-US" w:eastAsia="zh-CN"/>
        </w:rPr>
        <w:t>报名人</w:t>
      </w:r>
      <w:r>
        <w:rPr>
          <w:rFonts w:hint="eastAsia" w:ascii="仿宋" w:hAnsi="仿宋" w:eastAsia="仿宋" w:cs="仿宋"/>
          <w:sz w:val="24"/>
          <w:szCs w:val="24"/>
        </w:rPr>
        <w:t>（</w:t>
      </w:r>
      <w:r>
        <w:rPr>
          <w:rFonts w:hint="eastAsia" w:ascii="仿宋" w:hAnsi="仿宋" w:eastAsia="仿宋" w:cs="仿宋"/>
          <w:sz w:val="24"/>
          <w:szCs w:val="24"/>
          <w:lang w:val="en-US" w:eastAsia="zh-CN"/>
        </w:rPr>
        <w:t>公</w:t>
      </w:r>
      <w:r>
        <w:rPr>
          <w:rFonts w:hint="eastAsia" w:ascii="仿宋" w:hAnsi="仿宋" w:eastAsia="仿宋" w:cs="仿宋"/>
          <w:sz w:val="24"/>
          <w:szCs w:val="24"/>
        </w:rPr>
        <w:t>章</w:t>
      </w:r>
      <w:r>
        <w:rPr>
          <w:rFonts w:hint="eastAsia" w:ascii="仿宋" w:hAnsi="仿宋" w:eastAsia="仿宋" w:cs="仿宋"/>
          <w:sz w:val="24"/>
          <w:szCs w:val="24"/>
          <w:lang w:val="en-US" w:eastAsia="zh-CN"/>
        </w:rPr>
        <w:t>或签名</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ind w:firstLine="4080" w:firstLineChars="1700"/>
        <w:textAlignment w:val="auto"/>
        <w:rPr>
          <w:rFonts w:hint="default"/>
          <w:lang w:val="en-US" w:eastAsia="zh-CN"/>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jc w:val="center"/>
        <w:textAlignment w:val="auto"/>
        <w:outlineLvl w:val="0"/>
        <w:rPr>
          <w:rFonts w:hint="eastAsia" w:ascii="方正小标宋_GBK" w:hAnsi="方正小标宋_GBK" w:eastAsia="方正小标宋_GBK" w:cs="方正小标宋_GBK"/>
          <w:b/>
          <w:bCs/>
          <w:kern w:val="2"/>
          <w:sz w:val="24"/>
          <w:szCs w:val="24"/>
          <w:lang w:val="en-US" w:eastAsia="zh-CN" w:bidi="ar-SA"/>
        </w:rPr>
      </w:pPr>
      <w:r>
        <w:rPr>
          <w:rFonts w:hint="eastAsia" w:ascii="仿宋" w:hAnsi="仿宋" w:eastAsia="仿宋" w:cs="仿宋"/>
          <w:sz w:val="24"/>
          <w:szCs w:val="24"/>
          <w:lang w:val="en-US" w:eastAsia="zh-CN"/>
        </w:rPr>
        <w:t xml:space="preserve">                            </w:t>
      </w:r>
      <w:bookmarkStart w:id="42"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bookmarkEnd w:id="42"/>
    </w:p>
    <w:p>
      <w:pP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br w:type="page"/>
      </w:r>
    </w:p>
    <w:p>
      <w:pPr>
        <w:rPr>
          <w:rFonts w:hint="eastAsia"/>
          <w:sz w:val="24"/>
          <w:szCs w:val="24"/>
          <w:lang w:val="en-US" w:eastAsia="zh-CN"/>
        </w:rPr>
      </w:pPr>
      <w:r>
        <w:rPr>
          <w:rFonts w:hint="eastAsia" w:ascii="仿宋" w:hAnsi="仿宋" w:eastAsia="仿宋" w:cs="仿宋"/>
          <w:b/>
          <w:bCs/>
          <w:kern w:val="2"/>
          <w:sz w:val="24"/>
          <w:szCs w:val="24"/>
          <w:lang w:val="en-US" w:eastAsia="zh-CN" w:bidi="ar-SA"/>
        </w:rPr>
        <w:t>附件10</w:t>
      </w:r>
      <w:r>
        <w:rPr>
          <w:rFonts w:hint="eastAsia"/>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公园里学府二期项目</w:t>
      </w:r>
      <w:r>
        <w:rPr>
          <w:rFonts w:hint="eastAsia" w:ascii="仿宋" w:hAnsi="仿宋" w:eastAsia="仿宋" w:cs="仿宋"/>
          <w:b/>
          <w:kern w:val="2"/>
          <w:sz w:val="28"/>
          <w:szCs w:val="28"/>
          <w:u w:val="single"/>
          <w:lang w:val="en-US" w:eastAsia="zh-CN" w:bidi="ar-SA"/>
        </w:rPr>
        <w:t xml:space="preserve"> 三 </w:t>
      </w:r>
      <w:r>
        <w:rPr>
          <w:rFonts w:hint="eastAsia" w:ascii="仿宋" w:hAnsi="仿宋" w:eastAsia="仿宋" w:cs="仿宋"/>
          <w:b/>
          <w:kern w:val="2"/>
          <w:sz w:val="28"/>
          <w:szCs w:val="28"/>
          <w:u w:val="none"/>
          <w:lang w:val="en-US" w:eastAsia="zh-CN" w:bidi="ar-SA"/>
        </w:rPr>
        <w:t>标段</w:t>
      </w:r>
      <w:r>
        <w:rPr>
          <w:rFonts w:hint="eastAsia" w:ascii="仿宋" w:hAnsi="仿宋" w:eastAsia="仿宋" w:cs="仿宋"/>
          <w:b/>
          <w:kern w:val="2"/>
          <w:sz w:val="28"/>
          <w:szCs w:val="28"/>
          <w:lang w:val="en-US" w:eastAsia="zh-CN" w:bidi="ar-SA"/>
        </w:rPr>
        <w:t>防水工程施工合同</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kern w:val="2"/>
          <w:sz w:val="24"/>
          <w:szCs w:val="24"/>
          <w:u w:val="single"/>
          <w:lang w:val="en-US" w:eastAsia="zh-CN" w:bidi="ar-SA"/>
        </w:rPr>
      </w:pPr>
      <w:r>
        <w:rPr>
          <w:rFonts w:hint="eastAsia" w:ascii="仿宋" w:hAnsi="仿宋" w:eastAsia="仿宋" w:cs="仿宋"/>
          <w:b/>
          <w:kern w:val="2"/>
          <w:sz w:val="24"/>
          <w:szCs w:val="24"/>
          <w:lang w:val="en-US" w:eastAsia="zh-CN" w:bidi="ar-SA"/>
        </w:rPr>
        <w:t xml:space="preserve">                                       </w:t>
      </w:r>
      <w:r>
        <w:rPr>
          <w:rFonts w:hint="eastAsia" w:ascii="微软雅黑" w:hAnsi="微软雅黑" w:eastAsia="微软雅黑" w:cs="Times New Roman"/>
          <w:b w:val="0"/>
          <w:bCs/>
          <w:kern w:val="2"/>
          <w:sz w:val="24"/>
          <w:szCs w:val="24"/>
          <w:lang w:val="en-US" w:eastAsia="zh-CN" w:bidi="ar-SA"/>
        </w:rPr>
        <w:t xml:space="preserve">             </w:t>
      </w:r>
      <w:r>
        <w:rPr>
          <w:rFonts w:hint="eastAsia" w:ascii="仿宋" w:hAnsi="仿宋" w:eastAsia="仿宋" w:cs="仿宋"/>
          <w:kern w:val="2"/>
          <w:sz w:val="24"/>
          <w:szCs w:val="24"/>
          <w:lang w:val="en-US" w:eastAsia="zh-CN" w:bidi="ar-SA"/>
        </w:rPr>
        <w:t>合同编号：</w:t>
      </w:r>
      <w:r>
        <w:rPr>
          <w:rFonts w:hint="eastAsia" w:ascii="仿宋" w:hAnsi="仿宋" w:eastAsia="仿宋" w:cs="仿宋"/>
          <w:kern w:val="2"/>
          <w:sz w:val="24"/>
          <w:szCs w:val="24"/>
          <w:u w:val="single"/>
          <w:lang w:val="en-US" w:eastAsia="zh-CN" w:bidi="ar-SA"/>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发包人</w:t>
      </w:r>
      <w:r>
        <w:rPr>
          <w:rFonts w:hint="eastAsia" w:ascii="仿宋" w:hAnsi="仿宋" w:eastAsia="仿宋" w:cs="仿宋"/>
          <w:b/>
          <w:sz w:val="24"/>
          <w:szCs w:val="24"/>
        </w:rPr>
        <w:t>（</w:t>
      </w:r>
      <w:r>
        <w:rPr>
          <w:rFonts w:hint="eastAsia" w:ascii="仿宋" w:hAnsi="仿宋" w:eastAsia="仿宋" w:cs="仿宋"/>
          <w:b/>
          <w:sz w:val="24"/>
          <w:szCs w:val="24"/>
          <w:lang w:val="en-US" w:eastAsia="zh-CN"/>
        </w:rPr>
        <w:t>甲</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赤壁市赤马港建筑安装工程有限公司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91421281181314585A</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微软雅黑" w:hAnsi="微软雅黑" w:eastAsia="微软雅黑" w:cs="Times New Roman"/>
          <w:b w:val="0"/>
          <w:bCs/>
          <w:kern w:val="2"/>
          <w:sz w:val="24"/>
          <w:szCs w:val="24"/>
          <w:lang w:val="en-US" w:eastAsia="zh-CN" w:bidi="ar-SA"/>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0715-5067092    </w:t>
      </w:r>
      <w:r>
        <w:rPr>
          <w:rFonts w:hint="eastAsia" w:ascii="仿宋" w:hAnsi="仿宋" w:eastAsia="仿宋" w:cs="仿宋"/>
          <w:b/>
          <w:sz w:val="24"/>
          <w:szCs w:val="24"/>
          <w:u w:val="singl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承包人</w:t>
      </w:r>
      <w:r>
        <w:rPr>
          <w:rFonts w:hint="eastAsia" w:ascii="仿宋" w:hAnsi="仿宋" w:eastAsia="仿宋" w:cs="仿宋"/>
          <w:b/>
          <w:sz w:val="24"/>
          <w:szCs w:val="24"/>
        </w:rPr>
        <w:t>（</w:t>
      </w:r>
      <w:r>
        <w:rPr>
          <w:rFonts w:hint="eastAsia" w:ascii="仿宋" w:hAnsi="仿宋" w:eastAsia="仿宋" w:cs="仿宋"/>
          <w:b/>
          <w:sz w:val="24"/>
          <w:szCs w:val="24"/>
          <w:lang w:val="en-US" w:eastAsia="zh-CN"/>
        </w:rPr>
        <w:t>乙</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w:t>
      </w:r>
      <w:r>
        <w:rPr>
          <w:rFonts w:hint="eastAsia" w:ascii="仿宋" w:hAnsi="仿宋" w:eastAsia="仿宋" w:cs="仿宋"/>
          <w:sz w:val="24"/>
          <w:szCs w:val="24"/>
          <w:lang w:eastAsia="zh-CN"/>
        </w:rPr>
        <w:t>务，遵循平等、自愿、公平、诚信原则，甲乙双方就</w:t>
      </w:r>
      <w:r>
        <w:rPr>
          <w:rFonts w:hint="eastAsia" w:ascii="仿宋" w:hAnsi="仿宋" w:eastAsia="仿宋" w:cs="仿宋"/>
          <w:sz w:val="24"/>
          <w:szCs w:val="24"/>
          <w:u w:val="single"/>
          <w:lang w:eastAsia="zh-CN"/>
        </w:rPr>
        <w:t>“</w:t>
      </w:r>
      <w:r>
        <w:rPr>
          <w:rFonts w:hint="eastAsia" w:ascii="仿宋" w:hAnsi="仿宋" w:eastAsia="仿宋" w:cs="仿宋"/>
          <w:sz w:val="24"/>
          <w:u w:val="single"/>
          <w:lang w:val="en-US" w:eastAsia="zh-CN"/>
        </w:rPr>
        <w:t>公园里学府二期</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none"/>
          <w:lang w:val="en-US" w:eastAsia="zh-CN"/>
        </w:rPr>
        <w:t>项目</w:t>
      </w:r>
      <w:r>
        <w:rPr>
          <w:rFonts w:hint="eastAsia" w:ascii="仿宋" w:hAnsi="仿宋" w:eastAsia="仿宋" w:cs="仿宋"/>
          <w:sz w:val="24"/>
          <w:szCs w:val="24"/>
          <w:u w:val="single"/>
          <w:lang w:val="en-US" w:eastAsia="zh-CN"/>
        </w:rPr>
        <w:t xml:space="preserve"> 三标段</w:t>
      </w:r>
      <w:r>
        <w:rPr>
          <w:rFonts w:hint="eastAsia" w:ascii="仿宋" w:hAnsi="仿宋" w:eastAsia="仿宋" w:cs="仿宋"/>
          <w:sz w:val="24"/>
          <w:szCs w:val="24"/>
          <w:u w:val="single"/>
          <w:lang w:val="en-US" w:eastAsia="zh-CN"/>
        </w:rPr>
        <w:t xml:space="preserve">防水 </w:t>
      </w:r>
      <w:r>
        <w:rPr>
          <w:rFonts w:hint="eastAsia" w:ascii="仿宋" w:hAnsi="仿宋" w:eastAsia="仿宋" w:cs="仿宋"/>
          <w:sz w:val="24"/>
          <w:szCs w:val="24"/>
          <w:u w:val="none"/>
          <w:lang w:val="en-US" w:eastAsia="zh-CN"/>
        </w:rPr>
        <w:t>工程</w:t>
      </w:r>
      <w:r>
        <w:rPr>
          <w:rFonts w:hint="eastAsia" w:ascii="仿宋" w:hAnsi="仿宋" w:eastAsia="仿宋" w:cs="仿宋"/>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u w:val="single"/>
          <w:lang w:val="en-US" w:eastAsia="zh-CN"/>
        </w:rPr>
        <w:t>“公园里学府二期”</w:t>
      </w:r>
      <w:r>
        <w:rPr>
          <w:rFonts w:hint="eastAsia" w:ascii="仿宋" w:hAnsi="仿宋" w:eastAsia="仿宋" w:cs="仿宋"/>
          <w:sz w:val="24"/>
          <w:u w:val="none"/>
          <w:lang w:val="en-US" w:eastAsia="zh-CN"/>
        </w:rPr>
        <w:t>项目</w:t>
      </w:r>
      <w:r>
        <w:rPr>
          <w:rFonts w:hint="eastAsia" w:ascii="仿宋" w:hAnsi="仿宋" w:eastAsia="仿宋" w:cs="仿宋"/>
          <w:sz w:val="24"/>
          <w:u w:val="single"/>
          <w:lang w:val="en-US" w:eastAsia="zh-CN"/>
        </w:rPr>
        <w:t>“</w:t>
      </w:r>
      <w:r>
        <w:rPr>
          <w:rFonts w:hint="eastAsia" w:ascii="仿宋" w:hAnsi="仿宋" w:eastAsia="仿宋" w:cs="仿宋"/>
          <w:sz w:val="24"/>
          <w:u w:val="single"/>
          <w:lang w:val="en-US" w:eastAsia="zh-CN"/>
        </w:rPr>
        <w:t>三标段防水”</w:t>
      </w:r>
      <w:r>
        <w:rPr>
          <w:rFonts w:hint="eastAsia" w:ascii="仿宋" w:hAnsi="仿宋" w:eastAsia="仿宋" w:cs="仿宋"/>
          <w:sz w:val="24"/>
          <w:szCs w:val="24"/>
          <w:u w:val="none"/>
          <w:lang w:val="en-US" w:eastAsia="zh-CN"/>
        </w:rPr>
        <w:t>工程</w:t>
      </w:r>
      <w:r>
        <w:rPr>
          <w:rFonts w:hint="eastAsia" w:ascii="仿宋" w:hAnsi="仿宋" w:eastAsia="仿宋" w:cs="仿宋"/>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i w:val="0"/>
          <w:iCs w:val="0"/>
          <w:caps w:val="0"/>
          <w:color w:val="222222"/>
          <w:spacing w:val="8"/>
          <w:sz w:val="24"/>
          <w:szCs w:val="24"/>
          <w:u w:val="single"/>
          <w:shd w:val="clear" w:fill="FFFFFF"/>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ascii="仿宋" w:hAnsi="仿宋" w:eastAsia="仿宋" w:cs="仿宋"/>
          <w:i w:val="0"/>
          <w:iCs w:val="0"/>
          <w:caps w:val="0"/>
          <w:color w:val="222222"/>
          <w:spacing w:val="8"/>
          <w:sz w:val="24"/>
          <w:szCs w:val="24"/>
          <w:u w:val="single"/>
          <w:shd w:val="clear" w:fill="FFFFFF"/>
        </w:rPr>
        <w:t>赤壁市蒲圻大道南侧，黄盖路北侧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1.3工程规模：</w:t>
      </w:r>
      <w:r>
        <w:rPr>
          <w:rFonts w:hint="eastAsia" w:ascii="仿宋" w:hAnsi="仿宋" w:eastAsia="仿宋" w:cs="仿宋"/>
          <w:b w:val="0"/>
          <w:bCs w:val="0"/>
          <w:sz w:val="24"/>
          <w:szCs w:val="24"/>
          <w:u w:val="single"/>
          <w:lang w:val="en-US" w:eastAsia="zh-CN"/>
        </w:rPr>
        <w:t>10#楼、11#楼、16栋3层住宅及部分地下室的防水工程，其中地下室底板：12389㎡，地下室外墙：2835.2㎡，地下室顶板：10254㎡，卫生间地面：3006㎡，屋面3504㎡。</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1.4</w:t>
      </w:r>
      <w:r>
        <w:rPr>
          <w:rFonts w:hint="eastAsia" w:ascii="仿宋" w:hAnsi="仿宋" w:eastAsia="仿宋" w:cs="仿宋"/>
          <w:sz w:val="24"/>
          <w:szCs w:val="24"/>
          <w:u w:val="none"/>
          <w:lang w:val="en-US" w:eastAsia="zh-CN"/>
        </w:rPr>
        <w:t>工程范围：</w:t>
      </w:r>
      <w:r>
        <w:rPr>
          <w:rFonts w:hint="eastAsia" w:ascii="仿宋" w:hAnsi="仿宋" w:eastAsia="仿宋" w:cs="仿宋"/>
          <w:kern w:val="0"/>
          <w:sz w:val="24"/>
          <w:szCs w:val="24"/>
          <w:u w:val="single"/>
          <w:lang w:val="en-US" w:eastAsia="zh-CN"/>
        </w:rPr>
        <w:t>施工图纸范围内防水工程</w:t>
      </w:r>
      <w:r>
        <w:rPr>
          <w:rFonts w:hint="eastAsia" w:ascii="仿宋" w:hAnsi="仿宋" w:eastAsia="仿宋" w:cs="仿宋"/>
          <w:sz w:val="24"/>
          <w:szCs w:val="24"/>
          <w:u w:val="single"/>
          <w:lang w:val="en-US" w:eastAsia="zh-CN"/>
        </w:rPr>
        <w:t>施工内容及所有安全文明措施用工。</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1.5工程量：</w:t>
      </w:r>
      <w:r>
        <w:rPr>
          <w:rFonts w:hint="eastAsia" w:ascii="仿宋" w:hAnsi="仿宋" w:eastAsia="仿宋" w:cs="仿宋"/>
          <w:b/>
          <w:bCs/>
          <w:sz w:val="24"/>
          <w:szCs w:val="24"/>
          <w:u w:val="single"/>
          <w:lang w:val="en-US" w:eastAsia="zh-CN"/>
        </w:rPr>
        <w:t>结算以实做实测面积为结算依据，但不得超过施工图纸面积及审计报告面积</w:t>
      </w:r>
      <w:r>
        <w:rPr>
          <w:rFonts w:hint="eastAsia" w:ascii="仿宋" w:hAnsi="仿宋" w:eastAsia="仿宋" w:cs="仿宋"/>
          <w:b w:val="0"/>
          <w:bCs w:val="0"/>
          <w:sz w:val="24"/>
          <w:szCs w:val="24"/>
          <w:u w:val="single"/>
          <w:lang w:val="en-US" w:eastAsia="zh-CN"/>
        </w:rPr>
        <w:t>。如图纸有其他变更增加或减少，以甲方和业主认可的签证为准。合同范围内未施工内容，按合同约定扣减合同总金额</w:t>
      </w:r>
      <w:r>
        <w:rPr>
          <w:rFonts w:hint="eastAsia" w:ascii="仿宋" w:hAnsi="仿宋" w:eastAsia="仿宋" w:cs="仿宋"/>
          <w:b w:val="0"/>
          <w:bCs w:val="0"/>
          <w:sz w:val="24"/>
          <w:szCs w:val="24"/>
          <w:u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二、承包方式</w:t>
      </w:r>
    </w:p>
    <w:p>
      <w:pPr>
        <w:pStyle w:val="3"/>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szCs w:val="24"/>
          <w:u w:val="single"/>
          <w:lang w:val="en-US" w:eastAsia="zh-CN"/>
        </w:rPr>
        <w:t>以固定含税综合单价包干（包含但不限于：人工、与作业相关的工具及辅材、现场文明施工、安全防护、临时设施、办公费、税金等本工程所含的全部费用）。</w:t>
      </w:r>
    </w:p>
    <w:p>
      <w:pPr>
        <w:pStyle w:val="3"/>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2.2</w:t>
      </w:r>
      <w:r>
        <w:rPr>
          <w:rFonts w:hint="eastAsia" w:ascii="仿宋" w:hAnsi="仿宋" w:eastAsia="仿宋" w:cs="仿宋"/>
          <w:sz w:val="24"/>
          <w:szCs w:val="24"/>
          <w:u w:val="single"/>
          <w:lang w:val="en-US" w:eastAsia="zh-CN"/>
        </w:rPr>
        <w:t>包质量、包安全、包工期、包文明施工、包人工、</w:t>
      </w:r>
      <w:r>
        <w:rPr>
          <w:rFonts w:hint="eastAsia" w:ascii="仿宋" w:hAnsi="仿宋" w:eastAsia="仿宋" w:cs="仿宋"/>
          <w:b/>
          <w:bCs/>
          <w:sz w:val="24"/>
          <w:szCs w:val="24"/>
          <w:u w:val="single"/>
          <w:lang w:val="en-US" w:eastAsia="zh-CN"/>
        </w:rPr>
        <w:t>包辅材（煤气、滚筒、刷子等</w:t>
      </w:r>
      <w:r>
        <w:rPr>
          <w:rFonts w:hint="eastAsia" w:ascii="仿宋" w:hAnsi="仿宋" w:eastAsia="仿宋" w:cs="仿宋"/>
          <w:sz w:val="24"/>
          <w:szCs w:val="24"/>
          <w:u w:val="single"/>
          <w:lang w:val="en-US" w:eastAsia="zh-CN"/>
        </w:rPr>
        <w:t>）、</w:t>
      </w:r>
      <w:r>
        <w:rPr>
          <w:rFonts w:hint="eastAsia" w:ascii="仿宋" w:hAnsi="仿宋" w:eastAsia="仿宋" w:cs="仿宋"/>
          <w:b/>
          <w:bCs/>
          <w:sz w:val="24"/>
          <w:szCs w:val="24"/>
          <w:u w:val="single"/>
          <w:lang w:val="en-US" w:eastAsia="zh-CN"/>
        </w:rPr>
        <w:t>包卸货、包堆码、包场内转运、包保管、</w:t>
      </w:r>
      <w:r>
        <w:rPr>
          <w:rFonts w:hint="eastAsia" w:ascii="仿宋" w:hAnsi="仿宋" w:eastAsia="仿宋" w:cs="仿宋"/>
          <w:sz w:val="24"/>
          <w:szCs w:val="24"/>
          <w:u w:val="single"/>
          <w:lang w:val="en-US" w:eastAsia="zh-CN"/>
        </w:rPr>
        <w:t>包机械、包验收、包清扫、包税金、</w:t>
      </w:r>
      <w:r>
        <w:rPr>
          <w:rFonts w:hint="eastAsia" w:ascii="仿宋" w:hAnsi="仿宋" w:eastAsia="仿宋" w:cs="仿宋"/>
          <w:b/>
          <w:bCs/>
          <w:sz w:val="24"/>
          <w:szCs w:val="24"/>
          <w:u w:val="single"/>
          <w:lang w:val="en-US" w:eastAsia="zh-CN"/>
        </w:rPr>
        <w:t>包售后</w:t>
      </w:r>
      <w:r>
        <w:rPr>
          <w:rFonts w:hint="eastAsia" w:ascii="仿宋" w:hAnsi="仿宋" w:eastAsia="仿宋" w:cs="仿宋"/>
          <w:sz w:val="24"/>
          <w:szCs w:val="24"/>
          <w:u w:val="single"/>
          <w:lang w:val="en-US" w:eastAsia="zh-CN"/>
        </w:rPr>
        <w:t>等内容。</w:t>
      </w:r>
      <w:r>
        <w:rPr>
          <w:rFonts w:hint="eastAsia" w:ascii="仿宋" w:hAnsi="仿宋" w:eastAsia="仿宋" w:cs="仿宋"/>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lang w:val="en-US" w:eastAsia="zh-CN"/>
        </w:rPr>
      </w:pPr>
      <w:r>
        <w:rPr>
          <w:rFonts w:hint="eastAsia" w:ascii="仿宋" w:hAnsi="仿宋" w:eastAsia="仿宋" w:cs="仿宋"/>
          <w:b/>
          <w:bCs/>
          <w:sz w:val="24"/>
          <w:szCs w:val="24"/>
          <w:lang w:val="en-US" w:eastAsia="zh-CN"/>
        </w:rPr>
        <w:t>三、承包范围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
          <w:bCs/>
          <w:kern w:val="0"/>
          <w:sz w:val="24"/>
          <w:szCs w:val="24"/>
          <w:highlight w:val="yellow"/>
          <w:u w:val="none"/>
          <w:lang w:val="en-US" w:eastAsia="zh-CN" w:bidi="ar-SA"/>
        </w:rPr>
      </w:pPr>
      <w:r>
        <w:rPr>
          <w:rFonts w:hint="eastAsia" w:ascii="仿宋" w:hAnsi="仿宋" w:eastAsia="仿宋" w:cs="仿宋"/>
          <w:kern w:val="2"/>
          <w:sz w:val="24"/>
          <w:szCs w:val="24"/>
          <w:lang w:val="en-US" w:eastAsia="zh-CN" w:bidi="ar-SA"/>
        </w:rPr>
        <w:t>3.1承包范围：</w:t>
      </w:r>
      <w:r>
        <w:rPr>
          <w:rFonts w:hint="eastAsia" w:ascii="仿宋" w:hAnsi="仿宋" w:eastAsia="仿宋" w:cs="仿宋"/>
          <w:kern w:val="2"/>
          <w:sz w:val="24"/>
          <w:szCs w:val="24"/>
          <w:u w:val="single"/>
          <w:lang w:val="en-US" w:eastAsia="zh-CN" w:bidi="ar-SA"/>
        </w:rPr>
        <w:t>施工图纸范围内所有防水工程施工内容及所有安全文明措施用工。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kern w:val="2"/>
          <w:sz w:val="24"/>
          <w:szCs w:val="24"/>
          <w:u w:val="single"/>
          <w:lang w:val="en-US" w:eastAsia="zh-CN" w:bidi="ar-SA"/>
        </w:rPr>
      </w:pPr>
      <w:r>
        <w:rPr>
          <w:rFonts w:hint="eastAsia" w:ascii="仿宋" w:hAnsi="仿宋" w:eastAsia="仿宋" w:cs="仿宋"/>
          <w:b w:val="0"/>
          <w:bCs w:val="0"/>
          <w:kern w:val="2"/>
          <w:sz w:val="24"/>
          <w:szCs w:val="24"/>
          <w:u w:val="none"/>
          <w:lang w:val="en-US" w:eastAsia="zh-CN" w:bidi="ar-SA"/>
        </w:rPr>
        <w:t>3.2</w:t>
      </w:r>
      <w:r>
        <w:rPr>
          <w:rFonts w:hint="eastAsia" w:ascii="仿宋" w:hAnsi="仿宋" w:eastAsia="仿宋" w:cs="仿宋"/>
          <w:b/>
          <w:bCs/>
          <w:kern w:val="2"/>
          <w:sz w:val="24"/>
          <w:szCs w:val="24"/>
          <w:u w:val="single"/>
          <w:lang w:val="en-US" w:eastAsia="zh-CN" w:bidi="ar-SA"/>
        </w:rPr>
        <w:t>作为一般承包人根据实际情况推断出为完成此项完整工程所需要的全部内容。</w:t>
      </w:r>
    </w:p>
    <w:p>
      <w:pPr>
        <w:pStyle w:val="2"/>
        <w:keepNext w:val="0"/>
        <w:keepLines w:val="0"/>
        <w:pageBreakBefore w:val="0"/>
        <w:kinsoku/>
        <w:wordWrap/>
        <w:overflowPunct/>
        <w:topLinePunct w:val="0"/>
        <w:autoSpaceDE/>
        <w:autoSpaceDN/>
        <w:bidi w:val="0"/>
        <w:snapToGrid/>
        <w:spacing w:line="440" w:lineRule="exact"/>
        <w:textAlignment w:val="auto"/>
        <w:rPr>
          <w:rFonts w:hint="eastAsia" w:ascii="仿宋" w:hAnsi="仿宋" w:eastAsia="仿宋" w:cs="仿宋"/>
          <w:b/>
          <w:bCs/>
          <w:sz w:val="24"/>
          <w:szCs w:val="24"/>
          <w:u w:val="single"/>
          <w:lang w:eastAsia="zh-CN"/>
        </w:rPr>
      </w:pPr>
      <w:r>
        <w:rPr>
          <w:rFonts w:hint="eastAsia" w:ascii="仿宋" w:hAnsi="仿宋" w:eastAsia="仿宋" w:cs="仿宋"/>
          <w:b/>
          <w:bCs/>
          <w:sz w:val="24"/>
          <w:szCs w:val="24"/>
          <w:u w:val="single"/>
          <w:lang w:eastAsia="zh-CN"/>
        </w:rPr>
        <w:t>以上承包范围及工作内容所需要的所有费用均已包含在</w:t>
      </w:r>
      <w:r>
        <w:rPr>
          <w:rFonts w:hint="eastAsia" w:ascii="仿宋" w:hAnsi="仿宋" w:eastAsia="仿宋" w:cs="仿宋"/>
          <w:b/>
          <w:bCs/>
          <w:sz w:val="24"/>
          <w:szCs w:val="24"/>
          <w:u w:val="single"/>
          <w:lang w:val="en-US" w:eastAsia="zh-CN"/>
        </w:rPr>
        <w:t>单价</w:t>
      </w:r>
      <w:r>
        <w:rPr>
          <w:rFonts w:hint="eastAsia" w:ascii="仿宋" w:hAnsi="仿宋" w:eastAsia="仿宋" w:cs="仿宋"/>
          <w:b/>
          <w:bCs/>
          <w:sz w:val="24"/>
          <w:szCs w:val="24"/>
          <w:u w:val="single"/>
          <w:lang w:eastAsia="zh-CN"/>
        </w:rPr>
        <w:t>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lang w:val="en-US" w:eastAsia="zh-CN"/>
        </w:rPr>
      </w:pPr>
      <w:r>
        <w:rPr>
          <w:rFonts w:hint="eastAsia" w:ascii="仿宋" w:hAnsi="仿宋" w:eastAsia="仿宋" w:cs="仿宋"/>
          <w:b/>
          <w:bCs/>
          <w:sz w:val="24"/>
          <w:szCs w:val="24"/>
          <w:lang w:val="en-US" w:eastAsia="zh-CN"/>
        </w:rPr>
        <w:t>四、</w:t>
      </w:r>
      <w:r>
        <w:rPr>
          <w:rFonts w:hint="eastAsia" w:ascii="仿宋" w:hAnsi="仿宋" w:eastAsia="仿宋" w:cs="仿宋"/>
          <w:b/>
          <w:bCs/>
          <w:color w:val="160B11"/>
          <w:sz w:val="24"/>
          <w:szCs w:val="24"/>
          <w:lang w:val="en-US" w:eastAsia="zh-CN"/>
        </w:rPr>
        <w:t>质量、安全、现场文明施工及技术要求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kern w:val="0"/>
          <w:sz w:val="24"/>
          <w:szCs w:val="24"/>
          <w:u w:val="single"/>
          <w:lang w:val="en-US" w:eastAsia="zh-CN" w:bidi="ar-SA"/>
        </w:rPr>
      </w:pPr>
      <w:r>
        <w:rPr>
          <w:rFonts w:hint="eastAsia" w:ascii="仿宋" w:hAnsi="仿宋" w:eastAsia="仿宋" w:cs="仿宋"/>
          <w:kern w:val="2"/>
          <w:sz w:val="24"/>
          <w:szCs w:val="24"/>
          <w:lang w:val="en-US" w:eastAsia="zh-CN" w:bidi="ar-SA"/>
        </w:rPr>
        <w:t>4.1工程质量标准：</w:t>
      </w:r>
      <w:r>
        <w:rPr>
          <w:rFonts w:hint="eastAsia" w:ascii="仿宋" w:hAnsi="仿宋" w:eastAsia="仿宋" w:cs="仿宋"/>
          <w:b/>
          <w:bCs/>
          <w:color w:val="160B11"/>
          <w:sz w:val="24"/>
          <w:szCs w:val="24"/>
          <w:u w:val="single"/>
        </w:rPr>
        <w:t>乙方承包的所属工程质量必须达到一次交验合格要求。</w:t>
      </w:r>
      <w:r>
        <w:rPr>
          <w:rFonts w:hint="eastAsia" w:ascii="仿宋" w:hAnsi="仿宋" w:eastAsia="仿宋" w:cs="仿宋"/>
          <w:b/>
          <w:bCs/>
          <w:color w:val="160B11"/>
          <w:sz w:val="24"/>
          <w:szCs w:val="24"/>
          <w:u w:val="single"/>
          <w:lang w:val="en-US" w:eastAsia="zh-CN"/>
        </w:rPr>
        <w:t>所有工序必须样板先行，未达到业主、甲方、监理要求的，一律不得进入下道工序。</w:t>
      </w:r>
      <w:r>
        <w:rPr>
          <w:rFonts w:hint="eastAsia" w:ascii="仿宋" w:hAnsi="仿宋" w:eastAsia="仿宋" w:cs="仿宋"/>
          <w:color w:val="160B11"/>
          <w:sz w:val="24"/>
          <w:szCs w:val="24"/>
          <w:u w:val="single"/>
        </w:rPr>
        <w:t>若验收不合格，</w:t>
      </w:r>
      <w:r>
        <w:rPr>
          <w:rFonts w:hint="eastAsia" w:ascii="仿宋" w:hAnsi="仿宋" w:eastAsia="仿宋" w:cs="仿宋"/>
          <w:color w:val="160B11"/>
          <w:sz w:val="24"/>
          <w:szCs w:val="24"/>
          <w:u w:val="single"/>
          <w:lang w:val="en-US" w:eastAsia="zh-CN"/>
        </w:rPr>
        <w:t>自</w:t>
      </w:r>
      <w:r>
        <w:rPr>
          <w:rFonts w:hint="eastAsia" w:ascii="仿宋" w:hAnsi="仿宋" w:eastAsia="仿宋" w:cs="仿宋"/>
          <w:color w:val="160B11"/>
          <w:sz w:val="24"/>
          <w:szCs w:val="24"/>
          <w:u w:val="single"/>
        </w:rPr>
        <w:t>愿接受</w:t>
      </w:r>
      <w:r>
        <w:rPr>
          <w:rFonts w:hint="eastAsia" w:ascii="仿宋" w:hAnsi="仿宋" w:eastAsia="仿宋" w:cs="仿宋"/>
          <w:color w:val="160B11"/>
          <w:sz w:val="24"/>
          <w:szCs w:val="24"/>
          <w:u w:val="single"/>
          <w:lang w:val="en-US" w:eastAsia="zh-CN"/>
        </w:rPr>
        <w:t>按</w:t>
      </w:r>
      <w:r>
        <w:rPr>
          <w:rFonts w:hint="eastAsia" w:ascii="仿宋" w:hAnsi="仿宋" w:eastAsia="仿宋" w:cs="仿宋"/>
          <w:color w:val="160B11"/>
          <w:sz w:val="24"/>
          <w:szCs w:val="24"/>
          <w:u w:val="single"/>
        </w:rPr>
        <w:t>工程总造价</w:t>
      </w:r>
      <w:r>
        <w:rPr>
          <w:rFonts w:hint="eastAsia" w:ascii="仿宋" w:hAnsi="仿宋" w:eastAsia="仿宋" w:cs="仿宋"/>
          <w:color w:val="160B11"/>
          <w:sz w:val="24"/>
          <w:szCs w:val="24"/>
          <w:u w:val="single"/>
          <w:lang w:val="en-US" w:eastAsia="zh-CN"/>
        </w:rPr>
        <w:t>5</w:t>
      </w:r>
      <w:r>
        <w:rPr>
          <w:rFonts w:hint="eastAsia" w:ascii="仿宋" w:hAnsi="仿宋" w:eastAsia="仿宋" w:cs="仿宋"/>
          <w:color w:val="160B11"/>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u w:val="single"/>
          <w:lang w:val="en-US" w:eastAsia="zh-CN"/>
        </w:rPr>
      </w:pPr>
      <w:r>
        <w:rPr>
          <w:rFonts w:hint="eastAsia" w:ascii="仿宋" w:hAnsi="仿宋" w:eastAsia="仿宋" w:cs="仿宋"/>
          <w:kern w:val="2"/>
          <w:sz w:val="24"/>
          <w:szCs w:val="24"/>
          <w:u w:val="none"/>
          <w:lang w:val="en-US" w:eastAsia="zh-CN" w:bidi="ar-SA"/>
        </w:rPr>
        <w:t>4.2安全要求：</w:t>
      </w:r>
      <w:r>
        <w:rPr>
          <w:rFonts w:hint="eastAsia" w:ascii="仿宋" w:hAnsi="仿宋" w:eastAsia="仿宋" w:cs="仿宋"/>
          <w:b/>
          <w:bCs/>
          <w:color w:val="160B11"/>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lang w:val="en-US" w:eastAsia="zh-CN"/>
        </w:rPr>
      </w:pPr>
      <w:r>
        <w:rPr>
          <w:rFonts w:hint="eastAsia" w:ascii="仿宋" w:hAnsi="仿宋" w:eastAsia="仿宋" w:cs="仿宋"/>
          <w:kern w:val="2"/>
          <w:sz w:val="24"/>
          <w:szCs w:val="24"/>
          <w:u w:val="none"/>
          <w:lang w:val="en-US" w:eastAsia="zh-CN" w:bidi="ar-SA"/>
        </w:rPr>
        <w:t>4.3</w:t>
      </w:r>
      <w:r>
        <w:rPr>
          <w:rFonts w:hint="eastAsia" w:ascii="仿宋" w:hAnsi="仿宋" w:eastAsia="仿宋" w:cs="仿宋"/>
          <w:b/>
          <w:bCs/>
          <w:color w:val="160B11"/>
          <w:kern w:val="0"/>
          <w:sz w:val="24"/>
          <w:szCs w:val="24"/>
          <w:lang w:val="en-US" w:eastAsia="zh-CN"/>
        </w:rPr>
        <w:t>现场文明施工要求：</w:t>
      </w:r>
      <w:r>
        <w:rPr>
          <w:rFonts w:hint="eastAsia" w:ascii="仿宋" w:hAnsi="仿宋" w:eastAsia="仿宋" w:cs="仿宋"/>
          <w:b/>
          <w:bCs/>
          <w:color w:val="160B11"/>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kern w:val="2"/>
          <w:sz w:val="24"/>
          <w:szCs w:val="24"/>
          <w:lang w:val="en-US" w:eastAsia="zh-CN" w:bidi="ar-SA"/>
        </w:rPr>
      </w:pPr>
      <w:r>
        <w:rPr>
          <w:rFonts w:hint="eastAsia" w:ascii="仿宋" w:hAnsi="仿宋" w:eastAsia="仿宋" w:cs="仿宋"/>
          <w:kern w:val="2"/>
          <w:sz w:val="24"/>
          <w:szCs w:val="24"/>
          <w:u w:val="none"/>
          <w:lang w:val="en-US" w:eastAsia="zh-CN" w:bidi="ar-SA"/>
        </w:rPr>
        <w:t>4.4对甲方</w:t>
      </w:r>
      <w:r>
        <w:rPr>
          <w:rFonts w:hint="eastAsia" w:ascii="仿宋" w:hAnsi="仿宋" w:eastAsia="仿宋" w:cs="仿宋"/>
          <w:color w:val="160B11"/>
          <w:sz w:val="24"/>
          <w:szCs w:val="24"/>
          <w:lang w:val="en-US" w:eastAsia="zh-CN"/>
        </w:rPr>
        <w:t>、建设单位、监理单位、国家职能管理部门</w:t>
      </w:r>
      <w:r>
        <w:rPr>
          <w:rFonts w:hint="eastAsia" w:ascii="仿宋" w:hAnsi="仿宋" w:eastAsia="仿宋" w:cs="仿宋"/>
          <w:color w:val="160B11"/>
          <w:kern w:val="2"/>
          <w:sz w:val="24"/>
          <w:szCs w:val="24"/>
          <w:lang w:val="en-US" w:eastAsia="zh-CN" w:bidi="ar-SA"/>
        </w:rPr>
        <w:t>提出不符合质量要求的地方，乙方必须立即整改并承担因此而发生的一切费用，工期不予顺延。</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lang w:val="en-US" w:eastAsia="zh-CN"/>
        </w:rPr>
      </w:pPr>
      <w:r>
        <w:rPr>
          <w:rFonts w:hint="eastAsia" w:ascii="仿宋" w:hAnsi="仿宋" w:eastAsia="仿宋" w:cs="仿宋"/>
          <w:kern w:val="2"/>
          <w:sz w:val="24"/>
          <w:szCs w:val="24"/>
          <w:u w:val="none"/>
          <w:lang w:val="en-US" w:eastAsia="zh-CN" w:bidi="ar-SA"/>
        </w:rPr>
        <w:t>4.5施工要求：</w:t>
      </w:r>
      <w:r>
        <w:rPr>
          <w:rFonts w:hint="eastAsia" w:ascii="仿宋" w:hAnsi="仿宋" w:eastAsia="仿宋" w:cs="仿宋"/>
          <w:b w:val="0"/>
          <w:bCs w:val="0"/>
          <w:kern w:val="0"/>
          <w:sz w:val="24"/>
          <w:szCs w:val="24"/>
          <w:u w:val="none"/>
          <w:lang w:val="en-US" w:eastAsia="zh-CN" w:bidi="ar-SA"/>
        </w:rPr>
        <w:t>1.屋</w:t>
      </w:r>
      <w:r>
        <w:rPr>
          <w:rFonts w:hint="eastAsia" w:ascii="仿宋" w:hAnsi="仿宋" w:eastAsia="仿宋" w:cs="仿宋"/>
          <w:kern w:val="0"/>
          <w:sz w:val="24"/>
          <w:szCs w:val="24"/>
          <w:u w:val="none"/>
          <w:lang w:val="en-US" w:eastAsia="zh-CN" w:bidi="ar-SA"/>
        </w:rPr>
        <w:t>面工程完工后，进行观感质量检查和雨后观察及淋水、蓄水试验，不得有渗透和积水现象。2.住宅室内防水工程完工后，进行蓄水试验，蓄水时间不少于24h。3.地下室工程施工必须严格遵守《地下防水工程质量验收规范》（GB50208-2011）各项规定。</w:t>
      </w:r>
      <w:r>
        <w:rPr>
          <w:rFonts w:hint="eastAsia" w:ascii="仿宋" w:hAnsi="仿宋" w:eastAsia="仿宋" w:cs="仿宋"/>
          <w:b/>
          <w:bCs/>
          <w:kern w:val="0"/>
          <w:sz w:val="24"/>
          <w:szCs w:val="24"/>
          <w:u w:val="none"/>
          <w:lang w:val="en-US" w:eastAsia="zh-CN" w:bidi="ar-SA"/>
        </w:rPr>
        <w:t>4.质保期内只要地下室、屋面、厕所等由乙方施工的地方出现漏水、渗水等情况全部由乙方负责处理，并达到合格为止，处理过程中涉及到的材料、人工等一切费用都由乙方承担。</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五、承包价格</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sz w:val="24"/>
          <w:szCs w:val="24"/>
          <w:lang w:val="en-US" w:eastAsia="zh-CN"/>
        </w:rPr>
        <w:t>5.</w:t>
      </w:r>
      <w:r>
        <w:rPr>
          <w:rFonts w:hint="eastAsia" w:ascii="仿宋" w:hAnsi="仿宋" w:eastAsia="仿宋" w:cs="仿宋"/>
          <w:b w:val="0"/>
          <w:bCs w:val="0"/>
          <w:sz w:val="24"/>
          <w:szCs w:val="24"/>
          <w:lang w:val="en-US" w:eastAsia="zh-CN"/>
        </w:rPr>
        <w:t>1</w:t>
      </w:r>
      <w:r>
        <w:rPr>
          <w:rFonts w:hint="eastAsia" w:ascii="仿宋" w:hAnsi="仿宋" w:eastAsia="仿宋" w:cs="仿宋"/>
          <w:b w:val="0"/>
          <w:bCs w:val="0"/>
          <w:kern w:val="0"/>
          <w:sz w:val="24"/>
          <w:szCs w:val="24"/>
          <w:lang w:val="en-US" w:eastAsia="zh-CN"/>
        </w:rPr>
        <w:t>本项目单价为含税综合包干单价。</w:t>
      </w:r>
    </w:p>
    <w:tbl>
      <w:tblPr>
        <w:tblStyle w:val="9"/>
        <w:tblW w:w="83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9"/>
        <w:gridCol w:w="2004"/>
        <w:gridCol w:w="3109"/>
        <w:gridCol w:w="764"/>
        <w:gridCol w:w="859"/>
        <w:gridCol w:w="1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部位</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防水做法</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最高限价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地下室顶板防水</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油膏1遍，4厚改性沥青聚乙烯胎防水卷材</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25</w:t>
            </w:r>
          </w:p>
        </w:tc>
        <w:tc>
          <w:tcPr>
            <w:tcW w:w="1091" w:type="dxa"/>
            <w:vMerge w:val="restart"/>
            <w:tcBorders>
              <w:top w:val="single" w:color="000000" w:sz="4" w:space="0"/>
              <w:left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 xml:space="preserve">3%专票        </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9%专票</w:t>
            </w:r>
          </w:p>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普票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地下室底板防水</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油膏1遍，4厚改性沥青聚乙烯胎防水卷材</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w:t>
            </w:r>
          </w:p>
        </w:tc>
        <w:tc>
          <w:tcPr>
            <w:tcW w:w="1091"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地下室侧墙防水</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刷基层处理剂1遍，4厚改性沥青聚乙烯胎防水卷材</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18</w:t>
            </w:r>
          </w:p>
        </w:tc>
        <w:tc>
          <w:tcPr>
            <w:tcW w:w="1091"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屋面防水</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油膏1遍，4厚改性沥青聚乙烯胎防水卷材</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18</w:t>
            </w:r>
          </w:p>
        </w:tc>
        <w:tc>
          <w:tcPr>
            <w:tcW w:w="1091"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卫生间防水</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双组份聚氨酯刷基层处理</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w:t>
            </w:r>
          </w:p>
        </w:tc>
        <w:tc>
          <w:tcPr>
            <w:tcW w:w="109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u w:val="single"/>
        </w:rPr>
      </w:pPr>
      <w:r>
        <w:rPr>
          <w:rFonts w:hint="eastAsia" w:ascii="仿宋" w:hAnsi="仿宋" w:eastAsia="仿宋" w:cs="仿宋"/>
          <w:sz w:val="24"/>
          <w:szCs w:val="24"/>
          <w:lang w:val="en-US" w:eastAsia="zh-CN"/>
        </w:rPr>
        <w:t>5.2此单价包括但不限于：</w:t>
      </w:r>
      <w:r>
        <w:rPr>
          <w:rFonts w:hint="eastAsia" w:ascii="仿宋" w:hAnsi="仿宋" w:eastAsia="仿宋" w:cs="仿宋"/>
          <w:color w:val="160B11"/>
          <w:sz w:val="24"/>
          <w:szCs w:val="24"/>
          <w:u w:val="single"/>
          <w:lang w:val="en-US" w:eastAsia="zh-CN"/>
        </w:rPr>
        <w:t>①人工费、辅材费、机械费、设备进出场费（含二次进出场费）、安全文明施工费、</w:t>
      </w:r>
      <w:r>
        <w:rPr>
          <w:rFonts w:hint="eastAsia" w:ascii="仿宋" w:hAnsi="仿宋" w:eastAsia="仿宋" w:cs="仿宋"/>
          <w:b/>
          <w:bCs/>
          <w:color w:val="160B11"/>
          <w:sz w:val="24"/>
          <w:szCs w:val="24"/>
          <w:u w:val="single"/>
          <w:lang w:val="en-US" w:eastAsia="zh-CN"/>
        </w:rPr>
        <w:t>卸货费、转运费、临时设施费、</w:t>
      </w:r>
      <w:r>
        <w:rPr>
          <w:rFonts w:hint="eastAsia" w:ascii="仿宋" w:hAnsi="仿宋" w:eastAsia="仿宋" w:cs="仿宋"/>
          <w:b/>
          <w:bCs/>
          <w:color w:val="160B11"/>
          <w:spacing w:val="0"/>
          <w:w w:val="100"/>
          <w:position w:val="0"/>
          <w:sz w:val="24"/>
          <w:szCs w:val="24"/>
          <w:u w:val="single"/>
          <w:lang w:val="en-US" w:eastAsia="zh-CN"/>
        </w:rPr>
        <w:t>成品保护费、</w:t>
      </w:r>
      <w:r>
        <w:rPr>
          <w:rFonts w:hint="eastAsia" w:ascii="仿宋" w:hAnsi="仿宋" w:eastAsia="仿宋" w:cs="仿宋"/>
          <w:color w:val="160B11"/>
          <w:sz w:val="24"/>
          <w:szCs w:val="24"/>
          <w:u w:val="single"/>
          <w:lang w:val="en-US" w:eastAsia="zh-CN"/>
        </w:rPr>
        <w:t>住宿费、交通费、办公费、就餐费、赶工补偿费、扬尘处理费、施工现场清洁费、施工措施费、管理费、利润、税金等费用；②</w:t>
      </w:r>
      <w:r>
        <w:rPr>
          <w:rFonts w:hint="eastAsia" w:ascii="仿宋" w:hAnsi="仿宋" w:eastAsia="仿宋" w:cs="仿宋"/>
          <w:color w:val="160B11"/>
          <w:spacing w:val="0"/>
          <w:w w:val="100"/>
          <w:position w:val="0"/>
          <w:sz w:val="24"/>
          <w:szCs w:val="24"/>
          <w:u w:val="single"/>
        </w:rPr>
        <w:t>施工引发的罚款、运输车辆违章、肇事的责任和费用</w:t>
      </w:r>
      <w:r>
        <w:rPr>
          <w:rFonts w:hint="eastAsia" w:ascii="仿宋" w:hAnsi="仿宋" w:eastAsia="仿宋" w:cs="仿宋"/>
          <w:color w:val="160B11"/>
          <w:spacing w:val="0"/>
          <w:w w:val="100"/>
          <w:position w:val="0"/>
          <w:sz w:val="24"/>
          <w:szCs w:val="24"/>
          <w:u w:val="single"/>
          <w:lang w:eastAsia="zh-CN"/>
        </w:rPr>
        <w:t>；</w:t>
      </w:r>
      <w:bookmarkStart w:id="43" w:name="bookmark10"/>
      <w:bookmarkEnd w:id="43"/>
      <w:r>
        <w:rPr>
          <w:rFonts w:hint="eastAsia" w:ascii="仿宋" w:hAnsi="仿宋" w:eastAsia="仿宋" w:cs="仿宋"/>
          <w:color w:val="160B11"/>
          <w:spacing w:val="0"/>
          <w:w w:val="100"/>
          <w:position w:val="0"/>
          <w:sz w:val="24"/>
          <w:szCs w:val="24"/>
          <w:u w:val="single"/>
          <w:lang w:eastAsia="zh-CN"/>
        </w:rPr>
        <w:t>③</w:t>
      </w:r>
      <w:r>
        <w:rPr>
          <w:rFonts w:hint="eastAsia" w:ascii="仿宋" w:hAnsi="仿宋" w:eastAsia="仿宋" w:cs="仿宋"/>
          <w:color w:val="160B11"/>
          <w:spacing w:val="0"/>
          <w:w w:val="100"/>
          <w:position w:val="0"/>
          <w:sz w:val="24"/>
          <w:szCs w:val="24"/>
          <w:u w:val="single"/>
        </w:rPr>
        <w:t>由于施工造成的其他建筑物和市政设施</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pacing w:val="0"/>
          <w:w w:val="100"/>
          <w:position w:val="0"/>
          <w:sz w:val="24"/>
          <w:szCs w:val="24"/>
          <w:u w:val="single"/>
        </w:rPr>
        <w:t>管线损坏的修复和赔</w:t>
      </w:r>
      <w:r>
        <w:rPr>
          <w:rFonts w:hint="eastAsia" w:ascii="仿宋" w:hAnsi="仿宋" w:eastAsia="仿宋" w:cs="仿宋"/>
          <w:color w:val="160B11"/>
          <w:spacing w:val="0"/>
          <w:w w:val="100"/>
          <w:position w:val="0"/>
          <w:sz w:val="24"/>
          <w:szCs w:val="24"/>
          <w:u w:val="single"/>
          <w:lang w:eastAsia="zh-CN"/>
        </w:rPr>
        <w:t>偿费用；</w:t>
      </w:r>
      <w:bookmarkStart w:id="44" w:name="bookmark11"/>
      <w:bookmarkEnd w:id="44"/>
      <w:r>
        <w:rPr>
          <w:rFonts w:hint="eastAsia" w:ascii="仿宋" w:hAnsi="仿宋" w:eastAsia="仿宋" w:cs="仿宋"/>
          <w:color w:val="160B11"/>
          <w:spacing w:val="0"/>
          <w:w w:val="100"/>
          <w:position w:val="0"/>
          <w:sz w:val="24"/>
          <w:szCs w:val="24"/>
          <w:u w:val="single"/>
          <w:lang w:eastAsia="zh-CN"/>
        </w:rPr>
        <w:t>④</w:t>
      </w:r>
      <w:r>
        <w:rPr>
          <w:rFonts w:hint="eastAsia" w:ascii="仿宋" w:hAnsi="仿宋" w:eastAsia="仿宋" w:cs="仿宋"/>
          <w:color w:val="160B11"/>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160B11"/>
          <w:spacing w:val="0"/>
          <w:w w:val="100"/>
          <w:position w:val="0"/>
          <w:sz w:val="24"/>
          <w:szCs w:val="24"/>
          <w:u w:val="single"/>
          <w:lang w:eastAsia="zh-CN"/>
        </w:rPr>
        <w:t>因各</w:t>
      </w:r>
      <w:r>
        <w:rPr>
          <w:rFonts w:hint="eastAsia" w:ascii="仿宋" w:hAnsi="仿宋" w:eastAsia="仿宋" w:cs="仿宋"/>
          <w:color w:val="160B11"/>
          <w:spacing w:val="0"/>
          <w:w w:val="100"/>
          <w:position w:val="0"/>
          <w:sz w:val="24"/>
          <w:szCs w:val="24"/>
          <w:u w:val="single"/>
        </w:rPr>
        <w:t>方面原因所产生的窝工费</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z w:val="24"/>
          <w:szCs w:val="24"/>
          <w:u w:val="single"/>
        </w:rPr>
        <w:t>无论任何情况，</w:t>
      </w:r>
      <w:r>
        <w:rPr>
          <w:rFonts w:hint="eastAsia" w:ascii="仿宋" w:hAnsi="仿宋" w:eastAsia="仿宋" w:cs="仿宋"/>
          <w:color w:val="160B11"/>
          <w:sz w:val="24"/>
          <w:szCs w:val="24"/>
          <w:u w:val="single"/>
          <w:lang w:val="en-US" w:eastAsia="zh-CN"/>
        </w:rPr>
        <w:t>合同单价</w:t>
      </w:r>
      <w:r>
        <w:rPr>
          <w:rFonts w:hint="eastAsia" w:ascii="仿宋" w:hAnsi="仿宋" w:eastAsia="仿宋" w:cs="仿宋"/>
          <w:color w:val="160B11"/>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六、</w:t>
      </w:r>
      <w:r>
        <w:rPr>
          <w:rFonts w:hint="eastAsia" w:ascii="仿宋" w:hAnsi="仿宋" w:eastAsia="仿宋" w:cs="仿宋"/>
          <w:b/>
          <w:bCs/>
          <w:color w:val="160B11"/>
          <w:sz w:val="24"/>
          <w:szCs w:val="24"/>
        </w:rPr>
        <w:t>工期</w:t>
      </w:r>
      <w:r>
        <w:rPr>
          <w:rFonts w:hint="eastAsia" w:ascii="仿宋" w:hAnsi="仿宋" w:eastAsia="仿宋" w:cs="仿宋"/>
          <w:b/>
          <w:bCs/>
          <w:color w:val="160B11"/>
          <w:sz w:val="24"/>
          <w:szCs w:val="24"/>
          <w:lang w:val="en-US" w:eastAsia="zh-CN"/>
        </w:rPr>
        <w:t>及人员要求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kern w:val="0"/>
          <w:sz w:val="24"/>
          <w:szCs w:val="24"/>
          <w:highlight w:val="none"/>
          <w:u w:val="none"/>
          <w:lang w:val="en-US" w:eastAsia="zh-CN"/>
        </w:rPr>
        <w:t>6.1作业面形成后2天内进场，满足项目进度要求，</w:t>
      </w:r>
      <w:r>
        <w:rPr>
          <w:rFonts w:hint="eastAsia" w:ascii="仿宋" w:hAnsi="仿宋" w:eastAsia="仿宋" w:cs="仿宋"/>
          <w:b/>
          <w:bCs/>
          <w:color w:val="160B11"/>
          <w:sz w:val="24"/>
          <w:szCs w:val="24"/>
        </w:rPr>
        <w:t>每逾期一日，按</w:t>
      </w:r>
      <w:r>
        <w:rPr>
          <w:rFonts w:hint="eastAsia" w:ascii="仿宋" w:hAnsi="仿宋" w:eastAsia="仿宋" w:cs="仿宋"/>
          <w:b/>
          <w:bCs/>
          <w:color w:val="160B11"/>
          <w:sz w:val="24"/>
          <w:szCs w:val="24"/>
          <w:lang w:val="en-US" w:eastAsia="zh-CN"/>
        </w:rPr>
        <w:t>1000元/天</w:t>
      </w:r>
      <w:r>
        <w:rPr>
          <w:rFonts w:hint="eastAsia" w:ascii="仿宋" w:hAnsi="仿宋" w:eastAsia="仿宋" w:cs="仿宋"/>
          <w:b/>
          <w:bCs/>
          <w:color w:val="160B11"/>
          <w:sz w:val="24"/>
          <w:szCs w:val="24"/>
        </w:rPr>
        <w:t>向甲方支付违约金</w:t>
      </w:r>
      <w:r>
        <w:rPr>
          <w:rFonts w:hint="eastAsia" w:ascii="仿宋" w:hAnsi="仿宋" w:eastAsia="仿宋" w:cs="仿宋"/>
          <w:b/>
          <w:bCs/>
          <w:color w:val="160B11"/>
          <w:sz w:val="24"/>
          <w:szCs w:val="24"/>
          <w:lang w:val="en-US" w:eastAsia="zh-CN"/>
        </w:rPr>
        <w:t>。</w:t>
      </w:r>
      <w:r>
        <w:rPr>
          <w:rFonts w:hint="eastAsia" w:ascii="仿宋" w:hAnsi="仿宋" w:eastAsia="仿宋" w:cs="仿宋"/>
          <w:color w:val="160B11"/>
          <w:sz w:val="24"/>
          <w:szCs w:val="24"/>
          <w:lang w:val="en-US" w:eastAsia="zh-CN"/>
        </w:rPr>
        <w:t>工期不因任何因素作出调整，包括但不限于：天气等原因。因甲方原因影响工期的除外。</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default"/>
          <w:lang w:val="en-US" w:eastAsia="zh-CN"/>
        </w:rPr>
      </w:pPr>
      <w:r>
        <w:rPr>
          <w:rFonts w:hint="eastAsia" w:ascii="仿宋" w:hAnsi="仿宋" w:eastAsia="仿宋" w:cs="仿宋"/>
          <w:color w:val="160B11"/>
          <w:sz w:val="24"/>
          <w:szCs w:val="24"/>
          <w:lang w:val="en-US" w:eastAsia="zh-CN"/>
        </w:rPr>
        <w:t>6.2</w:t>
      </w:r>
      <w:r>
        <w:rPr>
          <w:rFonts w:hint="eastAsia" w:ascii="仿宋" w:hAnsi="仿宋" w:eastAsia="仿宋" w:cs="仿宋"/>
          <w:b/>
          <w:bCs/>
          <w:color w:val="160B11"/>
          <w:sz w:val="24"/>
          <w:szCs w:val="24"/>
          <w:lang w:val="en-US" w:eastAsia="zh-CN"/>
        </w:rPr>
        <w:t>现场管理人员要求：</w:t>
      </w:r>
      <w:r>
        <w:rPr>
          <w:rFonts w:hint="eastAsia" w:ascii="仿宋" w:hAnsi="仿宋" w:eastAsia="仿宋" w:cs="仿宋"/>
          <w:b w:val="0"/>
          <w:bCs w:val="0"/>
          <w:color w:val="160B11"/>
          <w:sz w:val="24"/>
          <w:szCs w:val="24"/>
          <w:lang w:val="en-US" w:eastAsia="zh-CN"/>
        </w:rPr>
        <w:t>现</w:t>
      </w:r>
      <w:r>
        <w:rPr>
          <w:rFonts w:hint="eastAsia" w:ascii="仿宋" w:hAnsi="仿宋" w:eastAsia="仿宋" w:cs="仿宋"/>
          <w:b w:val="0"/>
          <w:bCs w:val="0"/>
          <w:color w:val="160B11"/>
          <w:kern w:val="0"/>
          <w:sz w:val="24"/>
          <w:szCs w:val="24"/>
          <w:lang w:val="en-US" w:eastAsia="zh-CN"/>
        </w:rPr>
        <w:t>场至少配备1名负责人、1名施工员、1名质安员；</w:t>
      </w:r>
      <w:r>
        <w:rPr>
          <w:rFonts w:hint="eastAsia" w:ascii="仿宋" w:hAnsi="仿宋" w:eastAsia="仿宋" w:cs="仿宋"/>
          <w:b/>
          <w:bCs/>
          <w:color w:val="160B11"/>
          <w:kern w:val="0"/>
          <w:sz w:val="24"/>
          <w:szCs w:val="24"/>
          <w:lang w:val="en-US" w:eastAsia="zh-CN"/>
        </w:rPr>
        <w:t>施工人员要求：</w:t>
      </w:r>
      <w:r>
        <w:rPr>
          <w:rFonts w:hint="eastAsia" w:ascii="仿宋" w:hAnsi="仿宋" w:eastAsia="仿宋" w:cs="仿宋"/>
          <w:b w:val="0"/>
          <w:bCs w:val="0"/>
          <w:color w:val="160B11"/>
          <w:kern w:val="0"/>
          <w:sz w:val="24"/>
          <w:szCs w:val="24"/>
          <w:lang w:val="en-US" w:eastAsia="zh-CN"/>
        </w:rPr>
        <w:t>满足项目进度要求，每天及时向项目部报送施工人员名单。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付款方式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.1</w:t>
      </w:r>
      <w:r>
        <w:rPr>
          <w:rFonts w:hint="eastAsia" w:ascii="仿宋" w:hAnsi="仿宋" w:eastAsia="仿宋" w:cs="仿宋"/>
          <w:sz w:val="24"/>
          <w:szCs w:val="24"/>
          <w:u w:val="single"/>
          <w:lang w:val="en-US" w:eastAsia="zh-CN"/>
        </w:rPr>
        <w:t>地下室完成，甲方向乙方支付已完成工程总价50%的进度款；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7.2</w:t>
      </w:r>
      <w:r>
        <w:rPr>
          <w:rFonts w:hint="eastAsia" w:ascii="仿宋" w:hAnsi="仿宋" w:eastAsia="仿宋" w:cs="仿宋"/>
          <w:sz w:val="24"/>
          <w:szCs w:val="24"/>
          <w:u w:val="single"/>
          <w:lang w:val="en-US" w:eastAsia="zh-CN"/>
        </w:rPr>
        <w:t>单栋完成，甲方向乙方支付已完成工程总价60%的进度款；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7.3</w:t>
      </w:r>
      <w:r>
        <w:rPr>
          <w:rFonts w:hint="eastAsia" w:ascii="仿宋" w:hAnsi="仿宋" w:eastAsia="仿宋" w:cs="仿宋"/>
          <w:sz w:val="24"/>
          <w:szCs w:val="24"/>
          <w:u w:val="single"/>
          <w:lang w:val="en-US" w:eastAsia="zh-CN"/>
        </w:rPr>
        <w:t>项目完工，甲方向乙方支付至已完成工程总价70%的进度款；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7.4</w:t>
      </w:r>
      <w:r>
        <w:rPr>
          <w:rFonts w:hint="eastAsia" w:ascii="仿宋" w:hAnsi="仿宋" w:eastAsia="仿宋" w:cs="仿宋"/>
          <w:sz w:val="24"/>
          <w:szCs w:val="24"/>
          <w:u w:val="single"/>
          <w:lang w:val="en-US" w:eastAsia="zh-CN"/>
        </w:rPr>
        <w:t>项目竣工验收合格后，甲方向乙方支付至已完成工程总价90%的进度款；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lang w:val="en-US" w:eastAsia="zh-CN"/>
        </w:rPr>
      </w:pPr>
      <w:r>
        <w:rPr>
          <w:rFonts w:hint="eastAsia" w:ascii="仿宋" w:hAnsi="仿宋" w:eastAsia="仿宋" w:cs="仿宋"/>
          <w:sz w:val="24"/>
          <w:szCs w:val="24"/>
          <w:lang w:val="en-US" w:eastAsia="zh-CN"/>
        </w:rPr>
        <w:t>7.5</w:t>
      </w:r>
      <w:r>
        <w:rPr>
          <w:rFonts w:hint="eastAsia" w:ascii="仿宋" w:hAnsi="仿宋" w:eastAsia="仿宋" w:cs="仿宋"/>
          <w:sz w:val="24"/>
          <w:szCs w:val="24"/>
          <w:u w:val="single"/>
          <w:lang w:val="en-US" w:eastAsia="zh-CN"/>
        </w:rPr>
        <w:t>甲乙双方完成结算工作，甲方向乙方支付至工程总价95%的进度款；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highlight w:val="yellow"/>
          <w:u w:val="single"/>
          <w:lang w:val="en-US" w:eastAsia="zh-CN"/>
        </w:rPr>
      </w:pPr>
      <w:r>
        <w:rPr>
          <w:rFonts w:hint="eastAsia" w:ascii="仿宋" w:hAnsi="仿宋" w:eastAsia="仿宋" w:cs="仿宋"/>
          <w:sz w:val="24"/>
          <w:szCs w:val="24"/>
          <w:lang w:val="en-US" w:eastAsia="zh-CN"/>
        </w:rPr>
        <w:t xml:space="preserve">7.6 </w:t>
      </w:r>
      <w:r>
        <w:rPr>
          <w:rFonts w:hint="eastAsia" w:ascii="仿宋" w:hAnsi="仿宋" w:eastAsia="仿宋" w:cs="仿宋"/>
          <w:b/>
          <w:bCs/>
          <w:sz w:val="24"/>
          <w:szCs w:val="24"/>
          <w:u w:val="single"/>
        </w:rPr>
        <w:t>结算总价款的</w:t>
      </w:r>
      <w:r>
        <w:rPr>
          <w:rFonts w:hint="eastAsia" w:ascii="仿宋" w:hAnsi="仿宋" w:eastAsia="仿宋" w:cs="仿宋"/>
          <w:b/>
          <w:bCs/>
          <w:sz w:val="24"/>
          <w:szCs w:val="24"/>
          <w:u w:val="single"/>
          <w:lang w:val="en-US" w:eastAsia="zh-CN"/>
        </w:rPr>
        <w:t xml:space="preserve">5 </w:t>
      </w:r>
      <w:r>
        <w:rPr>
          <w:rFonts w:hint="eastAsia" w:ascii="仿宋" w:hAnsi="仿宋" w:eastAsia="仿宋" w:cs="仿宋"/>
          <w:b/>
          <w:bCs/>
          <w:sz w:val="24"/>
          <w:szCs w:val="24"/>
          <w:u w:val="single"/>
        </w:rPr>
        <w:t>%作为保质金，</w:t>
      </w:r>
      <w:r>
        <w:rPr>
          <w:rFonts w:hint="eastAsia" w:ascii="仿宋" w:hAnsi="仿宋" w:eastAsia="仿宋" w:cs="仿宋"/>
          <w:b/>
          <w:bCs/>
          <w:sz w:val="24"/>
          <w:szCs w:val="24"/>
          <w:u w:val="single"/>
          <w:lang w:val="en-US" w:eastAsia="zh-CN"/>
        </w:rPr>
        <w:t>质保期3年，自项目竣工验收之日起计算，到期后无息退还（应扣除保修期间发生的由甲方代付的保修费用）。</w:t>
      </w:r>
      <w:r>
        <w:rPr>
          <w:rFonts w:hint="eastAsia" w:ascii="仿宋" w:hAnsi="仿宋" w:eastAsia="仿宋" w:cs="仿宋"/>
          <w:b/>
          <w:bCs/>
          <w:sz w:val="24"/>
          <w:szCs w:val="24"/>
          <w:highlight w:val="yellow"/>
          <w:u w:val="single"/>
          <w:lang w:val="en-US" w:eastAsia="zh-CN"/>
        </w:rPr>
        <w:t>质保期</w:t>
      </w:r>
      <w:r>
        <w:rPr>
          <w:rFonts w:hint="eastAsia" w:ascii="仿宋" w:hAnsi="仿宋" w:eastAsia="仿宋" w:cs="仿宋"/>
          <w:b/>
          <w:bCs/>
          <w:kern w:val="0"/>
          <w:sz w:val="24"/>
          <w:szCs w:val="24"/>
          <w:highlight w:val="yellow"/>
          <w:u w:val="single"/>
          <w:lang w:val="en-US" w:eastAsia="zh-CN" w:bidi="ar-SA"/>
        </w:rPr>
        <w:t>内只要地下室、屋面、厕所等由乙方施工的地方出现漏水、渗水等情况全部由乙方负责处理，并达到合格为止，处理过程中（如注浆）涉及到的材料、人工等一切费用都由乙方承担。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color w:val="160B11"/>
          <w:sz w:val="24"/>
          <w:szCs w:val="24"/>
        </w:rPr>
        <w:t>乙方</w:t>
      </w:r>
      <w:r>
        <w:rPr>
          <w:rFonts w:hint="eastAsia" w:ascii="仿宋" w:hAnsi="仿宋" w:eastAsia="仿宋" w:cs="仿宋"/>
          <w:color w:val="160B11"/>
          <w:sz w:val="24"/>
          <w:szCs w:val="24"/>
          <w:lang w:val="en-US" w:eastAsia="zh-CN"/>
        </w:rPr>
        <w:t>申报工程款时需提供</w:t>
      </w:r>
      <w:r>
        <w:rPr>
          <w:rFonts w:hint="eastAsia" w:ascii="仿宋" w:hAnsi="仿宋" w:eastAsia="仿宋" w:cs="仿宋"/>
          <w:b/>
          <w:bCs/>
          <w:color w:val="160B11"/>
          <w:sz w:val="24"/>
          <w:szCs w:val="24"/>
          <w:lang w:val="en-US" w:eastAsia="zh-CN"/>
        </w:rPr>
        <w:t>申请书、现场形象进度照片、工程量计算式、施工合同，</w:t>
      </w:r>
      <w:r>
        <w:rPr>
          <w:rFonts w:hint="eastAsia" w:ascii="仿宋" w:hAnsi="仿宋" w:eastAsia="仿宋" w:cs="仿宋"/>
          <w:color w:val="160B11"/>
          <w:sz w:val="24"/>
          <w:szCs w:val="24"/>
          <w:lang w:val="en-US" w:eastAsia="zh-CN"/>
        </w:rPr>
        <w:t>报项目部审批。</w:t>
      </w:r>
      <w:r>
        <w:rPr>
          <w:rFonts w:hint="eastAsia" w:ascii="仿宋" w:hAnsi="仿宋" w:eastAsia="仿宋" w:cs="仿宋"/>
          <w:b/>
          <w:bCs/>
          <w:sz w:val="24"/>
          <w:szCs w:val="24"/>
          <w:lang w:val="en-US" w:eastAsia="zh-CN"/>
        </w:rPr>
        <w:t>工程款不低于70%必须通过甲方民工工资账户代发，以人脸识别系统考勤记录为发放依据，乙方不得截留。否则产生的一切经济及法律责任均由乙方承担。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color w:val="160B11"/>
          <w:sz w:val="24"/>
          <w:szCs w:val="24"/>
          <w:lang w:val="en-US" w:eastAsia="zh-CN"/>
        </w:rPr>
        <w:t>7.8</w:t>
      </w:r>
      <w:r>
        <w:rPr>
          <w:rFonts w:hint="eastAsia" w:ascii="仿宋" w:hAnsi="仿宋" w:eastAsia="仿宋" w:cs="仿宋"/>
          <w:sz w:val="24"/>
          <w:szCs w:val="24"/>
        </w:rPr>
        <w:t>每次付款前乙方需开具合法合规的与业务内容相匹配的发票给予甲方，否则甲方有权拒绝支付任何款项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7.9</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w:t>
      </w:r>
      <w:r>
        <w:rPr>
          <w:rFonts w:hint="eastAsia" w:ascii="仿宋" w:hAnsi="仿宋" w:eastAsia="仿宋" w:cs="仿宋"/>
          <w:color w:val="160B11"/>
          <w:sz w:val="24"/>
          <w:szCs w:val="24"/>
        </w:rPr>
        <w:t>甲方委派</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为本工程甲方现场代表，联系电话</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，负责合同履行</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现场代表</w:t>
      </w:r>
      <w:r>
        <w:rPr>
          <w:rFonts w:hint="eastAsia" w:ascii="仿宋" w:hAnsi="仿宋" w:eastAsia="仿宋" w:cs="仿宋"/>
          <w:color w:val="160B11"/>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color w:val="160B11"/>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.2</w:t>
      </w:r>
      <w:r>
        <w:rPr>
          <w:rFonts w:hint="eastAsia" w:ascii="仿宋" w:hAnsi="仿宋" w:eastAsia="仿宋" w:cs="仿宋"/>
          <w:color w:val="160B11"/>
          <w:sz w:val="24"/>
          <w:szCs w:val="24"/>
        </w:rPr>
        <w:t>甲方有权代为发放工人工资</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并</w:t>
      </w:r>
      <w:r>
        <w:rPr>
          <w:rFonts w:hint="eastAsia" w:ascii="仿宋" w:hAnsi="仿宋" w:eastAsia="仿宋" w:cs="仿宋"/>
          <w:color w:val="160B11"/>
          <w:sz w:val="24"/>
          <w:szCs w:val="24"/>
        </w:rPr>
        <w:t>负责监督工人工资</w:t>
      </w:r>
      <w:r>
        <w:rPr>
          <w:rFonts w:hint="eastAsia" w:ascii="仿宋" w:hAnsi="仿宋" w:eastAsia="仿宋" w:cs="仿宋"/>
          <w:color w:val="160B11"/>
          <w:sz w:val="24"/>
          <w:szCs w:val="24"/>
          <w:lang w:val="en-US" w:eastAsia="zh-CN"/>
        </w:rPr>
        <w:t>情况</w:t>
      </w:r>
      <w:r>
        <w:rPr>
          <w:rFonts w:hint="eastAsia" w:ascii="仿宋" w:hAnsi="仿宋" w:eastAsia="仿宋" w:cs="仿宋"/>
          <w:color w:val="160B11"/>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8.3</w:t>
      </w:r>
      <w:r>
        <w:rPr>
          <w:rFonts w:hint="eastAsia" w:ascii="仿宋" w:hAnsi="仿宋" w:eastAsia="仿宋" w:cs="仿宋"/>
          <w:b/>
          <w:bCs/>
          <w:sz w:val="24"/>
          <w:szCs w:val="24"/>
        </w:rPr>
        <w:t>负责审核乙方编制的施工组织方案</w:t>
      </w:r>
      <w:r>
        <w:rPr>
          <w:rFonts w:hint="eastAsia" w:ascii="仿宋" w:hAnsi="仿宋" w:eastAsia="仿宋" w:cs="仿宋"/>
          <w:b/>
          <w:bCs/>
          <w:sz w:val="24"/>
          <w:szCs w:val="24"/>
          <w:lang w:eastAsia="zh-CN"/>
        </w:rPr>
        <w:t>、</w:t>
      </w:r>
      <w:r>
        <w:rPr>
          <w:rFonts w:hint="eastAsia" w:ascii="仿宋" w:hAnsi="仿宋" w:eastAsia="仿宋" w:cs="仿宋"/>
          <w:b/>
          <w:bCs/>
          <w:sz w:val="24"/>
          <w:szCs w:val="24"/>
        </w:rPr>
        <w:t>材料计划</w:t>
      </w:r>
      <w:r>
        <w:rPr>
          <w:rFonts w:hint="eastAsia" w:ascii="仿宋" w:hAnsi="仿宋" w:eastAsia="仿宋" w:cs="仿宋"/>
          <w:sz w:val="24"/>
          <w:szCs w:val="24"/>
        </w:rPr>
        <w:t>。</w:t>
      </w:r>
      <w:r>
        <w:rPr>
          <w:rFonts w:hint="eastAsia" w:ascii="仿宋" w:hAnsi="仿宋" w:eastAsia="仿宋" w:cs="仿宋"/>
          <w:b w:val="0"/>
          <w:bCs w:val="0"/>
          <w:color w:val="160B11"/>
          <w:sz w:val="24"/>
          <w:szCs w:val="24"/>
        </w:rPr>
        <w:t>按照合同约定向乙方履行合同付款义务</w:t>
      </w:r>
      <w:r>
        <w:rPr>
          <w:rFonts w:hint="eastAsia" w:ascii="仿宋" w:hAnsi="仿宋" w:eastAsia="仿宋" w:cs="仿宋"/>
          <w:b w:val="0"/>
          <w:bCs w:val="0"/>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sz w:val="24"/>
          <w:szCs w:val="24"/>
          <w:lang w:val="en-US" w:eastAsia="zh-CN"/>
        </w:rPr>
        <w:t>8.4</w:t>
      </w:r>
      <w:r>
        <w:rPr>
          <w:rFonts w:hint="eastAsia" w:ascii="仿宋" w:hAnsi="仿宋" w:eastAsia="仿宋" w:cs="仿宋"/>
          <w:b w:val="0"/>
          <w:bCs w:val="0"/>
          <w:color w:val="160B11"/>
          <w:sz w:val="24"/>
          <w:szCs w:val="24"/>
          <w:lang w:val="en-US" w:eastAsia="zh-CN"/>
        </w:rPr>
        <w:t>甲方有权增减乙方的承包内容和工作量。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eastAsia="zh-CN"/>
        </w:rPr>
      </w:pPr>
      <w:r>
        <w:rPr>
          <w:rFonts w:hint="eastAsia" w:ascii="仿宋" w:hAnsi="仿宋" w:eastAsia="仿宋" w:cs="仿宋"/>
          <w:b w:val="0"/>
          <w:bCs w:val="0"/>
          <w:color w:val="160B11"/>
          <w:sz w:val="24"/>
          <w:szCs w:val="24"/>
          <w:lang w:val="en-US" w:eastAsia="zh-CN"/>
        </w:rPr>
        <w:t>8.5</w:t>
      </w:r>
      <w:r>
        <w:rPr>
          <w:rFonts w:hint="eastAsia" w:ascii="仿宋" w:hAnsi="仿宋" w:eastAsia="仿宋" w:cs="仿宋"/>
          <w:color w:val="160B11"/>
          <w:sz w:val="24"/>
          <w:szCs w:val="24"/>
        </w:rPr>
        <w:t>负责协助乙方处理在施工中与其他交叉施工队伍的关系</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eastAsia="仿宋"/>
          <w:lang w:val="en-US" w:eastAsia="zh-CN"/>
        </w:rPr>
      </w:pPr>
      <w:r>
        <w:rPr>
          <w:rFonts w:hint="eastAsia" w:ascii="仿宋" w:hAnsi="仿宋" w:eastAsia="仿宋" w:cs="仿宋"/>
          <w:color w:val="160B11"/>
          <w:sz w:val="24"/>
          <w:szCs w:val="24"/>
          <w:lang w:val="en-US" w:eastAsia="zh-CN"/>
        </w:rPr>
        <w:t>8.6</w:t>
      </w:r>
      <w:r>
        <w:rPr>
          <w:rFonts w:hint="eastAsia" w:ascii="仿宋" w:hAnsi="仿宋" w:eastAsia="仿宋" w:cs="仿宋"/>
          <w:color w:val="160B11"/>
          <w:sz w:val="24"/>
          <w:szCs w:val="24"/>
        </w:rPr>
        <w:t>甲方在履约过程中对乙方所做出的任何认可或批准，均不免除或减轻乙方的</w:t>
      </w:r>
      <w:r>
        <w:rPr>
          <w:rFonts w:hint="eastAsia" w:ascii="仿宋" w:hAnsi="仿宋" w:eastAsia="仿宋" w:cs="仿宋"/>
          <w:color w:val="160B11"/>
          <w:sz w:val="24"/>
          <w:szCs w:val="24"/>
          <w:lang w:val="en-US" w:eastAsia="zh-CN"/>
        </w:rPr>
        <w:t>质量、</w:t>
      </w:r>
      <w:r>
        <w:rPr>
          <w:rFonts w:hint="eastAsia" w:ascii="仿宋" w:hAnsi="仿宋" w:eastAsia="仿宋" w:cs="仿宋"/>
          <w:color w:val="160B11"/>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8.7甲方向乙方提供施工用水、用电接驳点,剩余事宜由乙方负责。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8.8</w:t>
      </w:r>
      <w:r>
        <w:rPr>
          <w:rFonts w:hint="eastAsia" w:ascii="仿宋" w:hAnsi="仿宋" w:eastAsia="仿宋" w:cs="仿宋"/>
          <w:b w:val="0"/>
          <w:bCs w:val="0"/>
          <w:color w:val="160B11"/>
          <w:sz w:val="24"/>
          <w:szCs w:val="24"/>
          <w:lang w:val="en-US" w:eastAsia="zh-CN"/>
        </w:rPr>
        <w:t>若</w:t>
      </w:r>
      <w:r>
        <w:rPr>
          <w:rFonts w:hint="eastAsia" w:ascii="仿宋" w:hAnsi="仿宋" w:eastAsia="仿宋" w:cs="仿宋"/>
          <w:color w:val="160B11"/>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sz w:val="24"/>
          <w:szCs w:val="24"/>
          <w:lang w:val="en-US" w:eastAsia="zh-CN"/>
        </w:rPr>
        <w:t>8.9</w:t>
      </w:r>
      <w:r>
        <w:rPr>
          <w:rFonts w:hint="eastAsia" w:ascii="仿宋" w:hAnsi="仿宋" w:eastAsia="仿宋" w:cs="仿宋"/>
          <w:color w:val="160B11"/>
          <w:sz w:val="24"/>
          <w:szCs w:val="24"/>
          <w:lang w:val="en-US" w:eastAsia="zh-CN"/>
        </w:rPr>
        <w:t>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8.10</w:t>
      </w:r>
      <w:r>
        <w:rPr>
          <w:rFonts w:hint="eastAsia" w:ascii="仿宋" w:hAnsi="仿宋" w:eastAsia="仿宋" w:cs="仿宋"/>
          <w:color w:val="160B11"/>
          <w:sz w:val="24"/>
          <w:szCs w:val="24"/>
        </w:rPr>
        <w:t>乙方应向甲方支付的</w:t>
      </w:r>
      <w:r>
        <w:rPr>
          <w:rFonts w:hint="eastAsia" w:ascii="仿宋" w:hAnsi="仿宋" w:eastAsia="仿宋" w:cs="仿宋"/>
          <w:color w:val="160B11"/>
          <w:sz w:val="24"/>
          <w:szCs w:val="24"/>
          <w:lang w:val="en-US" w:eastAsia="zh-CN"/>
        </w:rPr>
        <w:t>罚款及承担损失的违约金</w:t>
      </w:r>
      <w:r>
        <w:rPr>
          <w:rFonts w:hint="eastAsia" w:ascii="仿宋" w:hAnsi="仿宋" w:eastAsia="仿宋" w:cs="仿宋"/>
          <w:color w:val="160B11"/>
          <w:sz w:val="24"/>
          <w:szCs w:val="24"/>
        </w:rPr>
        <w:t>，甲方有权在应付未付款中</w:t>
      </w:r>
      <w:r>
        <w:rPr>
          <w:rFonts w:hint="eastAsia" w:ascii="仿宋" w:hAnsi="仿宋" w:eastAsia="仿宋" w:cs="仿宋"/>
          <w:color w:val="160B11"/>
          <w:sz w:val="24"/>
          <w:szCs w:val="24"/>
          <w:lang w:val="en-US" w:eastAsia="zh-CN"/>
        </w:rPr>
        <w:t>直接</w:t>
      </w:r>
      <w:r>
        <w:rPr>
          <w:rFonts w:hint="eastAsia" w:ascii="仿宋" w:hAnsi="仿宋" w:eastAsia="仿宋" w:cs="仿宋"/>
          <w:color w:val="160B11"/>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w:t>
      </w:r>
      <w:r>
        <w:rPr>
          <w:rFonts w:hint="eastAsia" w:ascii="仿宋" w:hAnsi="仿宋" w:eastAsia="仿宋" w:cs="仿宋"/>
          <w:color w:val="160B11"/>
          <w:sz w:val="24"/>
          <w:szCs w:val="24"/>
        </w:rPr>
        <w:t>1经甲方同意，乙方委派驻工地现场负责人</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代表乙方履行本合同，联系电话</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负责</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期间的全面管理</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包括但不限于：</w:t>
      </w:r>
      <w:r>
        <w:rPr>
          <w:rFonts w:hint="eastAsia" w:ascii="仿宋" w:hAnsi="仿宋" w:eastAsia="仿宋" w:cs="仿宋"/>
          <w:color w:val="160B11"/>
          <w:sz w:val="24"/>
          <w:szCs w:val="24"/>
        </w:rPr>
        <w:t>施工期间的施工进度、质量、安全和文明施工等现场施工管理。现场负责人不在现场时应明确其带班人员负责，</w:t>
      </w:r>
      <w:r>
        <w:rPr>
          <w:rFonts w:hint="eastAsia" w:ascii="仿宋" w:hAnsi="仿宋" w:eastAsia="仿宋" w:cs="仿宋"/>
          <w:color w:val="160B11"/>
          <w:sz w:val="24"/>
          <w:szCs w:val="24"/>
          <w:lang w:val="en-US" w:eastAsia="zh-CN"/>
        </w:rPr>
        <w:t>未按要求落实的，</w:t>
      </w:r>
      <w:r>
        <w:rPr>
          <w:rFonts w:hint="eastAsia" w:ascii="仿宋" w:hAnsi="仿宋" w:eastAsia="仿宋" w:cs="仿宋"/>
          <w:color w:val="160B11"/>
          <w:sz w:val="24"/>
          <w:szCs w:val="24"/>
        </w:rPr>
        <w:t>每次罚款</w:t>
      </w:r>
      <w:r>
        <w:rPr>
          <w:rFonts w:hint="eastAsia" w:ascii="仿宋" w:hAnsi="仿宋" w:eastAsia="仿宋" w:cs="仿宋"/>
          <w:color w:val="160B11"/>
          <w:sz w:val="24"/>
          <w:szCs w:val="24"/>
          <w:lang w:val="en-US" w:eastAsia="zh-CN"/>
        </w:rPr>
        <w:t>1000</w:t>
      </w:r>
      <w:r>
        <w:rPr>
          <w:rFonts w:hint="eastAsia" w:ascii="仿宋" w:hAnsi="仿宋" w:eastAsia="仿宋" w:cs="仿宋"/>
          <w:color w:val="160B11"/>
          <w:sz w:val="24"/>
          <w:szCs w:val="24"/>
        </w:rPr>
        <w:t>元</w:t>
      </w:r>
      <w:r>
        <w:rPr>
          <w:rFonts w:hint="eastAsia" w:ascii="仿宋" w:hAnsi="仿宋" w:eastAsia="仿宋" w:cs="仿宋"/>
          <w:color w:val="160B11"/>
          <w:sz w:val="24"/>
          <w:szCs w:val="24"/>
          <w:lang w:eastAsia="zh-CN"/>
        </w:rPr>
        <w:t>。</w:t>
      </w:r>
      <w:r>
        <w:rPr>
          <w:rFonts w:hint="eastAsia" w:ascii="仿宋" w:hAnsi="仿宋" w:eastAsia="仿宋" w:cs="仿宋"/>
          <w:b/>
          <w:bCs/>
          <w:color w:val="160B11"/>
          <w:sz w:val="24"/>
          <w:szCs w:val="24"/>
          <w:lang w:val="en-US" w:eastAsia="zh-CN"/>
        </w:rPr>
        <w:t>现场负责人外出</w:t>
      </w:r>
      <w:r>
        <w:rPr>
          <w:rFonts w:hint="eastAsia" w:ascii="仿宋" w:hAnsi="仿宋" w:eastAsia="仿宋" w:cs="仿宋"/>
          <w:b/>
          <w:bCs/>
          <w:color w:val="160B11"/>
          <w:sz w:val="24"/>
          <w:szCs w:val="24"/>
        </w:rPr>
        <w:t>，应向项目经理请假，经批准后方可离开现场。</w:t>
      </w:r>
      <w:r>
        <w:rPr>
          <w:rFonts w:hint="eastAsia" w:ascii="仿宋" w:hAnsi="仿宋" w:eastAsia="仿宋" w:cs="仿宋"/>
          <w:color w:val="160B11"/>
          <w:sz w:val="24"/>
          <w:szCs w:val="24"/>
        </w:rPr>
        <w:t>若乙方</w:t>
      </w:r>
      <w:r>
        <w:rPr>
          <w:rFonts w:hint="eastAsia" w:ascii="仿宋" w:hAnsi="仿宋" w:eastAsia="仿宋" w:cs="仿宋"/>
          <w:color w:val="160B11"/>
          <w:sz w:val="24"/>
          <w:szCs w:val="24"/>
          <w:lang w:val="en-US" w:eastAsia="zh-CN"/>
        </w:rPr>
        <w:t>变更现场代表</w:t>
      </w:r>
      <w:r>
        <w:rPr>
          <w:rFonts w:hint="eastAsia" w:ascii="仿宋" w:hAnsi="仿宋" w:eastAsia="仿宋" w:cs="仿宋"/>
          <w:color w:val="160B11"/>
          <w:sz w:val="24"/>
          <w:szCs w:val="24"/>
        </w:rPr>
        <w:t>，须提前7天以书面形式通知甲方并经甲方认可，其后任必须承担前任应负的责任</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9.2进场前三天，乙方应向项目部提交</w:t>
      </w:r>
      <w:r>
        <w:rPr>
          <w:rFonts w:hint="eastAsia" w:ascii="仿宋" w:hAnsi="仿宋" w:eastAsia="仿宋" w:cs="仿宋"/>
          <w:b/>
          <w:bCs/>
          <w:color w:val="160B11"/>
          <w:sz w:val="24"/>
          <w:szCs w:val="24"/>
          <w:lang w:val="en-US" w:eastAsia="zh-CN"/>
        </w:rPr>
        <w:t>资质证书、施工组织方案、进场人员名单、施工合同、保单等资料</w:t>
      </w:r>
      <w:r>
        <w:rPr>
          <w:rFonts w:hint="eastAsia" w:ascii="仿宋" w:hAnsi="仿宋" w:eastAsia="仿宋" w:cs="仿宋"/>
          <w:color w:val="160B11"/>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9.5</w:t>
      </w:r>
      <w:r>
        <w:rPr>
          <w:rFonts w:hint="eastAsia" w:ascii="仿宋" w:hAnsi="仿宋" w:eastAsia="仿宋" w:cs="仿宋"/>
          <w:sz w:val="24"/>
          <w:szCs w:val="24"/>
        </w:rPr>
        <w:t>所有</w:t>
      </w:r>
      <w:r>
        <w:rPr>
          <w:rFonts w:hint="eastAsia" w:ascii="仿宋" w:hAnsi="仿宋" w:eastAsia="仿宋" w:cs="仿宋"/>
          <w:sz w:val="24"/>
          <w:szCs w:val="24"/>
          <w:lang w:val="en-US" w:eastAsia="zh-CN"/>
        </w:rPr>
        <w:t>余料、废料由乙方整理成堆，定期清理，未按要求落实的，</w:t>
      </w:r>
      <w:r>
        <w:rPr>
          <w:rFonts w:hint="eastAsia" w:ascii="仿宋" w:hAnsi="仿宋" w:eastAsia="仿宋" w:cs="仿宋"/>
          <w:sz w:val="24"/>
          <w:szCs w:val="24"/>
        </w:rPr>
        <w:t>每次罚款</w:t>
      </w:r>
      <w:r>
        <w:rPr>
          <w:rFonts w:hint="eastAsia" w:ascii="仿宋" w:hAnsi="仿宋" w:eastAsia="仿宋" w:cs="仿宋"/>
          <w:sz w:val="24"/>
          <w:szCs w:val="24"/>
          <w:lang w:val="en-US" w:eastAsia="zh-CN"/>
        </w:rPr>
        <w:t>5</w:t>
      </w:r>
      <w:r>
        <w:rPr>
          <w:rFonts w:hint="eastAsia" w:ascii="仿宋" w:hAnsi="仿宋" w:eastAsia="仿宋" w:cs="仿宋"/>
          <w:sz w:val="24"/>
          <w:szCs w:val="24"/>
        </w:rPr>
        <w:t>00元</w:t>
      </w:r>
      <w:r>
        <w:rPr>
          <w:rFonts w:hint="eastAsia" w:ascii="仿宋" w:hAnsi="仿宋" w:eastAsia="仿宋" w:cs="仿宋"/>
          <w:sz w:val="24"/>
          <w:szCs w:val="24"/>
          <w:lang w:eastAsia="zh-CN"/>
        </w:rPr>
        <w:t>。</w:t>
      </w:r>
      <w:r>
        <w:rPr>
          <w:rFonts w:hint="eastAsia" w:ascii="仿宋" w:hAnsi="仿宋" w:eastAsia="仿宋" w:cs="仿宋"/>
          <w:sz w:val="24"/>
          <w:szCs w:val="24"/>
        </w:rPr>
        <w:t>乙方必须</w:t>
      </w:r>
      <w:r>
        <w:rPr>
          <w:rFonts w:hint="eastAsia" w:ascii="仿宋" w:hAnsi="仿宋" w:eastAsia="仿宋" w:cs="仿宋"/>
          <w:sz w:val="24"/>
          <w:szCs w:val="24"/>
          <w:lang w:val="en-US" w:eastAsia="zh-CN"/>
        </w:rPr>
        <w:t>爱惜现场物资，如有损坏行为，</w:t>
      </w:r>
      <w:r>
        <w:rPr>
          <w:rFonts w:hint="eastAsia" w:ascii="仿宋" w:hAnsi="仿宋" w:eastAsia="仿宋" w:cs="仿宋"/>
          <w:sz w:val="24"/>
          <w:szCs w:val="24"/>
        </w:rPr>
        <w:t>第一次照价赔偿，第二次双倍赔偿，再次发生三倍赔偿，以此类推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最低按</w:t>
      </w:r>
      <w:r>
        <w:rPr>
          <w:rFonts w:hint="eastAsia" w:ascii="仿宋" w:hAnsi="仿宋" w:eastAsia="仿宋" w:cs="仿宋"/>
          <w:sz w:val="24"/>
          <w:szCs w:val="24"/>
        </w:rPr>
        <w:t>每次罚款200元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若有偷窃行为，直接移送公安机关。</w:t>
      </w:r>
      <w:r>
        <w:rPr>
          <w:rFonts w:hint="eastAsia" w:ascii="仿宋" w:hAnsi="仿宋" w:eastAsia="仿宋" w:cs="仿宋"/>
          <w:color w:val="160B11"/>
          <w:sz w:val="24"/>
          <w:szCs w:val="24"/>
        </w:rPr>
        <w:t>乙方必须根据现场实际需要制定详细的材料计划</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不得有错误或不需要的材料出现，若有错误的现象发生，乙方照价赔偿</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，乙方人员在施工中要注意材料节约，不得长材短用，不得浪费，如有浪费</w:t>
      </w:r>
      <w:r>
        <w:rPr>
          <w:rFonts w:hint="eastAsia" w:ascii="仿宋" w:hAnsi="仿宋" w:eastAsia="仿宋" w:cs="仿宋"/>
          <w:color w:val="160B11"/>
          <w:sz w:val="24"/>
          <w:szCs w:val="24"/>
          <w:lang w:val="en-US" w:eastAsia="zh-CN"/>
        </w:rPr>
        <w:t>现象</w:t>
      </w:r>
      <w:r>
        <w:rPr>
          <w:rFonts w:hint="eastAsia" w:ascii="仿宋" w:hAnsi="仿宋" w:eastAsia="仿宋" w:cs="仿宋"/>
          <w:color w:val="160B11"/>
          <w:sz w:val="24"/>
          <w:szCs w:val="24"/>
        </w:rPr>
        <w:t>，第一次照价赔偿，第二次双倍赔偿，再次发生三倍赔偿，以此类推</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最低按</w:t>
      </w:r>
      <w:r>
        <w:rPr>
          <w:rFonts w:hint="eastAsia" w:ascii="仿宋" w:hAnsi="仿宋" w:eastAsia="仿宋" w:cs="仿宋"/>
          <w:color w:val="160B11"/>
          <w:sz w:val="24"/>
          <w:szCs w:val="24"/>
        </w:rPr>
        <w:t>每次罚款200元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若有偷窃行为，直接移送公安机关。</w:t>
      </w:r>
      <w:r>
        <w:rPr>
          <w:rFonts w:hint="eastAsia" w:ascii="仿宋" w:hAnsi="仿宋" w:eastAsia="仿宋" w:cs="仿宋"/>
          <w:color w:val="160B11"/>
          <w:sz w:val="24"/>
          <w:szCs w:val="24"/>
        </w:rPr>
        <w:t>甲方采购的材料由甲方项目部相关人员参与监督乙方接收领用，乙方接收领用后的材料由乙方全权负责保管，直至工程完成</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期间所造成的损失全部由乙方承担</w:t>
      </w:r>
      <w:r>
        <w:rPr>
          <w:rFonts w:hint="eastAsia" w:ascii="仿宋" w:hAnsi="仿宋" w:eastAsia="仿宋" w:cs="仿宋"/>
          <w:color w:val="160B11"/>
          <w:sz w:val="24"/>
          <w:szCs w:val="24"/>
        </w:rPr>
        <w:t>。</w:t>
      </w:r>
      <w:r>
        <w:rPr>
          <w:rFonts w:hint="eastAsia" w:ascii="仿宋" w:hAnsi="仿宋" w:eastAsia="仿宋" w:cs="仿宋"/>
          <w:b/>
          <w:bCs/>
          <w:color w:val="160B11"/>
          <w:sz w:val="24"/>
          <w:szCs w:val="24"/>
        </w:rPr>
        <w:t>工程完成时，若乙方领用数量超出按竣工图核定的数量</w:t>
      </w:r>
      <w:r>
        <w:rPr>
          <w:rFonts w:hint="eastAsia" w:ascii="仿宋" w:hAnsi="仿宋" w:eastAsia="仿宋" w:cs="仿宋"/>
          <w:b/>
          <w:bCs/>
          <w:color w:val="160B11"/>
          <w:sz w:val="24"/>
          <w:szCs w:val="24"/>
          <w:lang w:val="en-US" w:eastAsia="zh-CN"/>
        </w:rPr>
        <w:t>3‰</w:t>
      </w:r>
      <w:r>
        <w:rPr>
          <w:rFonts w:hint="eastAsia" w:ascii="仿宋" w:hAnsi="仿宋" w:eastAsia="仿宋" w:cs="仿宋"/>
          <w:b/>
          <w:bCs/>
          <w:color w:val="160B11"/>
          <w:sz w:val="24"/>
          <w:szCs w:val="24"/>
        </w:rPr>
        <w:t>，超过部分</w:t>
      </w:r>
      <w:r>
        <w:rPr>
          <w:rFonts w:hint="eastAsia" w:ascii="仿宋" w:hAnsi="仿宋" w:eastAsia="仿宋" w:cs="仿宋"/>
          <w:b/>
          <w:bCs/>
          <w:color w:val="160B11"/>
          <w:sz w:val="24"/>
          <w:szCs w:val="24"/>
          <w:lang w:val="en-US" w:eastAsia="zh-CN"/>
        </w:rPr>
        <w:t>的材料金额</w:t>
      </w:r>
      <w:r>
        <w:rPr>
          <w:rFonts w:hint="eastAsia" w:ascii="仿宋" w:hAnsi="仿宋" w:eastAsia="仿宋" w:cs="仿宋"/>
          <w:b/>
          <w:bCs/>
          <w:color w:val="160B11"/>
          <w:sz w:val="24"/>
          <w:szCs w:val="24"/>
        </w:rPr>
        <w:t>由甲方在结算时从乙方工程款中扣除。</w:t>
      </w:r>
      <w:r>
        <w:rPr>
          <w:rFonts w:hint="eastAsia" w:ascii="仿宋" w:hAnsi="仿宋" w:eastAsia="仿宋" w:cs="仿宋"/>
          <w:color w:val="160B11"/>
          <w:sz w:val="24"/>
          <w:szCs w:val="24"/>
        </w:rPr>
        <w:t>所有</w:t>
      </w:r>
      <w:r>
        <w:rPr>
          <w:rFonts w:hint="eastAsia" w:ascii="仿宋" w:hAnsi="仿宋" w:eastAsia="仿宋" w:cs="仿宋"/>
          <w:color w:val="160B11"/>
          <w:sz w:val="24"/>
          <w:szCs w:val="24"/>
          <w:lang w:val="en-US" w:eastAsia="zh-CN"/>
        </w:rPr>
        <w:t>余料、废料由乙方整理成堆，甲方负责处理</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未按要求落实的，</w:t>
      </w:r>
      <w:r>
        <w:rPr>
          <w:rFonts w:hint="eastAsia" w:ascii="仿宋" w:hAnsi="仿宋" w:eastAsia="仿宋" w:cs="仿宋"/>
          <w:color w:val="160B11"/>
          <w:sz w:val="24"/>
          <w:szCs w:val="24"/>
        </w:rPr>
        <w:t>每次罚款200元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私自变卖的，罚款5000元—10000元。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160B11"/>
          <w:kern w:val="2"/>
          <w:sz w:val="24"/>
          <w:szCs w:val="24"/>
          <w:lang w:val="en-US" w:eastAsia="zh-CN" w:bidi="ar-SA"/>
        </w:rPr>
      </w:pPr>
      <w:r>
        <w:rPr>
          <w:rFonts w:hint="eastAsia" w:ascii="仿宋" w:hAnsi="仿宋" w:eastAsia="仿宋" w:cs="仿宋"/>
          <w:color w:val="160B11"/>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160B11"/>
          <w:kern w:val="2"/>
          <w:sz w:val="24"/>
          <w:szCs w:val="24"/>
          <w:lang w:val="en-US" w:eastAsia="zh-CN" w:bidi="ar-SA"/>
        </w:rPr>
      </w:pPr>
      <w:r>
        <w:rPr>
          <w:rFonts w:hint="eastAsia" w:ascii="仿宋" w:hAnsi="仿宋" w:eastAsia="仿宋" w:cs="仿宋"/>
          <w:color w:val="160B11"/>
          <w:kern w:val="2"/>
          <w:sz w:val="24"/>
          <w:szCs w:val="24"/>
          <w:lang w:val="en-US" w:eastAsia="zh-CN" w:bidi="ar-SA"/>
        </w:rPr>
        <w:t>9.17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default"/>
          <w:b/>
          <w:bCs/>
          <w:color w:val="160B11"/>
          <w:sz w:val="24"/>
          <w:szCs w:val="24"/>
          <w:lang w:val="en-US" w:eastAsia="zh-CN"/>
        </w:rPr>
      </w:pPr>
      <w:r>
        <w:rPr>
          <w:rFonts w:hint="eastAsia" w:ascii="仿宋" w:hAnsi="仿宋" w:eastAsia="仿宋" w:cs="仿宋"/>
          <w:b/>
          <w:bCs/>
          <w:color w:val="160B11"/>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kern w:val="2"/>
          <w:sz w:val="24"/>
          <w:szCs w:val="24"/>
          <w:lang w:val="en-US" w:eastAsia="zh-CN" w:bidi="ar-SA"/>
        </w:rPr>
      </w:pPr>
      <w:r>
        <w:rPr>
          <w:rFonts w:hint="eastAsia" w:ascii="仿宋" w:hAnsi="仿宋" w:eastAsia="仿宋" w:cs="仿宋"/>
          <w:b/>
          <w:bCs/>
          <w:color w:val="160B11"/>
          <w:kern w:val="2"/>
          <w:sz w:val="24"/>
          <w:szCs w:val="24"/>
          <w:lang w:val="en-US" w:eastAsia="zh-CN" w:bidi="ar-SA"/>
        </w:rPr>
        <w:t>9.19施工前，乙方应对上一道工序把关，乙方一旦施工，视为对上一道工序的认可。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color w:val="160B11"/>
          <w:sz w:val="24"/>
          <w:szCs w:val="24"/>
          <w:lang w:val="en-US" w:eastAsia="zh-CN"/>
        </w:rPr>
        <w:t>十、安全要求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lang w:val="en-US" w:eastAsia="zh-CN"/>
        </w:rPr>
        <w:t>10.1乙方必须无条件执行甲方安全管理规定和安全生产的指令。</w:t>
      </w:r>
      <w:r>
        <w:rPr>
          <w:rFonts w:hint="eastAsia" w:ascii="仿宋" w:hAnsi="仿宋" w:eastAsia="仿宋" w:cs="仿宋"/>
          <w:color w:val="160B11"/>
          <w:sz w:val="24"/>
          <w:szCs w:val="24"/>
        </w:rPr>
        <w:t>对所</w:t>
      </w:r>
      <w:r>
        <w:rPr>
          <w:rFonts w:hint="eastAsia" w:ascii="仿宋" w:hAnsi="仿宋" w:eastAsia="仿宋" w:cs="仿宋"/>
          <w:color w:val="160B11"/>
          <w:sz w:val="24"/>
          <w:szCs w:val="24"/>
          <w:lang w:val="en-US" w:eastAsia="zh-CN"/>
        </w:rPr>
        <w:t>有</w:t>
      </w:r>
      <w:r>
        <w:rPr>
          <w:rFonts w:hint="eastAsia" w:ascii="仿宋" w:hAnsi="仿宋" w:eastAsia="仿宋" w:cs="仿宋"/>
          <w:color w:val="160B11"/>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color w:val="160B11"/>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6</w:t>
      </w:r>
      <w:r>
        <w:rPr>
          <w:rFonts w:hint="eastAsia" w:ascii="仿宋" w:hAnsi="仿宋" w:eastAsia="仿宋" w:cs="仿宋"/>
          <w:color w:val="160B11"/>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u w:val="none"/>
          <w:lang w:val="en-US" w:eastAsia="zh-CN"/>
        </w:rPr>
      </w:pPr>
      <w:r>
        <w:rPr>
          <w:rFonts w:hint="eastAsia" w:ascii="仿宋" w:hAnsi="仿宋" w:eastAsia="仿宋" w:cs="仿宋"/>
          <w:color w:val="160B11"/>
          <w:sz w:val="24"/>
          <w:szCs w:val="24"/>
          <w:lang w:val="en-US" w:eastAsia="zh-CN"/>
        </w:rPr>
        <w:t>13.1</w:t>
      </w:r>
      <w:r>
        <w:rPr>
          <w:rFonts w:hint="eastAsia" w:ascii="仿宋" w:hAnsi="仿宋" w:eastAsia="仿宋" w:cs="仿宋"/>
          <w:b/>
          <w:bCs/>
          <w:color w:val="160B11"/>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13.5乙方未在甲方制定的工期要求完成的，每延迟一天，按1000元/天支付违约金</w:t>
      </w:r>
      <w:r>
        <w:rPr>
          <w:rFonts w:hint="eastAsia" w:ascii="仿宋" w:hAnsi="仿宋" w:eastAsia="仿宋" w:cs="仿宋"/>
          <w:color w:val="160B11"/>
          <w:sz w:val="24"/>
          <w:szCs w:val="24"/>
        </w:rPr>
        <w:t>并追究由此造成的经济损失</w:t>
      </w:r>
      <w:r>
        <w:rPr>
          <w:rFonts w:hint="eastAsia" w:ascii="仿宋" w:hAnsi="仿宋" w:eastAsia="仿宋" w:cs="仿宋"/>
          <w:color w:val="160B11"/>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13</w:t>
      </w:r>
      <w:r>
        <w:rPr>
          <w:rFonts w:hint="eastAsia" w:ascii="仿宋" w:hAnsi="仿宋" w:eastAsia="仿宋" w:cs="仿宋"/>
          <w:b w:val="0"/>
          <w:bCs w:val="0"/>
          <w:color w:val="160B11"/>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160B11"/>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color w:val="160B11"/>
          <w:sz w:val="24"/>
          <w:szCs w:val="24"/>
          <w:lang w:val="en-US" w:eastAsia="zh-CN"/>
        </w:rPr>
        <w:t>14.1</w:t>
      </w:r>
      <w:r>
        <w:rPr>
          <w:rFonts w:hint="eastAsia" w:ascii="仿宋" w:hAnsi="仿宋" w:eastAsia="仿宋" w:cs="仿宋"/>
          <w:b/>
          <w:bCs/>
          <w:color w:val="160B11"/>
          <w:sz w:val="24"/>
          <w:szCs w:val="24"/>
          <w:lang w:val="en-US" w:eastAsia="zh-CN"/>
        </w:rPr>
        <w:t>本工程履约保证金为</w:t>
      </w:r>
      <w:r>
        <w:rPr>
          <w:rFonts w:hint="eastAsia" w:ascii="仿宋" w:hAnsi="仿宋" w:eastAsia="仿宋" w:cs="仿宋"/>
          <w:b/>
          <w:bCs/>
          <w:color w:val="160B11"/>
          <w:sz w:val="24"/>
          <w:szCs w:val="24"/>
          <w:highlight w:val="none"/>
          <w:lang w:val="en-US" w:eastAsia="zh-CN"/>
        </w:rPr>
        <w:t>人民币：</w:t>
      </w:r>
      <w:r>
        <w:rPr>
          <w:rFonts w:hint="eastAsia" w:ascii="仿宋" w:hAnsi="仿宋" w:eastAsia="仿宋" w:cs="仿宋"/>
          <w:b/>
          <w:bCs/>
          <w:color w:val="160B11"/>
          <w:sz w:val="24"/>
          <w:szCs w:val="24"/>
          <w:highlight w:val="none"/>
          <w:u w:val="single"/>
          <w:lang w:val="en-US" w:eastAsia="zh-CN"/>
        </w:rPr>
        <w:t xml:space="preserve"> 壹 </w:t>
      </w:r>
      <w:r>
        <w:rPr>
          <w:rFonts w:hint="eastAsia" w:ascii="仿宋" w:hAnsi="仿宋" w:eastAsia="仿宋" w:cs="仿宋"/>
          <w:b/>
          <w:bCs/>
          <w:color w:val="160B11"/>
          <w:sz w:val="24"/>
          <w:szCs w:val="24"/>
          <w:highlight w:val="none"/>
          <w:u w:val="none"/>
          <w:lang w:val="en-US" w:eastAsia="zh-CN"/>
        </w:rPr>
        <w:t>万</w:t>
      </w:r>
      <w:r>
        <w:rPr>
          <w:rFonts w:hint="eastAsia" w:ascii="仿宋" w:hAnsi="仿宋" w:eastAsia="仿宋" w:cs="仿宋"/>
          <w:b/>
          <w:bCs/>
          <w:color w:val="160B11"/>
          <w:sz w:val="24"/>
          <w:szCs w:val="24"/>
          <w:highlight w:val="none"/>
          <w:lang w:val="en-US" w:eastAsia="zh-CN"/>
        </w:rPr>
        <w:t>元，</w:t>
      </w:r>
      <w:r>
        <w:rPr>
          <w:rFonts w:hint="eastAsia" w:ascii="仿宋" w:hAnsi="仿宋" w:eastAsia="仿宋" w:cs="仿宋"/>
          <w:b/>
          <w:bCs/>
          <w:color w:val="160B11"/>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160B11"/>
          <w:sz w:val="24"/>
          <w:szCs w:val="24"/>
        </w:rPr>
        <w:t>⑥报名</w:t>
      </w:r>
      <w:r>
        <w:rPr>
          <w:rFonts w:hint="eastAsia" w:ascii="仿宋" w:hAnsi="仿宋" w:eastAsia="仿宋" w:cs="仿宋"/>
          <w:color w:val="160B11"/>
          <w:sz w:val="24"/>
          <w:szCs w:val="24"/>
          <w:lang w:val="en-US" w:eastAsia="zh-CN"/>
        </w:rPr>
        <w:t>/报价</w:t>
      </w:r>
      <w:r>
        <w:rPr>
          <w:rFonts w:hint="eastAsia" w:ascii="仿宋" w:hAnsi="仿宋" w:eastAsia="仿宋" w:cs="仿宋"/>
          <w:color w:val="160B11"/>
          <w:sz w:val="24"/>
          <w:szCs w:val="24"/>
        </w:rPr>
        <w:t>文件承诺事项</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highlight w:val="none"/>
          <w:u w:val="single"/>
          <w:lang w:val="en-US" w:eastAsia="zh-CN"/>
        </w:rPr>
      </w:pPr>
      <w:r>
        <w:rPr>
          <w:rFonts w:hint="eastAsia" w:ascii="仿宋" w:hAnsi="仿宋" w:eastAsia="仿宋" w:cs="仿宋"/>
          <w:color w:val="160B11"/>
          <w:sz w:val="24"/>
          <w:szCs w:val="24"/>
          <w:lang w:val="en-US" w:eastAsia="zh-CN"/>
        </w:rPr>
        <w:t>14.3履约保证金返还时间：</w:t>
      </w:r>
      <w:r>
        <w:rPr>
          <w:rFonts w:hint="eastAsia" w:ascii="仿宋" w:hAnsi="仿宋" w:eastAsia="仿宋" w:cs="仿宋"/>
          <w:color w:val="160B11"/>
          <w:sz w:val="24"/>
          <w:szCs w:val="24"/>
          <w:highlight w:val="none"/>
          <w:u w:val="single"/>
          <w:lang w:val="en-US" w:eastAsia="zh-CN"/>
        </w:rPr>
        <w:t xml:space="preserve"> 项目完工  </w:t>
      </w:r>
      <w:r>
        <w:rPr>
          <w:rFonts w:hint="eastAsia" w:ascii="仿宋" w:hAnsi="仿宋" w:eastAsia="仿宋" w:cs="仿宋"/>
          <w:color w:val="160B11"/>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15.2乙方未能按合同约定期限内完工的</w:t>
      </w:r>
      <w:r>
        <w:rPr>
          <w:rFonts w:hint="eastAsia" w:ascii="仿宋" w:hAnsi="仿宋" w:eastAsia="仿宋" w:cs="仿宋"/>
          <w:color w:val="160B11"/>
          <w:sz w:val="24"/>
          <w:szCs w:val="24"/>
        </w:rPr>
        <w:t>，每逾期一日，按</w:t>
      </w:r>
      <w:r>
        <w:rPr>
          <w:rFonts w:hint="eastAsia" w:ascii="仿宋" w:hAnsi="仿宋" w:eastAsia="仿宋" w:cs="仿宋"/>
          <w:color w:val="160B11"/>
          <w:sz w:val="24"/>
          <w:szCs w:val="24"/>
          <w:highlight w:val="none"/>
          <w:lang w:val="en-US" w:eastAsia="zh-CN"/>
        </w:rPr>
        <w:t>1000元/天</w:t>
      </w:r>
      <w:r>
        <w:rPr>
          <w:rFonts w:hint="eastAsia" w:ascii="仿宋" w:hAnsi="仿宋" w:eastAsia="仿宋" w:cs="仿宋"/>
          <w:color w:val="160B11"/>
          <w:sz w:val="24"/>
          <w:szCs w:val="24"/>
          <w:highlight w:val="none"/>
        </w:rPr>
        <w:t>向甲方支付违约金</w:t>
      </w:r>
      <w:r>
        <w:rPr>
          <w:rFonts w:hint="eastAsia" w:ascii="仿宋" w:hAnsi="仿宋" w:eastAsia="仿宋" w:cs="仿宋"/>
          <w:color w:val="160B11"/>
          <w:sz w:val="24"/>
          <w:szCs w:val="24"/>
        </w:rPr>
        <w:t>。逾期超过</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3乙方在</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15.4</w:t>
      </w:r>
      <w:r>
        <w:rPr>
          <w:rFonts w:hint="eastAsia" w:ascii="仿宋" w:hAnsi="仿宋" w:eastAsia="仿宋" w:cs="仿宋"/>
          <w:color w:val="160B11"/>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日内更换。否则，甲方有权要求停工或解除合同，由此造成</w:t>
      </w:r>
      <w:r>
        <w:rPr>
          <w:rFonts w:hint="eastAsia" w:ascii="仿宋" w:hAnsi="仿宋" w:eastAsia="仿宋" w:cs="仿宋"/>
          <w:color w:val="160B11"/>
          <w:sz w:val="24"/>
          <w:szCs w:val="24"/>
          <w:lang w:val="en-US" w:eastAsia="zh-CN"/>
        </w:rPr>
        <w:t>工期</w:t>
      </w:r>
      <w:r>
        <w:rPr>
          <w:rFonts w:hint="eastAsia" w:ascii="仿宋" w:hAnsi="仿宋" w:eastAsia="仿宋" w:cs="仿宋"/>
          <w:color w:val="160B11"/>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15.5</w:t>
      </w:r>
      <w:r>
        <w:rPr>
          <w:rFonts w:hint="eastAsia" w:ascii="仿宋" w:hAnsi="仿宋" w:eastAsia="仿宋" w:cs="仿宋"/>
          <w:color w:val="160B11"/>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单位进场。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15.6</w:t>
      </w:r>
      <w:r>
        <w:rPr>
          <w:rFonts w:hint="eastAsia" w:ascii="仿宋" w:hAnsi="仿宋" w:eastAsia="仿宋" w:cs="仿宋"/>
          <w:color w:val="160B11"/>
          <w:sz w:val="24"/>
          <w:szCs w:val="24"/>
        </w:rPr>
        <w:t>甲方依本合同之规定解除合同的，</w:t>
      </w:r>
      <w:r>
        <w:rPr>
          <w:rFonts w:hint="eastAsia" w:ascii="仿宋" w:hAnsi="仿宋" w:eastAsia="仿宋" w:cs="仿宋"/>
          <w:color w:val="160B11"/>
          <w:sz w:val="24"/>
          <w:szCs w:val="24"/>
          <w:lang w:val="en-US" w:eastAsia="zh-CN"/>
        </w:rPr>
        <w:t>甲方有权单方解除合同清退乙方出场，按乙方完成合格工程量</w:t>
      </w:r>
      <w:r>
        <w:rPr>
          <w:rFonts w:hint="eastAsia" w:ascii="仿宋" w:hAnsi="仿宋" w:eastAsia="仿宋" w:cs="仿宋"/>
          <w:color w:val="160B11"/>
          <w:sz w:val="24"/>
          <w:szCs w:val="24"/>
        </w:rPr>
        <w:t>总价款的</w:t>
      </w:r>
      <w:r>
        <w:rPr>
          <w:rFonts w:hint="eastAsia" w:ascii="仿宋" w:hAnsi="仿宋" w:eastAsia="仿宋" w:cs="仿宋"/>
          <w:color w:val="160B11"/>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15.8</w:t>
      </w:r>
      <w:r>
        <w:rPr>
          <w:rFonts w:hint="eastAsia" w:ascii="仿宋" w:hAnsi="仿宋" w:eastAsia="仿宋" w:cs="仿宋"/>
          <w:color w:val="160B11"/>
          <w:sz w:val="24"/>
          <w:szCs w:val="24"/>
        </w:rPr>
        <w:t>因乙方</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
          <w:b/>
          <w:bCs/>
          <w:color w:val="160B11"/>
          <w:sz w:val="24"/>
          <w:szCs w:val="24"/>
        </w:rPr>
      </w:pPr>
      <w:r>
        <w:rPr>
          <w:rFonts w:hint="eastAsia" w:ascii="仿宋" w:hAnsi="仿宋" w:eastAsia="仿宋" w:cs="仿宋"/>
          <w:b/>
          <w:bCs/>
          <w:color w:val="160B11"/>
          <w:sz w:val="24"/>
          <w:szCs w:val="24"/>
        </w:rPr>
        <w:t>十</w:t>
      </w:r>
      <w:r>
        <w:rPr>
          <w:rFonts w:hint="eastAsia" w:ascii="仿宋" w:hAnsi="仿宋" w:eastAsia="仿宋" w:cs="仿宋"/>
          <w:b/>
          <w:bCs/>
          <w:color w:val="160B11"/>
          <w:sz w:val="24"/>
          <w:szCs w:val="24"/>
          <w:lang w:val="en-US" w:eastAsia="zh-CN"/>
        </w:rPr>
        <w:t>七</w:t>
      </w:r>
      <w:r>
        <w:rPr>
          <w:rFonts w:hint="eastAsia" w:ascii="仿宋" w:hAnsi="仿宋" w:eastAsia="仿宋" w:cs="仿宋"/>
          <w:b/>
          <w:bCs/>
          <w:color w:val="160B11"/>
          <w:sz w:val="24"/>
          <w:szCs w:val="24"/>
        </w:rPr>
        <w:t>、保密条款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lang w:val="en-US" w:eastAsia="zh-CN"/>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18.1</w:t>
      </w:r>
      <w:r>
        <w:rPr>
          <w:rFonts w:hint="eastAsia" w:ascii="仿宋" w:hAnsi="仿宋" w:eastAsia="仿宋" w:cs="仿宋"/>
          <w:color w:val="160B11"/>
          <w:sz w:val="24"/>
          <w:szCs w:val="24"/>
        </w:rPr>
        <w:t>甲方对本</w:t>
      </w:r>
      <w:r>
        <w:rPr>
          <w:rFonts w:hint="eastAsia" w:ascii="仿宋" w:hAnsi="仿宋" w:eastAsia="仿宋" w:cs="仿宋"/>
          <w:color w:val="160B11"/>
          <w:sz w:val="24"/>
          <w:szCs w:val="24"/>
          <w:lang w:val="en-US" w:eastAsia="zh-CN"/>
        </w:rPr>
        <w:t>合同</w:t>
      </w:r>
      <w:r>
        <w:rPr>
          <w:rFonts w:hint="eastAsia" w:ascii="仿宋" w:hAnsi="仿宋" w:eastAsia="仿宋" w:cs="仿宋"/>
          <w:color w:val="160B11"/>
          <w:sz w:val="24"/>
          <w:szCs w:val="24"/>
        </w:rPr>
        <w:t>任何条款有最终的解释权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color w:val="160B11"/>
          <w:sz w:val="24"/>
          <w:szCs w:val="24"/>
          <w:lang w:val="en-US" w:eastAsia="zh-CN"/>
        </w:rPr>
      </w:pPr>
      <w:r>
        <w:rPr>
          <w:rFonts w:hint="eastAsia" w:ascii="仿宋" w:hAnsi="仿宋" w:eastAsia="仿宋" w:cs="仿宋"/>
          <w:color w:val="160B11"/>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楷体" w:hAnsi="楷体" w:eastAsia="楷体"/>
          <w:b/>
          <w:color w:val="160B11"/>
          <w:sz w:val="24"/>
          <w:szCs w:val="24"/>
        </w:rPr>
      </w:pPr>
      <w:r>
        <w:rPr>
          <w:rFonts w:hint="eastAsia" w:ascii="仿宋" w:hAnsi="仿宋" w:eastAsia="仿宋" w:cs="仿宋"/>
          <w:b/>
          <w:color w:val="160B11"/>
          <w:sz w:val="24"/>
          <w:szCs w:val="24"/>
          <w:lang w:val="en-US" w:eastAsia="zh-CN"/>
        </w:rPr>
        <w:t>十九</w:t>
      </w:r>
      <w:r>
        <w:rPr>
          <w:rFonts w:hint="eastAsia" w:ascii="仿宋" w:hAnsi="仿宋" w:eastAsia="仿宋" w:cs="仿宋"/>
          <w:b/>
          <w:bCs/>
          <w:color w:val="160B11"/>
          <w:sz w:val="24"/>
          <w:szCs w:val="24"/>
          <w:lang w:val="en-US" w:eastAsia="zh-CN"/>
        </w:rPr>
        <w:t>、其它</w:t>
      </w:r>
    </w:p>
    <w:p>
      <w:pPr>
        <w:pStyle w:val="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19.1</w:t>
      </w:r>
      <w:r>
        <w:rPr>
          <w:rFonts w:hint="eastAsia" w:ascii="仿宋" w:hAnsi="仿宋" w:eastAsia="仿宋" w:cs="仿宋"/>
          <w:color w:val="160B11"/>
          <w:sz w:val="24"/>
          <w:szCs w:val="24"/>
        </w:rPr>
        <w:t>本合同自双方签字盖章之日起生效，合同履行期内，甲乙双方均不得随意变更或解除合同。合同如有未尽事宜，经双方协商一致，可签订补充协议，补充协议与本合同具有同等效力。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160B11"/>
          <w:sz w:val="24"/>
          <w:u w:val="none"/>
        </w:rPr>
      </w:pPr>
      <w:r>
        <w:rPr>
          <w:rFonts w:hint="eastAsia" w:ascii="仿宋" w:hAnsi="仿宋" w:eastAsia="仿宋" w:cs="仿宋"/>
          <w:color w:val="160B11"/>
          <w:sz w:val="24"/>
          <w:szCs w:val="24"/>
          <w:lang w:val="en-US" w:eastAsia="zh-CN"/>
        </w:rPr>
        <w:t>19.2</w:t>
      </w:r>
      <w:r>
        <w:rPr>
          <w:rFonts w:hint="eastAsia" w:ascii="仿宋" w:hAnsi="仿宋" w:eastAsia="仿宋" w:cs="仿宋"/>
          <w:color w:val="160B11"/>
          <w:sz w:val="24"/>
          <w:szCs w:val="24"/>
        </w:rPr>
        <w:t>本合同一式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叁</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贰</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szCs w:val="24"/>
        </w:rPr>
        <w:t>乙方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份，每份均具同等法律效力。</w:t>
      </w:r>
      <w:r>
        <w:rPr>
          <w:rFonts w:hint="eastAsia" w:ascii="仿宋" w:hAnsi="仿宋" w:eastAsia="仿宋" w:cs="仿宋"/>
          <w:color w:val="160B11"/>
          <w:sz w:val="24"/>
          <w:u w:val="non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z w:val="24"/>
          <w:u w:val="none"/>
        </w:rPr>
      </w:pPr>
      <w:r>
        <w:rPr>
          <w:rFonts w:hint="eastAsia" w:ascii="仿宋" w:hAnsi="仿宋" w:eastAsia="仿宋" w:cs="仿宋"/>
          <w:color w:val="160B11"/>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或授权委托人（签字）：                法定/授权委托人（签字）：</w:t>
      </w:r>
    </w:p>
    <w:p>
      <w:pPr>
        <w:pStyle w:val="3"/>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签约日期：</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C00000"/>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rPr>
          <w:rFonts w:hint="eastAsia" w:ascii="仿宋" w:hAnsi="仿宋" w:eastAsia="仿宋" w:cs="仿宋"/>
          <w:color w:val="160B11"/>
          <w:spacing w:val="8"/>
          <w:sz w:val="24"/>
          <w:szCs w:val="24"/>
        </w:rPr>
      </w:pPr>
      <w:r>
        <w:rPr>
          <w:rFonts w:hint="eastAsia" w:ascii="仿宋" w:hAnsi="仿宋" w:eastAsia="仿宋" w:cs="仿宋"/>
          <w:color w:val="160B11"/>
          <w:spacing w:val="8"/>
          <w:sz w:val="24"/>
          <w:szCs w:val="24"/>
        </w:rPr>
        <w:br w:type="page"/>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lang w:val="en-US" w:eastAsia="zh-CN"/>
        </w:rPr>
      </w:pPr>
      <w:r>
        <w:rPr>
          <w:rFonts w:hint="eastAsia" w:ascii="仿宋" w:hAnsi="仿宋" w:eastAsia="仿宋" w:cs="仿宋"/>
          <w:color w:val="160B11"/>
          <w:spacing w:val="8"/>
          <w:sz w:val="24"/>
          <w:szCs w:val="24"/>
        </w:rPr>
        <w:t>附件</w:t>
      </w:r>
      <w:r>
        <w:rPr>
          <w:rFonts w:hint="eastAsia" w:ascii="仿宋" w:hAnsi="仿宋" w:eastAsia="仿宋" w:cs="仿宋"/>
          <w:color w:val="160B11"/>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160B11"/>
        </w:rPr>
      </w:pPr>
      <w:r>
        <w:rPr>
          <w:rFonts w:hint="eastAsia" w:ascii="方正小标宋_GBK" w:hAnsi="方正小标宋_GBK" w:eastAsia="方正小标宋_GBK" w:cs="方正小标宋_GBK"/>
          <w:b/>
          <w:color w:val="160B11"/>
          <w:sz w:val="30"/>
          <w:szCs w:val="30"/>
        </w:rPr>
        <w:t>廉洁协议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160B11"/>
          <w:sz w:val="24"/>
          <w:szCs w:val="24"/>
        </w:rPr>
      </w:pPr>
      <w:r>
        <w:rPr>
          <w:rFonts w:hint="eastAsia" w:ascii="仿宋" w:hAnsi="仿宋" w:eastAsia="仿宋" w:cs="仿宋"/>
          <w:b/>
          <w:color w:val="160B11"/>
          <w:sz w:val="24"/>
          <w:szCs w:val="24"/>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赤壁市赤马港建筑安装工程有限公司</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160B11"/>
          <w:sz w:val="24"/>
          <w:szCs w:val="24"/>
          <w:u w:val="single"/>
        </w:rPr>
      </w:pPr>
      <w:r>
        <w:rPr>
          <w:rFonts w:hint="eastAsia" w:ascii="仿宋" w:hAnsi="仿宋" w:eastAsia="仿宋" w:cs="仿宋"/>
          <w:b/>
          <w:color w:val="160B11"/>
          <w:sz w:val="24"/>
          <w:szCs w:val="24"/>
        </w:rPr>
        <w:t>乙方：</w:t>
      </w:r>
      <w:r>
        <w:rPr>
          <w:rFonts w:hint="eastAsia" w:ascii="仿宋" w:hAnsi="仿宋" w:eastAsia="仿宋" w:cs="仿宋"/>
          <w:color w:val="160B11"/>
          <w:sz w:val="24"/>
          <w:szCs w:val="24"/>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color w:val="160B11"/>
          <w:sz w:val="24"/>
          <w:szCs w:val="24"/>
          <w:lang w:val="en-US" w:eastAsia="zh-CN"/>
        </w:rPr>
        <w:t>公司</w:t>
      </w:r>
      <w:r>
        <w:rPr>
          <w:rFonts w:hint="eastAsia" w:ascii="仿宋" w:hAnsi="仿宋" w:eastAsia="仿宋" w:cs="仿宋"/>
          <w:color w:val="160B11"/>
          <w:sz w:val="24"/>
          <w:szCs w:val="24"/>
        </w:rPr>
        <w:t>批准。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rPr>
      </w:pPr>
      <w:r>
        <w:rPr>
          <w:rFonts w:hint="eastAsia" w:ascii="仿宋" w:hAnsi="仿宋" w:eastAsia="仿宋" w:cs="仿宋"/>
          <w:color w:val="160B11"/>
          <w:sz w:val="24"/>
          <w:szCs w:val="24"/>
        </w:rPr>
        <w:t>九、乙方如发现甲方工作人员有违反上述协议者，应向甲方举报。甲方不得找任何借口对乙方进行报复。</w:t>
      </w:r>
      <w:r>
        <w:rPr>
          <w:rFonts w:hint="eastAsia" w:ascii="仿宋" w:hAnsi="仿宋" w:eastAsia="仿宋" w:cs="仿宋"/>
          <w:b/>
          <w:bCs/>
          <w:color w:val="160B11"/>
          <w:sz w:val="24"/>
          <w:szCs w:val="24"/>
        </w:rPr>
        <w:t>甲方对举报属实和严格遵守廉洁协议的乙方，在同等条件下给予承接后续工程的优先邀请</w:t>
      </w:r>
      <w:r>
        <w:rPr>
          <w:rFonts w:hint="eastAsia" w:ascii="仿宋" w:hAnsi="仿宋" w:eastAsia="仿宋" w:cs="仿宋"/>
          <w:b/>
          <w:bCs/>
          <w:color w:val="160B11"/>
          <w:sz w:val="24"/>
          <w:szCs w:val="24"/>
          <w:lang w:val="en-US" w:eastAsia="zh-CN"/>
        </w:rPr>
        <w:t>参与</w:t>
      </w:r>
      <w:r>
        <w:rPr>
          <w:rFonts w:hint="eastAsia" w:ascii="仿宋" w:hAnsi="仿宋" w:eastAsia="仿宋" w:cs="仿宋"/>
          <w:b/>
          <w:bCs/>
          <w:color w:val="160B11"/>
          <w:sz w:val="24"/>
          <w:szCs w:val="24"/>
        </w:rPr>
        <w:t>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十、甲方发现乙方有违反本协议或者采用不正当的手段行贿甲方工作人员，</w:t>
      </w:r>
      <w:r>
        <w:rPr>
          <w:rFonts w:hint="eastAsia" w:ascii="仿宋" w:hAnsi="仿宋" w:eastAsia="仿宋" w:cs="仿宋"/>
          <w:b/>
          <w:bCs/>
          <w:color w:val="160B11"/>
          <w:sz w:val="24"/>
          <w:szCs w:val="24"/>
        </w:rPr>
        <w:t>甲方根据具体情节和造成的后果追究乙方工程合同造价1</w:t>
      </w:r>
      <w:r>
        <w:rPr>
          <w:rFonts w:hint="eastAsia" w:ascii="仿宋" w:hAnsi="仿宋" w:eastAsia="仿宋" w:cs="仿宋"/>
          <w:b/>
          <w:bCs/>
          <w:color w:val="160B11"/>
          <w:sz w:val="24"/>
          <w:szCs w:val="24"/>
          <w:lang w:val="en-US" w:eastAsia="zh-CN"/>
        </w:rPr>
        <w:t>%—</w:t>
      </w:r>
      <w:r>
        <w:rPr>
          <w:rFonts w:hint="eastAsia" w:ascii="仿宋" w:hAnsi="仿宋" w:eastAsia="仿宋" w:cs="仿宋"/>
          <w:b/>
          <w:bCs/>
          <w:color w:val="160B11"/>
          <w:sz w:val="24"/>
          <w:szCs w:val="24"/>
        </w:rPr>
        <w:t>5%的违约金。</w:t>
      </w:r>
      <w:r>
        <w:rPr>
          <w:rFonts w:hint="eastAsia" w:ascii="仿宋" w:hAnsi="仿宋" w:eastAsia="仿宋" w:cs="仿宋"/>
          <w:color w:val="160B11"/>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十一、本廉洁协议作为</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“公园里学府二期”项目“三标段防水”工程</w:t>
      </w:r>
      <w:bookmarkStart w:id="45" w:name="_GoBack"/>
      <w:bookmarkEnd w:id="45"/>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lang w:eastAsia="zh-CN"/>
        </w:rPr>
      </w:pPr>
      <w:r>
        <w:rPr>
          <w:rFonts w:hint="eastAsia" w:ascii="仿宋" w:hAnsi="仿宋" w:eastAsia="仿宋" w:cs="仿宋"/>
          <w:color w:val="160B11"/>
          <w:sz w:val="24"/>
          <w:szCs w:val="24"/>
        </w:rPr>
        <w:t>十二、本协议一式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叁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贰</w:t>
      </w:r>
      <w:r>
        <w:rPr>
          <w:rFonts w:hint="eastAsia" w:ascii="仿宋" w:hAnsi="仿宋" w:eastAsia="仿宋" w:cs="仿宋"/>
          <w:color w:val="160B11"/>
          <w:sz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rPr>
        <w:t>乙方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壹</w:t>
      </w:r>
      <w:r>
        <w:rPr>
          <w:rFonts w:hint="eastAsia" w:ascii="仿宋" w:hAnsi="仿宋" w:eastAsia="仿宋" w:cs="仿宋"/>
          <w:color w:val="160B11"/>
          <w:sz w:val="24"/>
          <w:u w:val="single"/>
        </w:rPr>
        <w:t xml:space="preserve"> </w:t>
      </w:r>
      <w:r>
        <w:rPr>
          <w:rFonts w:hint="eastAsia" w:ascii="仿宋" w:hAnsi="仿宋" w:eastAsia="仿宋" w:cs="仿宋"/>
          <w:color w:val="160B11"/>
          <w:sz w:val="24"/>
        </w:rPr>
        <w:t>份</w:t>
      </w:r>
      <w:r>
        <w:rPr>
          <w:rFonts w:hint="eastAsia" w:ascii="仿宋" w:hAnsi="仿宋" w:eastAsia="仿宋" w:cs="仿宋"/>
          <w:color w:val="160B11"/>
          <w:sz w:val="24"/>
          <w:lang w:eastAsia="zh-CN"/>
        </w:rPr>
        <w:t>。</w:t>
      </w:r>
    </w:p>
    <w:p>
      <w:pPr>
        <w:pStyle w:val="3"/>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160B11"/>
          <w:sz w:val="24"/>
          <w:lang w:eastAsia="zh-CN"/>
        </w:rPr>
      </w:pPr>
    </w:p>
    <w:p>
      <w:pPr>
        <w:pStyle w:val="3"/>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160B11"/>
          <w:sz w:val="24"/>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甲方：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法定代表人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授权</w:t>
      </w:r>
      <w:r>
        <w:rPr>
          <w:rFonts w:hint="eastAsia" w:ascii="仿宋" w:hAnsi="仿宋" w:eastAsia="仿宋" w:cs="仿宋"/>
          <w:color w:val="160B11"/>
          <w:sz w:val="24"/>
          <w:szCs w:val="24"/>
          <w:lang w:val="en-US" w:eastAsia="zh-CN"/>
        </w:rPr>
        <w:t>代理</w:t>
      </w:r>
      <w:r>
        <w:rPr>
          <w:rFonts w:hint="eastAsia" w:ascii="仿宋" w:hAnsi="仿宋" w:eastAsia="仿宋" w:cs="仿宋"/>
          <w:color w:val="160B11"/>
          <w:sz w:val="24"/>
          <w:szCs w:val="24"/>
        </w:rPr>
        <w:t xml:space="preserve">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授权</w:t>
      </w:r>
      <w:r>
        <w:rPr>
          <w:rFonts w:hint="eastAsia" w:ascii="仿宋" w:hAnsi="仿宋" w:eastAsia="仿宋" w:cs="仿宋"/>
          <w:color w:val="160B11"/>
          <w:sz w:val="24"/>
          <w:szCs w:val="24"/>
          <w:lang w:val="en-US" w:eastAsia="zh-CN"/>
        </w:rPr>
        <w:t>代理人</w:t>
      </w:r>
      <w:r>
        <w:rPr>
          <w:rFonts w:hint="eastAsia" w:ascii="仿宋" w:hAnsi="仿宋" w:eastAsia="仿宋" w:cs="仿宋"/>
          <w:color w:val="160B11"/>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联系</w:t>
      </w:r>
      <w:r>
        <w:rPr>
          <w:rFonts w:hint="eastAsia" w:ascii="仿宋" w:hAnsi="仿宋" w:eastAsia="仿宋" w:cs="仿宋"/>
          <w:color w:val="160B11"/>
          <w:sz w:val="24"/>
          <w:szCs w:val="24"/>
        </w:rPr>
        <w:t xml:space="preserve">电话：                               </w:t>
      </w:r>
      <w:r>
        <w:rPr>
          <w:rFonts w:hint="eastAsia" w:ascii="仿宋" w:hAnsi="仿宋" w:eastAsia="仿宋" w:cs="仿宋"/>
          <w:color w:val="160B11"/>
          <w:sz w:val="24"/>
          <w:szCs w:val="24"/>
          <w:lang w:val="en-US" w:eastAsia="zh-CN"/>
        </w:rPr>
        <w:t xml:space="preserve">  联系</w:t>
      </w:r>
      <w:r>
        <w:rPr>
          <w:rFonts w:hint="eastAsia" w:ascii="仿宋" w:hAnsi="仿宋" w:eastAsia="仿宋" w:cs="仿宋"/>
          <w:color w:val="160B11"/>
          <w:sz w:val="24"/>
          <w:szCs w:val="24"/>
        </w:rPr>
        <w:t>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160B11"/>
        </w:rPr>
      </w:pPr>
      <w:r>
        <w:rPr>
          <w:rFonts w:hint="eastAsia" w:ascii="仿宋" w:hAnsi="仿宋" w:eastAsia="仿宋" w:cs="仿宋"/>
          <w:color w:val="160B11"/>
          <w:sz w:val="24"/>
          <w:szCs w:val="24"/>
        </w:rPr>
        <w:t xml:space="preserve">签约日期：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签约日期：</w:t>
      </w:r>
    </w:p>
    <w:p>
      <w:pPr>
        <w:pStyle w:val="2"/>
        <w:ind w:left="0" w:leftChars="0" w:firstLine="0" w:firstLineChars="0"/>
        <w:rPr>
          <w:rFonts w:hint="default"/>
          <w:color w:val="160B11"/>
          <w:lang w:val="en-US" w:eastAsia="zh-CN"/>
        </w:rPr>
      </w:pPr>
    </w:p>
    <w:p>
      <w:pPr>
        <w:rPr>
          <w:color w:val="160B11"/>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A678CB9-7800-4725-AF13-0C10E755ED96}"/>
  </w:font>
  <w:font w:name="楷体_GB2312">
    <w:panose1 w:val="02010609030101010101"/>
    <w:charset w:val="86"/>
    <w:family w:val="modern"/>
    <w:pitch w:val="default"/>
    <w:sig w:usb0="00000001" w:usb1="080E0000" w:usb2="00000000" w:usb3="00000000" w:csb0="00040000" w:csb1="00000000"/>
    <w:embedRegular r:id="rId2" w:fontKey="{0F644359-FA11-4621-BC35-E7E0A5B5FED3}"/>
  </w:font>
  <w:font w:name="仿宋">
    <w:panose1 w:val="02010609060101010101"/>
    <w:charset w:val="86"/>
    <w:family w:val="modern"/>
    <w:pitch w:val="default"/>
    <w:sig w:usb0="800002BF" w:usb1="38CF7CFA" w:usb2="00000016" w:usb3="00000000" w:csb0="00040001" w:csb1="00000000"/>
    <w:embedRegular r:id="rId3" w:fontKey="{0A446EE8-A86D-4B20-B416-5DABA5EDD127}"/>
  </w:font>
  <w:font w:name="方正小标宋_GBK">
    <w:panose1 w:val="02000000000000000000"/>
    <w:charset w:val="86"/>
    <w:family w:val="auto"/>
    <w:pitch w:val="default"/>
    <w:sig w:usb0="A00002BF" w:usb1="38CF7CFA" w:usb2="00082016" w:usb3="00000000" w:csb0="00040001" w:csb1="00000000"/>
    <w:embedRegular r:id="rId4" w:fontKey="{C44B2470-8248-4AC5-96D9-92A0100888D0}"/>
  </w:font>
  <w:font w:name="微软雅黑">
    <w:panose1 w:val="020B0503020204020204"/>
    <w:charset w:val="86"/>
    <w:family w:val="swiss"/>
    <w:pitch w:val="default"/>
    <w:sig w:usb0="80000287" w:usb1="2ACF3C50" w:usb2="00000016" w:usb3="00000000" w:csb0="0004001F" w:csb1="00000000"/>
    <w:embedRegular r:id="rId5" w:fontKey="{00B90BA6-713F-4B14-9DF2-01395F7DA621}"/>
  </w:font>
  <w:font w:name="楷体">
    <w:panose1 w:val="02010609060101010101"/>
    <w:charset w:val="86"/>
    <w:family w:val="auto"/>
    <w:pitch w:val="default"/>
    <w:sig w:usb0="800002BF" w:usb1="38CF7CFA" w:usb2="00000016" w:usb3="00000000" w:csb0="00040001" w:csb1="00000000"/>
    <w:embedRegular r:id="rId6" w:fontKey="{4276DC8B-2531-47A4-A97D-C03D69D3EA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jc w:val="both"/>
    </w:pPr>
  </w:p>
  <w:p>
    <w:pPr>
      <w:pStyle w:val="6"/>
      <w:pBdr>
        <w:bottom w:val="single" w:color="auto" w:sz="4" w:space="1"/>
      </w:pBdr>
      <w:jc w:val="both"/>
    </w:pPr>
  </w:p>
  <w:p>
    <w:pPr>
      <w:pStyle w:val="6"/>
      <w:pBdr>
        <w:bottom w:val="single" w:color="auto" w:sz="4" w:space="1"/>
      </w:pBdr>
      <w:jc w:val="both"/>
    </w:pPr>
    <w:r>
      <w:drawing>
        <wp:inline distT="0" distB="0" distL="114300" distR="114300">
          <wp:extent cx="205105" cy="179705"/>
          <wp:effectExtent l="0" t="0" r="4445" b="1079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
                  <a:stretch>
                    <a:fillRect/>
                  </a:stretch>
                </pic:blipFill>
                <pic:spPr>
                  <a:xfrm>
                    <a:off x="0" y="0"/>
                    <a:ext cx="205105" cy="179705"/>
                  </a:xfrm>
                  <a:prstGeom prst="rect">
                    <a:avLst/>
                  </a:prstGeom>
                  <a:noFill/>
                  <a:ln>
                    <a:noFill/>
                  </a:ln>
                </pic:spPr>
              </pic:pic>
            </a:graphicData>
          </a:graphic>
        </wp:inline>
      </w:drawing>
    </w:r>
    <w:r>
      <w:rPr>
        <w:rFonts w:hint="eastAsia"/>
        <w:lang w:val="en-US" w:eastAsia="zh-CN"/>
      </w:rPr>
      <w:t>赤壁市赤马港建筑安装工程有限公司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052772D4"/>
    <w:rsid w:val="001F21AA"/>
    <w:rsid w:val="00507908"/>
    <w:rsid w:val="03AF31FD"/>
    <w:rsid w:val="04744926"/>
    <w:rsid w:val="04A4664F"/>
    <w:rsid w:val="052772D4"/>
    <w:rsid w:val="066E5B8B"/>
    <w:rsid w:val="08934B1E"/>
    <w:rsid w:val="0C3649FC"/>
    <w:rsid w:val="0E130233"/>
    <w:rsid w:val="119E79C4"/>
    <w:rsid w:val="13AD6E01"/>
    <w:rsid w:val="15C137CB"/>
    <w:rsid w:val="16647A79"/>
    <w:rsid w:val="1A9616CF"/>
    <w:rsid w:val="1BBE25AB"/>
    <w:rsid w:val="1F904722"/>
    <w:rsid w:val="2350474D"/>
    <w:rsid w:val="25FA736A"/>
    <w:rsid w:val="2FE63EA4"/>
    <w:rsid w:val="31965CFA"/>
    <w:rsid w:val="38223EDF"/>
    <w:rsid w:val="3B014340"/>
    <w:rsid w:val="3C483329"/>
    <w:rsid w:val="3C89571C"/>
    <w:rsid w:val="40B3309B"/>
    <w:rsid w:val="42C125E0"/>
    <w:rsid w:val="42EF4E81"/>
    <w:rsid w:val="46735DD2"/>
    <w:rsid w:val="47C821DC"/>
    <w:rsid w:val="511D6907"/>
    <w:rsid w:val="5AC77006"/>
    <w:rsid w:val="5C447CC6"/>
    <w:rsid w:val="5C7B7593"/>
    <w:rsid w:val="60CB6DF2"/>
    <w:rsid w:val="6185598F"/>
    <w:rsid w:val="62971E53"/>
    <w:rsid w:val="64B271E5"/>
    <w:rsid w:val="64CB0CDD"/>
    <w:rsid w:val="64F0253F"/>
    <w:rsid w:val="66076910"/>
    <w:rsid w:val="67810B92"/>
    <w:rsid w:val="68190CF0"/>
    <w:rsid w:val="68F74C1F"/>
    <w:rsid w:val="6BA87826"/>
    <w:rsid w:val="6D6D7923"/>
    <w:rsid w:val="6DFB21AE"/>
    <w:rsid w:val="71533121"/>
    <w:rsid w:val="71EA12E3"/>
    <w:rsid w:val="730C27C9"/>
    <w:rsid w:val="74D758E9"/>
    <w:rsid w:val="761D7183"/>
    <w:rsid w:val="764F25EE"/>
    <w:rsid w:val="77F6053F"/>
    <w:rsid w:val="781D72A1"/>
    <w:rsid w:val="78CD2A29"/>
    <w:rsid w:val="795F6011"/>
    <w:rsid w:val="7D3912CA"/>
    <w:rsid w:val="7ED95BF4"/>
    <w:rsid w:val="7F906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w:basedOn w:val="1"/>
    <w:qFormat/>
    <w:uiPriority w:val="0"/>
    <w:pPr>
      <w:ind w:left="420" w:hanging="420"/>
    </w:pPr>
    <w:rPr>
      <w:szCs w:val="20"/>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13518</Words>
  <Characters>14103</Characters>
  <Lines>0</Lines>
  <Paragraphs>0</Paragraphs>
  <TotalTime>2</TotalTime>
  <ScaleCrop>false</ScaleCrop>
  <LinksUpToDate>false</LinksUpToDate>
  <CharactersWithSpaces>16287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2022-06-17T07:12:00Z</dcterms:created>
  <dc:creator>颜欢</dc:creator>
  <cp:lastModifiedBy>颜欢</cp:lastModifiedBy>
  <cp:lastPrinted>2022-06-29T07:18:00Z</cp:lastPrinted>
  <dcterms:modified xsi:type="dcterms:W3CDTF">2023-04-09T12:25:20Z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B2823178A08C4B81AA436581C96BD972_13</vt:lpwstr>
  </property>
</Properties>
</file>