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3012" w:firstLineChars="1000"/>
        <w:jc w:val="both"/>
        <w:rPr>
          <w:rFonts w:hint="default" w:ascii="仿宋" w:hAnsi="仿宋" w:eastAsia="仿宋" w:cs="仿宋"/>
          <w:b/>
          <w:sz w:val="30"/>
          <w:szCs w:val="30"/>
          <w:lang w:val="en-US" w:eastAsia="zh-CN"/>
        </w:rPr>
      </w:pPr>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9"/>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kern w:val="0"/>
          <w:sz w:val="24"/>
        </w:rPr>
        <w:t>赤壁市赤马港建筑安装工程有限公司诚挚邀请您参加我司</w:t>
      </w:r>
      <w:r>
        <w:rPr>
          <w:rFonts w:hint="eastAsia" w:ascii="仿宋" w:hAnsi="仿宋" w:eastAsia="仿宋" w:cs="仿宋"/>
          <w:sz w:val="24"/>
          <w:u w:val="single"/>
          <w:lang w:eastAsia="zh-CN"/>
        </w:rPr>
        <w:t>“未来之城”项目“11#楼外墙装饰”工程</w:t>
      </w:r>
      <w:r>
        <w:rPr>
          <w:rFonts w:hint="eastAsia" w:ascii="仿宋" w:hAnsi="仿宋" w:eastAsia="仿宋" w:cs="仿宋"/>
          <w:sz w:val="24"/>
        </w:rPr>
        <w:t>报名。</w:t>
      </w:r>
      <w:r>
        <w:rPr>
          <w:rFonts w:hint="eastAsia" w:ascii="仿宋" w:hAnsi="仿宋" w:eastAsia="仿宋" w:cs="仿宋"/>
          <w:b/>
          <w:bCs/>
          <w:sz w:val="24"/>
        </w:rPr>
        <w:t>此遴选活动为企业内部制度，</w:t>
      </w:r>
      <w:r>
        <w:rPr>
          <w:rFonts w:hint="eastAsia" w:ascii="仿宋" w:hAnsi="仿宋" w:eastAsia="仿宋" w:cs="仿宋"/>
          <w:b/>
          <w:bCs/>
          <w:sz w:val="24"/>
          <w:lang w:val="en-US" w:eastAsia="zh-CN"/>
        </w:rPr>
        <w:t>解释权归赤马港建筑公司市场拓展部，</w:t>
      </w:r>
      <w:r>
        <w:rPr>
          <w:rFonts w:hint="eastAsia" w:ascii="仿宋" w:hAnsi="仿宋" w:eastAsia="仿宋" w:cs="仿宋"/>
          <w:b/>
          <w:bCs/>
          <w:sz w:val="24"/>
        </w:rPr>
        <w:t>报名人请关注自身报名邮箱</w:t>
      </w:r>
      <w:r>
        <w:rPr>
          <w:rFonts w:hint="eastAsia" w:ascii="仿宋" w:hAnsi="仿宋" w:eastAsia="仿宋" w:cs="仿宋"/>
          <w:b/>
          <w:bCs/>
          <w:sz w:val="24"/>
          <w:lang w:val="en-US" w:eastAsia="zh-CN"/>
        </w:rPr>
        <w:t>获取</w:t>
      </w:r>
      <w:r>
        <w:rPr>
          <w:rFonts w:hint="eastAsia" w:ascii="仿宋" w:hAnsi="仿宋" w:eastAsia="仿宋" w:cs="仿宋"/>
          <w:b/>
          <w:bCs/>
          <w:sz w:val="24"/>
        </w:rPr>
        <w:t>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rPr>
      </w:pPr>
      <w:r>
        <w:rPr>
          <w:rFonts w:hint="eastAsia" w:ascii="仿宋" w:hAnsi="仿宋" w:eastAsia="仿宋" w:cs="仿宋"/>
          <w:b/>
          <w:bCs/>
          <w:kern w:val="0"/>
          <w:sz w:val="24"/>
        </w:rPr>
        <w:t>项目名称</w:t>
      </w:r>
      <w:r>
        <w:rPr>
          <w:rFonts w:hint="eastAsia" w:ascii="仿宋" w:hAnsi="仿宋" w:eastAsia="仿宋" w:cs="仿宋"/>
          <w:b/>
          <w:bCs/>
          <w:kern w:val="0"/>
          <w:sz w:val="24"/>
          <w:lang w:eastAsia="zh-CN"/>
        </w:rPr>
        <w:t>：</w:t>
      </w:r>
      <w:r>
        <w:rPr>
          <w:rFonts w:hint="eastAsia" w:ascii="仿宋" w:hAnsi="仿宋" w:eastAsia="仿宋" w:cs="仿宋"/>
          <w:b w:val="0"/>
          <w:bCs w:val="0"/>
          <w:kern w:val="0"/>
          <w:sz w:val="24"/>
          <w:u w:val="single"/>
          <w:lang w:eastAsia="zh-CN"/>
        </w:rPr>
        <w:t>“未来之城”项目“11#楼外墙装饰”工程</w:t>
      </w:r>
      <w:r>
        <w:rPr>
          <w:rFonts w:hint="eastAsia" w:ascii="仿宋" w:hAnsi="仿宋" w:eastAsia="仿宋" w:cs="仿宋"/>
          <w:sz w:val="24"/>
          <w:u w:val="single"/>
        </w:rPr>
        <w:t>。</w:t>
      </w:r>
      <w:r>
        <w:rPr>
          <w:rFonts w:hint="eastAsia" w:ascii="仿宋" w:hAnsi="仿宋" w:eastAsia="仿宋" w:cs="仿宋"/>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rPr>
      </w:pPr>
      <w:r>
        <w:rPr>
          <w:rFonts w:hint="eastAsia" w:ascii="仿宋" w:hAnsi="仿宋" w:eastAsia="仿宋" w:cs="仿宋"/>
          <w:b/>
          <w:bCs/>
          <w:kern w:val="0"/>
          <w:sz w:val="24"/>
        </w:rPr>
        <w:t>二、项目地址：</w:t>
      </w:r>
      <w:r>
        <w:rPr>
          <w:rFonts w:hint="eastAsia" w:ascii="仿宋" w:hAnsi="仿宋" w:eastAsia="仿宋" w:cs="仿宋"/>
          <w:sz w:val="24"/>
          <w:szCs w:val="24"/>
          <w:u w:val="single"/>
          <w:lang w:val="en-US" w:eastAsia="zh-CN"/>
        </w:rPr>
        <w:t>赤壁市疾控中心对面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kern w:val="0"/>
          <w:sz w:val="24"/>
          <w:u w:val="single"/>
          <w:lang w:val="en-US" w:eastAsia="zh-CN"/>
        </w:rPr>
      </w:pPr>
      <w:r>
        <w:rPr>
          <w:rFonts w:hint="eastAsia" w:ascii="仿宋" w:hAnsi="仿宋" w:eastAsia="仿宋" w:cs="仿宋"/>
          <w:b/>
          <w:bCs/>
          <w:kern w:val="0"/>
          <w:sz w:val="24"/>
          <w:lang w:val="en-US" w:eastAsia="zh-CN"/>
        </w:rPr>
        <w:t>三、项目规模：</w:t>
      </w:r>
      <w:r>
        <w:rPr>
          <w:rFonts w:hint="eastAsia" w:ascii="仿宋" w:hAnsi="仿宋" w:eastAsia="仿宋" w:cs="仿宋"/>
          <w:sz w:val="24"/>
          <w:szCs w:val="24"/>
          <w:u w:val="single"/>
          <w:lang w:val="en-US" w:eastAsia="zh-CN"/>
        </w:rPr>
        <w:t>玻璃幕墙工程量约2900㎡、铝单板约1200㎡、一二层玻璃约500㎡、钢构雨棚约180㎡。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val="0"/>
          <w:bCs w:val="0"/>
          <w:kern w:val="0"/>
          <w:sz w:val="24"/>
          <w:szCs w:val="24"/>
          <w:u w:val="single"/>
        </w:rPr>
      </w:pPr>
      <w:r>
        <w:rPr>
          <w:rFonts w:hint="eastAsia" w:ascii="仿宋" w:hAnsi="仿宋" w:eastAsia="仿宋" w:cs="仿宋"/>
          <w:b/>
          <w:bCs/>
          <w:kern w:val="0"/>
          <w:sz w:val="24"/>
          <w:szCs w:val="24"/>
        </w:rPr>
        <w:t>四、承包范围</w:t>
      </w:r>
      <w:r>
        <w:rPr>
          <w:rFonts w:hint="eastAsia" w:ascii="仿宋" w:hAnsi="仿宋" w:eastAsia="仿宋" w:cs="仿宋"/>
          <w:kern w:val="0"/>
          <w:sz w:val="24"/>
          <w:szCs w:val="24"/>
        </w:rPr>
        <w:t>：</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1</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玻璃幕墙：</w:t>
      </w:r>
      <w:r>
        <w:rPr>
          <w:rFonts w:hint="eastAsia" w:ascii="宋体" w:hAnsi="宋体" w:eastAsia="宋体" w:cs="宋体"/>
          <w:kern w:val="0"/>
          <w:sz w:val="24"/>
          <w:szCs w:val="24"/>
          <w:u w:val="single"/>
          <w:lang w:eastAsia="zh-CN"/>
        </w:rPr>
        <w:t>①</w:t>
      </w:r>
      <w:r>
        <w:rPr>
          <w:rFonts w:hint="eastAsia" w:ascii="仿宋" w:hAnsi="仿宋" w:eastAsia="仿宋" w:cs="仿宋"/>
          <w:kern w:val="0"/>
          <w:sz w:val="24"/>
          <w:szCs w:val="24"/>
          <w:u w:val="single"/>
          <w:lang w:val="en-US" w:eastAsia="zh-CN"/>
        </w:rPr>
        <w:t>图纸设计的铝合金门窗</w:t>
      </w:r>
      <w:r>
        <w:rPr>
          <w:rFonts w:hint="eastAsia" w:ascii="仿宋" w:hAnsi="仿宋" w:eastAsia="仿宋" w:cs="仿宋"/>
          <w:b w:val="0"/>
          <w:bCs w:val="0"/>
          <w:kern w:val="0"/>
          <w:sz w:val="24"/>
          <w:highlight w:val="none"/>
          <w:u w:val="single"/>
          <w:lang w:val="en-US" w:eastAsia="zh-CN"/>
        </w:rPr>
        <w:t>全部按照现场实际情况改为3厚110或120系列横隐竖明玻璃幕墙施工，玻璃采用6+12+6low-e双钢中空玻璃。</w:t>
      </w:r>
      <w:r>
        <w:rPr>
          <w:rFonts w:hint="eastAsia" w:ascii="宋体" w:hAnsi="宋体" w:eastAsia="宋体" w:cs="宋体"/>
          <w:b w:val="0"/>
          <w:bCs w:val="0"/>
          <w:kern w:val="0"/>
          <w:sz w:val="24"/>
          <w:highlight w:val="none"/>
          <w:u w:val="single"/>
          <w:lang w:val="en-US" w:eastAsia="zh-CN"/>
        </w:rPr>
        <w:t>②</w:t>
      </w:r>
      <w:r>
        <w:rPr>
          <w:rFonts w:hint="eastAsia" w:ascii="仿宋" w:hAnsi="仿宋" w:eastAsia="仿宋" w:cs="仿宋"/>
          <w:b w:val="0"/>
          <w:bCs w:val="0"/>
          <w:kern w:val="0"/>
          <w:sz w:val="24"/>
          <w:highlight w:val="none"/>
          <w:u w:val="single"/>
          <w:lang w:val="en-US" w:eastAsia="zh-CN"/>
        </w:rPr>
        <w:t>节点固定全部采用成品紧固件加化学锚栓。③开启扇制作、安装、注胶、并安装两点锁且防锈处理(焊接处底涂防锈聚酯漆、面漆聚酯银灰漆一涂处理)。④每层按规范要求设置防火隔断(1.5mm镀锌板+防火岩棉)。楼层转角采用热弯中空玻璃、拉弯铝型材施工。⑤辅材(美纹纸、焊条、切片、磨片由乙方提供；泡沫胶、化学锚栓螺栓m12×160、四方介螺丝、不锈钢螺丝m6×50、m5×25、穿心螺丝m10×110由甲方提供)。（2）铝单板(含包柱）：主骨采用L40*4mm热镀锌角铁，2.5mm 厚氟碳喷涂铝单板。辅助骨架采用L40*3mm热镀锌角铁，化学锚栓上墙固定。按图纸造型施工，防锈处理(同幕墙)。每层需做防雷连接满足规范要求。辅材(美纹纸、焊条、磨片、切片由乙方提供；泡沫棒、不锈钢燕尾自钻螺丝m50×30、化学锚栓由甲方提供)，石材线条改为铝单板线条。（3）雨棚：按图纸要求施工。变截钢造型，三涂(氟碳防锈底漆、面漆和中漆均用氟碳漆）。辅材（化学锚固螺栓m16×220由甲方提供；美纹纸、焊条、切片、磨片由乙方提供）。</w:t>
      </w:r>
      <w:r>
        <w:rPr>
          <w:rFonts w:hint="eastAsia" w:ascii="仿宋" w:hAnsi="仿宋" w:eastAsia="仿宋" w:cs="仿宋"/>
          <w:kern w:val="0"/>
          <w:sz w:val="24"/>
          <w:highlight w:val="none"/>
          <w:u w:val="single"/>
          <w:lang w:eastAsia="zh-CN"/>
        </w:rPr>
        <w:t>（</w:t>
      </w:r>
      <w:r>
        <w:rPr>
          <w:rFonts w:hint="eastAsia" w:ascii="仿宋" w:hAnsi="仿宋" w:eastAsia="仿宋" w:cs="仿宋"/>
          <w:kern w:val="0"/>
          <w:sz w:val="24"/>
          <w:highlight w:val="none"/>
          <w:u w:val="single"/>
          <w:lang w:val="en-US" w:eastAsia="zh-CN"/>
        </w:rPr>
        <w:t>4</w:t>
      </w:r>
      <w:r>
        <w:rPr>
          <w:rFonts w:hint="eastAsia" w:ascii="仿宋" w:hAnsi="仿宋" w:eastAsia="仿宋" w:cs="仿宋"/>
          <w:kern w:val="0"/>
          <w:sz w:val="24"/>
          <w:highlight w:val="none"/>
          <w:u w:val="single"/>
          <w:lang w:eastAsia="zh-CN"/>
        </w:rPr>
        <w:t>）</w:t>
      </w:r>
      <w:r>
        <w:rPr>
          <w:rFonts w:hint="eastAsia" w:ascii="仿宋" w:hAnsi="仿宋" w:eastAsia="仿宋" w:cs="仿宋"/>
          <w:kern w:val="0"/>
          <w:sz w:val="24"/>
          <w:highlight w:val="none"/>
          <w:u w:val="single"/>
          <w:lang w:val="en-US" w:eastAsia="zh-CN"/>
        </w:rPr>
        <w:t>施工所需要的所有机械设备。</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现场</w:t>
      </w:r>
      <w:r>
        <w:rPr>
          <w:rFonts w:hint="eastAsia" w:ascii="仿宋" w:hAnsi="仿宋" w:eastAsia="仿宋" w:cs="仿宋"/>
          <w:sz w:val="24"/>
          <w:highlight w:val="none"/>
          <w:u w:val="single"/>
        </w:rPr>
        <w:t>安全文明</w:t>
      </w:r>
      <w:r>
        <w:rPr>
          <w:rFonts w:hint="eastAsia" w:ascii="仿宋" w:hAnsi="仿宋" w:eastAsia="仿宋" w:cs="仿宋"/>
          <w:sz w:val="24"/>
          <w:highlight w:val="none"/>
          <w:u w:val="single"/>
          <w:lang w:val="en-US" w:eastAsia="zh-CN"/>
        </w:rPr>
        <w:t>施工所涉及到的所有材料及</w:t>
      </w:r>
      <w:r>
        <w:rPr>
          <w:rFonts w:hint="eastAsia" w:ascii="仿宋" w:hAnsi="仿宋" w:eastAsia="仿宋" w:cs="仿宋"/>
          <w:sz w:val="24"/>
          <w:highlight w:val="none"/>
          <w:u w:val="single"/>
        </w:rPr>
        <w:t>用工</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含现场清扫</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6</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合同承包范围的事项不得发生任何杂工费用由甲方承担。（7）按规范施工，满足幕墙工程技术规范，且</w:t>
      </w:r>
      <w:r>
        <w:rPr>
          <w:rFonts w:hint="eastAsia" w:ascii="仿宋" w:hAnsi="仿宋" w:eastAsia="仿宋" w:cs="仿宋"/>
          <w:b w:val="0"/>
          <w:bCs w:val="0"/>
          <w:sz w:val="24"/>
          <w:szCs w:val="24"/>
          <w:highlight w:val="none"/>
          <w:u w:val="single"/>
          <w:lang w:val="en-US" w:eastAsia="zh-CN"/>
        </w:rPr>
        <w:t>承包人报价已充分考虑施工期间各种影响单价的因素，如材料、人工价格上涨、窝工、加班等因素，</w:t>
      </w:r>
      <w:r>
        <w:rPr>
          <w:rFonts w:hint="eastAsia" w:ascii="仿宋" w:hAnsi="仿宋" w:eastAsia="仿宋" w:cs="仿宋"/>
          <w:b w:val="0"/>
          <w:bCs w:val="0"/>
          <w:sz w:val="24"/>
          <w:szCs w:val="24"/>
          <w:u w:val="single"/>
          <w:lang w:val="en-US" w:eastAsia="zh-CN"/>
        </w:rPr>
        <w:t>合同单价不再调整。（8）发包人有权根据承包人现场施工质量、进度、安全</w:t>
      </w:r>
      <w:r>
        <w:rPr>
          <w:rFonts w:hint="eastAsia" w:ascii="仿宋" w:hAnsi="仿宋" w:eastAsia="仿宋" w:cs="仿宋"/>
          <w:b w:val="0"/>
          <w:bCs w:val="0"/>
          <w:sz w:val="24"/>
          <w:szCs w:val="24"/>
          <w:highlight w:val="none"/>
          <w:u w:val="single"/>
          <w:lang w:val="en-US" w:eastAsia="zh-CN"/>
        </w:rPr>
        <w:t>、现场文明施工等情况随时调整承包人的承包范围，且承包人应全力配合，需要承包人退场的，发包人按承包人已完成合格工程量办理结算，承包人不得提出其它任何索赔要求。（9）</w:t>
      </w:r>
      <w:r>
        <w:rPr>
          <w:rFonts w:hint="eastAsia" w:ascii="仿宋" w:hAnsi="仿宋" w:eastAsia="仿宋" w:cs="仿宋"/>
          <w:b w:val="0"/>
          <w:bCs w:val="0"/>
          <w:kern w:val="0"/>
          <w:sz w:val="24"/>
          <w:szCs w:val="24"/>
          <w:highlight w:val="none"/>
          <w:u w:val="single"/>
          <w:lang w:val="en-US" w:eastAsia="zh-CN"/>
        </w:rPr>
        <w:t>因外部因素或甲方原因，形成项目停工、停建、减少工程量等情况，甲方按乙方已完成合格工程量进行结算，乙方不得向甲方提出其他任何索赔。</w:t>
      </w:r>
      <w:r>
        <w:rPr>
          <w:rFonts w:hint="eastAsia" w:ascii="仿宋" w:hAnsi="仿宋" w:eastAsia="仿宋" w:cs="仿宋"/>
          <w:b w:val="0"/>
          <w:bCs w:val="0"/>
          <w:sz w:val="24"/>
          <w:szCs w:val="24"/>
          <w:highlight w:val="none"/>
          <w:u w:val="single"/>
          <w:lang w:val="en-US" w:eastAsia="zh-CN"/>
        </w:rPr>
        <w:t>（10）报名人可自行实地踏勘。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kern w:val="0"/>
          <w:sz w:val="24"/>
          <w:szCs w:val="24"/>
          <w:lang w:val="en-US" w:eastAsia="zh-CN" w:bidi="ar-SA"/>
        </w:rPr>
        <w:t>五、工程</w:t>
      </w:r>
      <w:r>
        <w:rPr>
          <w:rFonts w:hint="eastAsia" w:ascii="仿宋" w:hAnsi="仿宋" w:eastAsia="仿宋" w:cs="仿宋"/>
          <w:b/>
          <w:bCs/>
          <w:color w:val="auto"/>
          <w:kern w:val="0"/>
          <w:sz w:val="24"/>
          <w:szCs w:val="24"/>
          <w:lang w:val="en-US" w:eastAsia="zh-CN" w:bidi="ar-SA"/>
        </w:rPr>
        <w:t>量</w:t>
      </w:r>
      <w:r>
        <w:rPr>
          <w:rFonts w:hint="eastAsia" w:ascii="仿宋" w:hAnsi="仿宋" w:eastAsia="仿宋" w:cs="仿宋"/>
          <w:b w:val="0"/>
          <w:bCs w:val="0"/>
          <w:color w:val="auto"/>
          <w:kern w:val="0"/>
          <w:sz w:val="24"/>
          <w:szCs w:val="24"/>
          <w:lang w:val="en-US" w:eastAsia="zh-CN" w:bidi="ar-SA"/>
        </w:rPr>
        <w:t>：</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收方时按</w:t>
      </w:r>
      <w:r>
        <w:rPr>
          <w:rFonts w:hint="eastAsia" w:ascii="仿宋" w:hAnsi="仿宋" w:eastAsia="仿宋" w:cs="仿宋"/>
          <w:sz w:val="24"/>
          <w:szCs w:val="24"/>
          <w:u w:val="single"/>
          <w:lang w:val="en-US" w:eastAsia="zh-CN"/>
        </w:rPr>
        <w:t>已</w:t>
      </w:r>
      <w:r>
        <w:rPr>
          <w:rFonts w:hint="eastAsia" w:ascii="仿宋" w:hAnsi="仿宋" w:eastAsia="仿宋" w:cs="仿宋"/>
          <w:sz w:val="24"/>
          <w:szCs w:val="24"/>
          <w:u w:val="single"/>
        </w:rPr>
        <w:t>成型</w:t>
      </w:r>
      <w:r>
        <w:rPr>
          <w:rFonts w:hint="eastAsia" w:ascii="仿宋" w:hAnsi="仿宋" w:eastAsia="仿宋" w:cs="仿宋"/>
          <w:sz w:val="24"/>
          <w:szCs w:val="24"/>
          <w:u w:val="single"/>
          <w:lang w:val="en-US" w:eastAsia="zh-CN"/>
        </w:rPr>
        <w:t>合格产品</w:t>
      </w:r>
      <w:r>
        <w:rPr>
          <w:rFonts w:hint="eastAsia" w:ascii="仿宋" w:hAnsi="仿宋" w:eastAsia="仿宋" w:cs="仿宋"/>
          <w:sz w:val="24"/>
          <w:szCs w:val="24"/>
          <w:u w:val="single"/>
        </w:rPr>
        <w:t>实际方量计算</w:t>
      </w:r>
      <w:r>
        <w:rPr>
          <w:rFonts w:hint="eastAsia" w:ascii="仿宋" w:hAnsi="仿宋" w:eastAsia="仿宋" w:cs="仿宋"/>
          <w:sz w:val="24"/>
          <w:szCs w:val="24"/>
          <w:u w:val="single"/>
          <w:lang w:eastAsia="zh-CN"/>
        </w:rPr>
        <w:t>。</w:t>
      </w:r>
      <w:r>
        <w:rPr>
          <w:rFonts w:hint="eastAsia" w:ascii="仿宋" w:hAnsi="仿宋" w:eastAsia="仿宋" w:cs="仿宋"/>
          <w:sz w:val="24"/>
          <w:u w:val="single"/>
          <w:lang w:val="en-US" w:eastAsia="zh-CN"/>
        </w:rPr>
        <w:t>（2）</w:t>
      </w:r>
      <w:r>
        <w:rPr>
          <w:rFonts w:hint="eastAsia" w:ascii="仿宋" w:hAnsi="仿宋" w:eastAsia="仿宋" w:cs="仿宋"/>
          <w:b w:val="0"/>
          <w:bCs w:val="0"/>
          <w:kern w:val="0"/>
          <w:sz w:val="24"/>
          <w:szCs w:val="24"/>
          <w:u w:val="single"/>
          <w:lang w:val="en-US" w:eastAsia="zh-CN"/>
        </w:rPr>
        <w:t>工程量不得</w:t>
      </w:r>
      <w:r>
        <w:rPr>
          <w:rFonts w:hint="eastAsia" w:ascii="仿宋" w:hAnsi="仿宋" w:eastAsia="仿宋" w:cs="仿宋"/>
          <w:b w:val="0"/>
          <w:bCs w:val="0"/>
          <w:sz w:val="24"/>
          <w:szCs w:val="24"/>
          <w:u w:val="single"/>
          <w:lang w:val="en-US" w:eastAsia="zh-CN"/>
        </w:rPr>
        <w:t>超过审计报告工程量。（3）</w:t>
      </w:r>
      <w:r>
        <w:rPr>
          <w:rFonts w:hint="eastAsia" w:ascii="仿宋" w:hAnsi="仿宋" w:eastAsia="仿宋" w:cs="仿宋"/>
          <w:sz w:val="24"/>
          <w:szCs w:val="24"/>
          <w:u w:val="single"/>
          <w:lang w:val="en-US" w:eastAsia="zh-CN"/>
        </w:rPr>
        <w:t>如图纸有其他变更增加或减少，以甲方和建设单位、监理认可的签证为准。（4）合同范围内未施工内容，按合同单价扣减合同总金额。</w:t>
      </w:r>
      <w:r>
        <w:rPr>
          <w:rFonts w:hint="eastAsia" w:ascii="仿宋" w:hAnsi="仿宋" w:eastAsia="仿宋" w:cs="仿宋"/>
          <w:sz w:val="24"/>
        </w:rPr>
        <w:t xml:space="preserve">  </w:t>
      </w:r>
    </w:p>
    <w:p>
      <w:pPr>
        <w:pStyle w:val="4"/>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val="0"/>
          <w:bCs w:val="0"/>
          <w:kern w:val="0"/>
          <w:sz w:val="24"/>
          <w:szCs w:val="24"/>
          <w:u w:val="single"/>
        </w:rPr>
      </w:pPr>
      <w:r>
        <w:rPr>
          <w:rFonts w:hint="eastAsia" w:ascii="仿宋" w:hAnsi="仿宋" w:eastAsia="仿宋" w:cs="仿宋"/>
          <w:b/>
          <w:bCs/>
          <w:kern w:val="0"/>
          <w:sz w:val="24"/>
          <w:szCs w:val="24"/>
          <w:lang w:val="en-US" w:eastAsia="zh-CN"/>
        </w:rPr>
        <w:t>六</w:t>
      </w: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承包方式：</w:t>
      </w:r>
      <w:r>
        <w:rPr>
          <w:rFonts w:hint="eastAsia" w:ascii="仿宋" w:hAnsi="仿宋" w:eastAsia="仿宋" w:cs="仿宋"/>
          <w:b w:val="0"/>
          <w:bCs w:val="0"/>
          <w:sz w:val="24"/>
          <w:szCs w:val="24"/>
          <w:u w:val="single"/>
        </w:rPr>
        <w:t>详见</w:t>
      </w:r>
      <w:r>
        <w:rPr>
          <w:rFonts w:hint="eastAsia" w:ascii="仿宋" w:hAnsi="仿宋" w:eastAsia="仿宋" w:cs="仿宋"/>
          <w:b w:val="0"/>
          <w:bCs w:val="0"/>
          <w:kern w:val="0"/>
          <w:sz w:val="24"/>
          <w:szCs w:val="24"/>
          <w:u w:val="single"/>
        </w:rPr>
        <w:t>施工合同。</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val="0"/>
          <w:bCs w:val="0"/>
          <w:sz w:val="24"/>
          <w:u w:val="single"/>
          <w:lang w:val="en-US" w:eastAsia="zh-CN"/>
        </w:rPr>
      </w:pPr>
      <w:r>
        <w:rPr>
          <w:rFonts w:hint="eastAsia" w:ascii="仿宋" w:hAnsi="仿宋" w:eastAsia="仿宋" w:cs="仿宋"/>
          <w:b/>
          <w:bCs/>
          <w:kern w:val="0"/>
          <w:sz w:val="24"/>
        </w:rPr>
        <w:t>七、质量要求</w:t>
      </w:r>
      <w:r>
        <w:rPr>
          <w:rFonts w:hint="eastAsia" w:ascii="仿宋" w:hAnsi="仿宋" w:eastAsia="仿宋" w:cs="仿宋"/>
          <w:sz w:val="24"/>
        </w:rPr>
        <w:t>：</w:t>
      </w:r>
      <w:r>
        <w:rPr>
          <w:rFonts w:hint="eastAsia" w:ascii="仿宋" w:hAnsi="仿宋" w:eastAsia="仿宋" w:cs="仿宋"/>
          <w:b w:val="0"/>
          <w:bCs w:val="0"/>
          <w:sz w:val="24"/>
          <w:u w:val="single"/>
        </w:rPr>
        <w:t>合格</w:t>
      </w:r>
      <w:r>
        <w:rPr>
          <w:rFonts w:hint="eastAsia" w:ascii="仿宋" w:hAnsi="仿宋" w:eastAsia="仿宋" w:cs="仿宋"/>
          <w:b w:val="0"/>
          <w:bCs w:val="0"/>
          <w:sz w:val="24"/>
          <w:u w:val="single"/>
          <w:lang w:val="en-US" w:eastAsia="zh-CN"/>
        </w:rPr>
        <w:t>。</w:t>
      </w:r>
      <w:r>
        <w:rPr>
          <w:rFonts w:hint="eastAsia" w:ascii="仿宋" w:hAnsi="仿宋" w:eastAsia="仿宋" w:cs="仿宋"/>
          <w:b w:val="0"/>
          <w:bCs w:val="0"/>
          <w:sz w:val="24"/>
          <w:u w:val="single"/>
        </w:rPr>
        <w:t>根据承包合同要求，乙方承包的所属工程质量必须达到一次交验合格。</w:t>
      </w:r>
      <w:r>
        <w:rPr>
          <w:rFonts w:hint="eastAsia" w:ascii="仿宋" w:hAnsi="仿宋" w:eastAsia="仿宋" w:cs="仿宋"/>
          <w:b w:val="0"/>
          <w:bCs w:val="0"/>
          <w:sz w:val="24"/>
          <w:u w:val="single"/>
          <w:lang w:val="en-US" w:eastAsia="zh-CN"/>
        </w:rPr>
        <w:t>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val="0"/>
          <w:bCs w:val="0"/>
          <w:kern w:val="0"/>
          <w:sz w:val="24"/>
          <w:szCs w:val="24"/>
        </w:rPr>
      </w:pPr>
      <w:r>
        <w:rPr>
          <w:rFonts w:hint="eastAsia" w:ascii="仿宋" w:hAnsi="仿宋" w:eastAsia="仿宋" w:cs="仿宋"/>
          <w:b/>
          <w:bCs/>
          <w:kern w:val="0"/>
          <w:sz w:val="24"/>
          <w:szCs w:val="24"/>
        </w:rPr>
        <w:t>八、</w:t>
      </w:r>
      <w:r>
        <w:rPr>
          <w:rFonts w:hint="eastAsia" w:ascii="仿宋" w:hAnsi="仿宋" w:eastAsia="仿宋" w:cs="仿宋"/>
          <w:b/>
          <w:bCs/>
          <w:sz w:val="24"/>
          <w:lang w:val="en-US" w:eastAsia="zh-CN"/>
        </w:rPr>
        <w:t>安全要求</w:t>
      </w:r>
      <w:r>
        <w:rPr>
          <w:rFonts w:hint="eastAsia" w:ascii="仿宋" w:hAnsi="仿宋" w:eastAsia="仿宋" w:cs="仿宋"/>
          <w:sz w:val="24"/>
          <w:lang w:val="en-US" w:eastAsia="zh-CN"/>
        </w:rPr>
        <w:t>：</w:t>
      </w:r>
      <w:r>
        <w:rPr>
          <w:rFonts w:hint="eastAsia" w:ascii="仿宋" w:hAnsi="仿宋" w:eastAsia="仿宋" w:cs="仿宋"/>
          <w:b w:val="0"/>
          <w:bCs w:val="0"/>
          <w:sz w:val="24"/>
          <w:u w:val="single"/>
          <w:lang w:val="en-US" w:eastAsia="zh-CN"/>
        </w:rPr>
        <w:t>确保不发生一般事故等级及以上的安全生产事故且死亡人数为零。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lang w:val="en-US" w:eastAsia="zh-CN"/>
        </w:rPr>
        <w:t>九、现场文明施工要求：</w:t>
      </w:r>
      <w:r>
        <w:rPr>
          <w:rFonts w:hint="eastAsia" w:ascii="仿宋" w:hAnsi="仿宋" w:eastAsia="仿宋" w:cs="仿宋"/>
          <w:b w:val="0"/>
          <w:bCs w:val="0"/>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424" w:lineRule="exact"/>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lang w:val="en-US" w:eastAsia="zh-CN"/>
        </w:rPr>
        <w:t>十、</w:t>
      </w:r>
      <w:r>
        <w:rPr>
          <w:rFonts w:hint="eastAsia" w:ascii="仿宋" w:hAnsi="仿宋" w:eastAsia="仿宋" w:cs="仿宋"/>
          <w:b/>
          <w:bCs/>
          <w:kern w:val="0"/>
          <w:sz w:val="24"/>
          <w:szCs w:val="24"/>
        </w:rPr>
        <w:t>工期要求</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highlight w:val="none"/>
          <w:u w:val="single"/>
          <w:lang w:eastAsia="zh-CN"/>
        </w:rPr>
        <w:t>（</w:t>
      </w:r>
      <w:r>
        <w:rPr>
          <w:rFonts w:hint="eastAsia" w:ascii="仿宋" w:hAnsi="仿宋" w:eastAsia="仿宋" w:cs="仿宋"/>
          <w:b/>
          <w:bCs/>
          <w:kern w:val="0"/>
          <w:sz w:val="24"/>
          <w:szCs w:val="24"/>
          <w:highlight w:val="none"/>
          <w:u w:val="single"/>
          <w:lang w:val="en-US" w:eastAsia="zh-CN"/>
        </w:rPr>
        <w:t>1</w:t>
      </w:r>
      <w:r>
        <w:rPr>
          <w:rFonts w:hint="eastAsia" w:ascii="仿宋" w:hAnsi="仿宋" w:eastAsia="仿宋" w:cs="仿宋"/>
          <w:b/>
          <w:bCs/>
          <w:kern w:val="0"/>
          <w:sz w:val="24"/>
          <w:szCs w:val="24"/>
          <w:highlight w:val="none"/>
          <w:u w:val="single"/>
          <w:lang w:eastAsia="zh-CN"/>
        </w:rPr>
        <w:t>）</w:t>
      </w:r>
      <w:r>
        <w:rPr>
          <w:rFonts w:hint="eastAsia" w:ascii="仿宋" w:hAnsi="仿宋" w:eastAsia="仿宋" w:cs="仿宋"/>
          <w:b/>
          <w:bCs/>
          <w:kern w:val="0"/>
          <w:sz w:val="24"/>
          <w:szCs w:val="24"/>
          <w:highlight w:val="none"/>
          <w:u w:val="single"/>
          <w:lang w:val="en-US" w:eastAsia="zh-CN"/>
        </w:rPr>
        <w:t>总工期60个日历天，</w:t>
      </w:r>
      <w:r>
        <w:rPr>
          <w:rFonts w:hint="eastAsia" w:ascii="仿宋" w:hAnsi="仿宋" w:eastAsia="仿宋" w:cs="仿宋"/>
          <w:b/>
          <w:bCs/>
          <w:kern w:val="0"/>
          <w:sz w:val="24"/>
          <w:szCs w:val="24"/>
          <w:u w:val="single"/>
          <w:lang w:val="en-US" w:eastAsia="zh-CN"/>
        </w:rPr>
        <w:t>开工日期以项目部下达通知之日起算工期</w:t>
      </w:r>
      <w:r>
        <w:rPr>
          <w:rFonts w:hint="eastAsia" w:ascii="仿宋" w:hAnsi="仿宋" w:eastAsia="仿宋" w:cs="仿宋"/>
          <w:b/>
          <w:bCs/>
          <w:kern w:val="0"/>
          <w:sz w:val="24"/>
          <w:szCs w:val="24"/>
          <w:highlight w:val="none"/>
          <w:u w:val="single"/>
          <w:lang w:val="en-US" w:eastAsia="zh-CN"/>
        </w:rPr>
        <w:t>，</w:t>
      </w:r>
      <w:r>
        <w:rPr>
          <w:rFonts w:hint="eastAsia" w:ascii="仿宋" w:hAnsi="仿宋" w:eastAsia="仿宋" w:cs="仿宋"/>
          <w:b w:val="0"/>
          <w:bCs w:val="0"/>
          <w:kern w:val="0"/>
          <w:sz w:val="24"/>
          <w:szCs w:val="24"/>
          <w:highlight w:val="none"/>
          <w:u w:val="single"/>
          <w:lang w:val="en-US" w:eastAsia="zh-CN"/>
        </w:rPr>
        <w:t>且满足项目进度要求。</w:t>
      </w:r>
      <w:r>
        <w:rPr>
          <w:rFonts w:hint="eastAsia" w:ascii="仿宋" w:hAnsi="仿宋" w:eastAsia="仿宋" w:cs="仿宋"/>
          <w:b w:val="0"/>
          <w:bCs w:val="0"/>
          <w:color w:val="auto"/>
          <w:sz w:val="24"/>
          <w:highlight w:val="none"/>
          <w:u w:val="single"/>
          <w:lang w:val="en-US" w:eastAsia="zh-CN"/>
        </w:rPr>
        <w:t>（2）</w:t>
      </w:r>
      <w:r>
        <w:rPr>
          <w:rFonts w:hint="eastAsia" w:ascii="仿宋" w:hAnsi="仿宋" w:eastAsia="仿宋" w:cs="仿宋"/>
          <w:b w:val="0"/>
          <w:bCs w:val="0"/>
          <w:color w:val="auto"/>
          <w:sz w:val="24"/>
          <w:szCs w:val="24"/>
          <w:highlight w:val="none"/>
          <w:u w:val="single"/>
          <w:lang w:val="en-US" w:eastAsia="zh-CN"/>
        </w:rPr>
        <w:t>总工期</w:t>
      </w:r>
      <w:r>
        <w:rPr>
          <w:rFonts w:hint="eastAsia" w:ascii="仿宋" w:hAnsi="仿宋" w:eastAsia="仿宋" w:cs="仿宋"/>
          <w:b w:val="0"/>
          <w:bCs w:val="0"/>
          <w:color w:val="auto"/>
          <w:sz w:val="24"/>
          <w:szCs w:val="24"/>
          <w:highlight w:val="none"/>
          <w:u w:val="single"/>
        </w:rPr>
        <w:t>每逾期一日，按</w:t>
      </w:r>
      <w:r>
        <w:rPr>
          <w:rFonts w:hint="eastAsia" w:ascii="仿宋" w:hAnsi="仿宋" w:eastAsia="仿宋" w:cs="仿宋"/>
          <w:b w:val="0"/>
          <w:bCs w:val="0"/>
          <w:color w:val="auto"/>
          <w:sz w:val="24"/>
          <w:szCs w:val="24"/>
          <w:highlight w:val="none"/>
          <w:u w:val="single"/>
          <w:lang w:val="en-US" w:eastAsia="zh-CN"/>
        </w:rPr>
        <w:t>1000元/天</w:t>
      </w:r>
      <w:r>
        <w:rPr>
          <w:rFonts w:hint="eastAsia" w:ascii="仿宋" w:hAnsi="仿宋" w:eastAsia="仿宋" w:cs="仿宋"/>
          <w:b w:val="0"/>
          <w:bCs w:val="0"/>
          <w:color w:val="auto"/>
          <w:sz w:val="24"/>
          <w:szCs w:val="24"/>
          <w:highlight w:val="none"/>
          <w:u w:val="single"/>
        </w:rPr>
        <w:t>向甲方支付违约金</w:t>
      </w:r>
      <w:r>
        <w:rPr>
          <w:rFonts w:hint="eastAsia" w:ascii="仿宋" w:hAnsi="仿宋" w:eastAsia="仿宋" w:cs="仿宋"/>
          <w:b w:val="0"/>
          <w:bCs w:val="0"/>
          <w:color w:val="auto"/>
          <w:sz w:val="24"/>
          <w:szCs w:val="24"/>
          <w:highlight w:val="none"/>
          <w:u w:val="single"/>
          <w:lang w:eastAsia="zh-CN"/>
        </w:rPr>
        <w:t>。</w:t>
      </w:r>
      <w:r>
        <w:rPr>
          <w:rFonts w:hint="eastAsia" w:ascii="仿宋" w:hAnsi="仿宋" w:eastAsia="仿宋" w:cs="仿宋"/>
          <w:b w:val="0"/>
          <w:bCs w:val="0"/>
          <w:color w:val="auto"/>
          <w:sz w:val="24"/>
          <w:highlight w:val="none"/>
          <w:u w:val="single"/>
        </w:rPr>
        <w:t>工期不因任何因素作出调整，包括但不限于：天气等。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sz w:val="24"/>
        </w:rPr>
        <w:t>1.资质要求：</w:t>
      </w:r>
      <w:r>
        <w:rPr>
          <w:rFonts w:hint="eastAsia" w:ascii="仿宋" w:hAnsi="仿宋" w:eastAsia="仿宋" w:cs="仿宋"/>
          <w:sz w:val="24"/>
        </w:rPr>
        <w:t>（1）以公司报名的需提供合法有效的营业执照。（2）以个人报名的需提供个人身份证等证明资料。（3）报名人具备完成此项工程的能力，且提供佐证材料（合同原件扫描件，发票原件扫描件）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u w:val="single"/>
          <w:lang w:val="en-US" w:eastAsia="zh-CN"/>
        </w:rPr>
      </w:pPr>
      <w:r>
        <w:rPr>
          <w:rFonts w:hint="eastAsia" w:ascii="仿宋" w:hAnsi="仿宋" w:eastAsia="仿宋" w:cs="仿宋"/>
          <w:b/>
          <w:bCs/>
          <w:sz w:val="24"/>
          <w:szCs w:val="24"/>
          <w:lang w:val="en-US" w:eastAsia="zh-CN"/>
        </w:rPr>
        <w:t>2.现场管理人员要求：</w:t>
      </w:r>
      <w:r>
        <w:rPr>
          <w:rFonts w:hint="eastAsia" w:ascii="仿宋" w:hAnsi="仿宋" w:eastAsia="仿宋" w:cs="仿宋"/>
          <w:sz w:val="24"/>
          <w:u w:val="single"/>
        </w:rPr>
        <w:t>按需要配置</w:t>
      </w:r>
      <w:r>
        <w:rPr>
          <w:rFonts w:hint="eastAsia" w:ascii="仿宋" w:hAnsi="仿宋" w:eastAsia="仿宋" w:cs="仿宋"/>
          <w:sz w:val="24"/>
          <w:u w:val="single"/>
          <w:lang w:val="en-US" w:eastAsia="zh-CN"/>
        </w:rPr>
        <w:t>人员，不得低于以下标准，现场负责人1名、技术负责人1名、测量放线施工员1名、专职安全员1名、杂工5名，需取得岗位资格证的人必须持证上岗，且证书有效。</w:t>
      </w:r>
    </w:p>
    <w:p>
      <w:pPr>
        <w:pStyle w:val="4"/>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sz w:val="24"/>
          <w:szCs w:val="24"/>
          <w:u w:val="single"/>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管理人员在岗时间</w:t>
      </w:r>
      <w:r>
        <w:rPr>
          <w:rFonts w:hint="eastAsia" w:ascii="仿宋" w:hAnsi="仿宋" w:eastAsia="仿宋" w:cs="仿宋"/>
          <w:b/>
          <w:bCs/>
          <w:sz w:val="24"/>
          <w:szCs w:val="24"/>
        </w:rPr>
        <w:t>：</w:t>
      </w:r>
      <w:r>
        <w:rPr>
          <w:rFonts w:hint="eastAsia" w:ascii="仿宋" w:hAnsi="仿宋" w:eastAsia="仿宋" w:cs="仿宋"/>
          <w:sz w:val="24"/>
          <w:szCs w:val="24"/>
          <w:u w:val="single"/>
          <w:lang w:val="en-US" w:eastAsia="zh-CN"/>
        </w:rPr>
        <w:t>管理人员每月在岗时间不得低于26天</w:t>
      </w:r>
      <w:r>
        <w:rPr>
          <w:rFonts w:hint="eastAsia" w:ascii="仿宋" w:hAnsi="仿宋" w:eastAsia="仿宋" w:cs="仿宋"/>
          <w:sz w:val="24"/>
          <w:szCs w:val="24"/>
          <w:u w:val="single"/>
        </w:rPr>
        <w:t>，公司出具承诺。</w:t>
      </w:r>
    </w:p>
    <w:p>
      <w:pPr>
        <w:pStyle w:val="4"/>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.信誉要求：</w:t>
      </w:r>
      <w:r>
        <w:rPr>
          <w:rFonts w:hint="eastAsia" w:ascii="仿宋" w:hAnsi="仿宋" w:eastAsia="仿宋" w:cs="仿宋"/>
          <w:kern w:val="0"/>
          <w:sz w:val="24"/>
          <w:szCs w:val="24"/>
        </w:rPr>
        <w:t>①报名人及拟派本项目现场负责人近三年未被列入“信用中国”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u w:val="single"/>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二</w:t>
      </w:r>
      <w:r>
        <w:rPr>
          <w:rFonts w:hint="eastAsia" w:ascii="仿宋" w:hAnsi="仿宋" w:eastAsia="仿宋" w:cs="仿宋"/>
          <w:b/>
          <w:bCs/>
          <w:kern w:val="0"/>
          <w:sz w:val="24"/>
        </w:rPr>
        <w:t>、报名时间：</w:t>
      </w:r>
      <w:r>
        <w:rPr>
          <w:rFonts w:hint="eastAsia" w:ascii="仿宋" w:hAnsi="仿宋" w:eastAsia="仿宋" w:cs="仿宋"/>
          <w:kern w:val="0"/>
          <w:sz w:val="24"/>
          <w:u w:val="single"/>
          <w:lang w:val="en-US" w:eastAsia="zh-CN"/>
        </w:rPr>
        <w:t>2023年2月26日至2023年2月28日17:30止</w:t>
      </w:r>
      <w:r>
        <w:rPr>
          <w:rFonts w:hint="eastAsia" w:ascii="仿宋" w:hAnsi="仿宋" w:eastAsia="仿宋" w:cs="仿宋"/>
          <w:kern w:val="0"/>
          <w:sz w:val="24"/>
          <w:u w:val="single"/>
        </w:rPr>
        <w:t>。</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三</w:t>
      </w:r>
      <w:r>
        <w:rPr>
          <w:rFonts w:hint="eastAsia" w:ascii="仿宋" w:hAnsi="仿宋" w:eastAsia="仿宋" w:cs="仿宋"/>
          <w:b/>
          <w:bCs/>
          <w:kern w:val="0"/>
          <w:sz w:val="24"/>
        </w:rPr>
        <w:t>、报名文件下载</w:t>
      </w:r>
      <w:r>
        <w:rPr>
          <w:rFonts w:hint="eastAsia" w:ascii="仿宋" w:hAnsi="仿宋" w:eastAsia="仿宋" w:cs="仿宋"/>
          <w:kern w:val="0"/>
          <w:sz w:val="24"/>
        </w:rPr>
        <w:t>：</w:t>
      </w:r>
      <w:r>
        <w:rPr>
          <w:rFonts w:hint="eastAsia" w:ascii="仿宋" w:hAnsi="仿宋" w:eastAsia="仿宋" w:cs="仿宋"/>
          <w:b/>
          <w:bCs/>
          <w:kern w:val="0"/>
          <w:sz w:val="24"/>
        </w:rPr>
        <w:t>点击本页下方下载报名资料。</w:t>
      </w:r>
    </w:p>
    <w:p>
      <w:pPr>
        <w:pStyle w:val="4"/>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rPr>
      </w:pPr>
      <w:r>
        <w:rPr>
          <w:rFonts w:hint="eastAsia" w:ascii="仿宋" w:hAnsi="仿宋" w:eastAsia="仿宋" w:cs="仿宋"/>
          <w:b/>
          <w:bCs/>
          <w:kern w:val="0"/>
          <w:sz w:val="24"/>
          <w:szCs w:val="24"/>
        </w:rPr>
        <w:t>十</w:t>
      </w:r>
      <w:r>
        <w:rPr>
          <w:rFonts w:hint="eastAsia" w:ascii="仿宋" w:hAnsi="仿宋" w:eastAsia="仿宋" w:cs="仿宋"/>
          <w:b/>
          <w:bCs/>
          <w:kern w:val="0"/>
          <w:sz w:val="24"/>
          <w:szCs w:val="24"/>
          <w:lang w:val="en-US" w:eastAsia="zh-CN"/>
        </w:rPr>
        <w:t>四</w:t>
      </w:r>
      <w:r>
        <w:rPr>
          <w:rFonts w:hint="eastAsia" w:ascii="仿宋" w:hAnsi="仿宋" w:eastAsia="仿宋" w:cs="仿宋"/>
          <w:b/>
          <w:bCs/>
          <w:kern w:val="0"/>
          <w:sz w:val="24"/>
          <w:szCs w:val="24"/>
        </w:rPr>
        <w:t>、报价要求</w:t>
      </w:r>
    </w:p>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1.本项目设置最高限价，</w:t>
      </w:r>
      <w:r>
        <w:rPr>
          <w:rFonts w:hint="eastAsia" w:ascii="仿宋" w:hAnsi="仿宋" w:eastAsia="仿宋" w:cs="仿宋"/>
          <w:b/>
          <w:bCs/>
          <w:kern w:val="0"/>
          <w:sz w:val="24"/>
          <w:szCs w:val="24"/>
          <w:highlight w:val="yellow"/>
          <w:lang w:val="en-US" w:eastAsia="zh-CN"/>
        </w:rPr>
        <w:t>最高限价含普通增值税发票，</w:t>
      </w:r>
      <w:r>
        <w:rPr>
          <w:rFonts w:hint="eastAsia" w:ascii="仿宋" w:hAnsi="仿宋" w:eastAsia="仿宋" w:cs="仿宋"/>
          <w:b/>
          <w:bCs/>
          <w:kern w:val="0"/>
          <w:sz w:val="24"/>
          <w:szCs w:val="24"/>
          <w:lang w:val="en-US" w:eastAsia="zh-CN"/>
        </w:rPr>
        <w:t>报价超过最高限价除税价的报名文件为无效报价。报价为含税包干单价，注明普票、专票、税率。</w:t>
      </w:r>
    </w:p>
    <w:tbl>
      <w:tblPr>
        <w:tblStyle w:val="11"/>
        <w:tblpPr w:leftFromText="180" w:rightFromText="180" w:vertAnchor="text" w:horzAnchor="page" w:tblpX="2147" w:tblpY="332"/>
        <w:tblOverlap w:val="never"/>
        <w:tblW w:w="8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066"/>
        <w:gridCol w:w="1545"/>
        <w:gridCol w:w="126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991"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2066"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545"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报价（单价）</w:t>
            </w:r>
          </w:p>
        </w:tc>
        <w:tc>
          <w:tcPr>
            <w:tcW w:w="1260"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c>
          <w:tcPr>
            <w:tcW w:w="2445"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p>
            <w:pPr>
              <w:pStyle w:val="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w:t>
            </w:r>
            <w:r>
              <w:rPr>
                <w:rFonts w:hint="eastAsia" w:ascii="仿宋" w:hAnsi="仿宋" w:eastAsia="仿宋" w:cs="仿宋"/>
                <w:b/>
                <w:bCs/>
                <w:kern w:val="0"/>
                <w:sz w:val="24"/>
                <w:szCs w:val="24"/>
                <w:lang w:val="en-US" w:eastAsia="zh-CN"/>
              </w:rPr>
              <w:t>普票</w:t>
            </w:r>
            <w:r>
              <w:rPr>
                <w:rFonts w:hint="eastAsia" w:ascii="仿宋" w:hAnsi="仿宋" w:eastAsia="仿宋" w:cs="仿宋"/>
                <w:b/>
                <w:bCs/>
                <w:sz w:val="24"/>
                <w:szCs w:val="24"/>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1"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2066"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kern w:val="0"/>
                <w:sz w:val="24"/>
                <w:szCs w:val="24"/>
                <w:lang w:val="en-US" w:eastAsia="zh-CN"/>
              </w:rPr>
              <w:t>玻璃幕墙</w:t>
            </w:r>
          </w:p>
        </w:tc>
        <w:tc>
          <w:tcPr>
            <w:tcW w:w="1545"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p>
        </w:tc>
        <w:tc>
          <w:tcPr>
            <w:tcW w:w="126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c>
          <w:tcPr>
            <w:tcW w:w="2445"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_GB2312" w:hAnsi="宋体" w:eastAsia="仿宋_GB2312"/>
                <w:b w:val="0"/>
                <w:bCs w:val="0"/>
                <w:sz w:val="24"/>
                <w:szCs w:val="24"/>
                <w:u w:val="none"/>
                <w:lang w:val="en-US" w:eastAsia="zh-CN"/>
              </w:rPr>
            </w:pPr>
            <w:r>
              <w:rPr>
                <w:rFonts w:hint="eastAsia" w:ascii="仿宋" w:hAnsi="仿宋" w:eastAsia="仿宋" w:cs="仿宋"/>
                <w:b w:val="0"/>
                <w:bCs w:val="0"/>
                <w:kern w:val="0"/>
                <w:sz w:val="24"/>
                <w:szCs w:val="24"/>
                <w:lang w:val="en-US" w:eastAsia="zh-CN"/>
              </w:rPr>
              <w:t>155元/㎡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1"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2066"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铝单板（含包柱）</w:t>
            </w:r>
          </w:p>
        </w:tc>
        <w:tc>
          <w:tcPr>
            <w:tcW w:w="1545"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p>
        </w:tc>
        <w:tc>
          <w:tcPr>
            <w:tcW w:w="126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2445"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宋体" w:eastAsia="仿宋_GB2312"/>
                <w:b w:val="0"/>
                <w:bCs w:val="0"/>
                <w:sz w:val="24"/>
                <w:szCs w:val="24"/>
                <w:u w:val="none"/>
                <w:lang w:val="en-US" w:eastAsia="zh-CN"/>
              </w:rPr>
            </w:pPr>
            <w:r>
              <w:rPr>
                <w:rFonts w:hint="eastAsia" w:ascii="仿宋" w:hAnsi="仿宋" w:eastAsia="仿宋" w:cs="仿宋"/>
                <w:b w:val="0"/>
                <w:bCs w:val="0"/>
                <w:kern w:val="0"/>
                <w:sz w:val="24"/>
                <w:szCs w:val="24"/>
                <w:lang w:val="en-US" w:eastAsia="zh-CN"/>
              </w:rPr>
              <w:t>128元/㎡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1"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3</w:t>
            </w:r>
          </w:p>
        </w:tc>
        <w:tc>
          <w:tcPr>
            <w:tcW w:w="2066"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雨棚</w:t>
            </w:r>
          </w:p>
        </w:tc>
        <w:tc>
          <w:tcPr>
            <w:tcW w:w="1545"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p>
        </w:tc>
        <w:tc>
          <w:tcPr>
            <w:tcW w:w="126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2445"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150元/㎡</w:t>
            </w:r>
          </w:p>
        </w:tc>
      </w:tr>
    </w:tbl>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lang w:val="en-US" w:eastAsia="zh-CN"/>
        </w:rPr>
        <w:t>2.</w:t>
      </w:r>
      <w:r>
        <w:rPr>
          <w:rFonts w:hint="eastAsia" w:ascii="仿宋" w:hAnsi="仿宋" w:eastAsia="仿宋" w:cs="仿宋"/>
          <w:b w:val="0"/>
          <w:bCs w:val="0"/>
          <w:kern w:val="0"/>
          <w:sz w:val="24"/>
          <w:szCs w:val="24"/>
          <w:lang w:val="en-US" w:eastAsia="zh-CN"/>
        </w:rPr>
        <w:t>报价应是施工图纸、效果图及施工合同所确定的工程范围内全部工程内容的价格表现。</w:t>
      </w:r>
      <w:r>
        <w:rPr>
          <w:rFonts w:hint="eastAsia" w:ascii="仿宋" w:hAnsi="仿宋" w:eastAsia="仿宋" w:cs="仿宋"/>
          <w:b w:val="0"/>
          <w:bCs w:val="0"/>
          <w:kern w:val="0"/>
          <w:sz w:val="24"/>
          <w:szCs w:val="24"/>
          <w:u w:val="single"/>
          <w:lang w:val="en-US" w:eastAsia="zh-CN"/>
        </w:rPr>
        <w:t>请仔细阅读施工图纸、效果图及施工合同，根据现有图纸、效果图及合同内容报价。如有漏项由报价人自行承担。</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3.本项目采用全费用综合包干单价。</w:t>
      </w:r>
      <w:r>
        <w:rPr>
          <w:rFonts w:hint="eastAsia" w:ascii="仿宋" w:hAnsi="仿宋" w:eastAsia="仿宋" w:cs="仿宋"/>
          <w:kern w:val="0"/>
          <w:sz w:val="24"/>
          <w:szCs w:val="24"/>
          <w:lang w:val="en-US" w:eastAsia="zh-CN"/>
        </w:rPr>
        <w:t>无论何种原因，报名人按所报的综合单价在风险包干范围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bCs/>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报名人第二轮报价不得高于第一轮自身报价，第二轮磋商由我司分别磋商</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结果不对外公布，报名人需关注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邮箱</w:t>
      </w:r>
      <w:r>
        <w:rPr>
          <w:rFonts w:hint="eastAsia" w:ascii="仿宋" w:hAnsi="仿宋" w:eastAsia="仿宋" w:cs="仿宋"/>
          <w:i w:val="0"/>
          <w:iCs w:val="0"/>
          <w:caps w:val="0"/>
          <w:color w:val="333333"/>
          <w:spacing w:val="0"/>
          <w:sz w:val="24"/>
          <w:szCs w:val="24"/>
          <w:lang w:val="en-US" w:eastAsia="zh-CN"/>
        </w:rPr>
        <w:t>得知最终结果</w:t>
      </w:r>
      <w:r>
        <w:rPr>
          <w:rFonts w:hint="eastAsia" w:ascii="仿宋" w:hAnsi="仿宋" w:eastAsia="仿宋" w:cs="仿宋"/>
          <w:i w:val="0"/>
          <w:iCs w:val="0"/>
          <w:caps w:val="0"/>
          <w:color w:val="333333"/>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sz w:val="24"/>
        </w:rPr>
      </w:pPr>
      <w:r>
        <w:rPr>
          <w:rFonts w:hint="eastAsia" w:ascii="仿宋" w:hAnsi="仿宋" w:eastAsia="仿宋" w:cs="仿宋"/>
          <w:b/>
          <w:bCs/>
          <w:sz w:val="24"/>
        </w:rPr>
        <w:t>十</w:t>
      </w:r>
      <w:r>
        <w:rPr>
          <w:rFonts w:hint="eastAsia" w:ascii="仿宋" w:hAnsi="仿宋" w:eastAsia="仿宋" w:cs="仿宋"/>
          <w:b/>
          <w:bCs/>
          <w:sz w:val="24"/>
          <w:lang w:val="en-US" w:eastAsia="zh-CN"/>
        </w:rPr>
        <w:t>五</w:t>
      </w:r>
      <w:r>
        <w:rPr>
          <w:rFonts w:hint="eastAsia" w:ascii="仿宋" w:hAnsi="仿宋" w:eastAsia="仿宋" w:cs="仿宋"/>
          <w:b/>
          <w:bCs/>
          <w:sz w:val="24"/>
        </w:rPr>
        <w:t>、履约保证金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1.递交时间：</w:t>
      </w:r>
      <w:r>
        <w:rPr>
          <w:rFonts w:hint="eastAsia" w:ascii="仿宋" w:hAnsi="仿宋" w:eastAsia="仿宋" w:cs="仿宋"/>
          <w:b/>
          <w:bCs/>
          <w:sz w:val="24"/>
        </w:rPr>
        <w:t xml:space="preserve">自收到中选通知当天递交，未在当天递交的，视为自动放弃中选资格。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2.金额：</w:t>
      </w:r>
      <w:r>
        <w:rPr>
          <w:rFonts w:hint="eastAsia" w:ascii="仿宋" w:hAnsi="仿宋" w:eastAsia="仿宋" w:cs="仿宋"/>
          <w:b/>
          <w:bCs/>
          <w:sz w:val="24"/>
        </w:rPr>
        <w:t>人民币</w:t>
      </w:r>
      <w:r>
        <w:rPr>
          <w:rFonts w:hint="eastAsia" w:ascii="仿宋" w:hAnsi="仿宋" w:eastAsia="仿宋" w:cs="仿宋"/>
          <w:b/>
          <w:bCs/>
          <w:sz w:val="24"/>
          <w:u w:val="single"/>
        </w:rPr>
        <w:t xml:space="preserve"> </w:t>
      </w:r>
      <w:r>
        <w:rPr>
          <w:rFonts w:hint="eastAsia" w:ascii="仿宋" w:hAnsi="仿宋" w:eastAsia="仿宋" w:cs="仿宋"/>
          <w:b/>
          <w:bCs/>
          <w:sz w:val="24"/>
          <w:u w:val="single"/>
          <w:lang w:val="en-US" w:eastAsia="zh-CN"/>
        </w:rPr>
        <w:t>壹</w:t>
      </w:r>
      <w:bookmarkStart w:id="42" w:name="_GoBack"/>
      <w:bookmarkEnd w:id="42"/>
      <w:r>
        <w:rPr>
          <w:rFonts w:hint="eastAsia" w:ascii="仿宋" w:hAnsi="仿宋" w:eastAsia="仿宋" w:cs="仿宋"/>
          <w:b/>
          <w:bCs/>
          <w:sz w:val="24"/>
          <w:u w:val="single"/>
        </w:rPr>
        <w:t xml:space="preserve"> </w:t>
      </w:r>
      <w:r>
        <w:rPr>
          <w:rFonts w:hint="eastAsia" w:ascii="仿宋" w:hAnsi="仿宋" w:eastAsia="仿宋" w:cs="仿宋"/>
          <w:b/>
          <w:bCs/>
          <w:sz w:val="24"/>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3.形式：银行转账，备注：</w:t>
      </w:r>
      <w:r>
        <w:rPr>
          <w:rFonts w:hint="eastAsia" w:ascii="仿宋" w:hAnsi="仿宋" w:eastAsia="仿宋" w:cs="仿宋"/>
          <w:sz w:val="24"/>
          <w:u w:val="single"/>
          <w:lang w:eastAsia="zh-CN"/>
        </w:rPr>
        <w:t>“未来之城”项目“11#楼外墙装饰”工程</w:t>
      </w:r>
      <w:r>
        <w:rPr>
          <w:rFonts w:hint="eastAsia" w:ascii="仿宋" w:hAnsi="仿宋" w:eastAsia="仿宋" w:cs="仿宋"/>
          <w:sz w:val="24"/>
          <w:lang w:val="en-US" w:eastAsia="zh-CN"/>
        </w:rPr>
        <w:t>保证金</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4.账户名称：</w:t>
      </w:r>
      <w:r>
        <w:rPr>
          <w:rFonts w:hint="eastAsia" w:ascii="仿宋" w:hAnsi="仿宋" w:eastAsia="仿宋" w:cs="仿宋"/>
          <w:sz w:val="24"/>
          <w:u w:val="single"/>
        </w:rPr>
        <w:t>赤壁市赤马港建筑安装工程有限公司</w:t>
      </w:r>
      <w:r>
        <w:rPr>
          <w:rFonts w:hint="eastAsia" w:ascii="仿宋" w:hAnsi="仿宋" w:eastAsia="仿宋" w:cs="仿宋"/>
          <w:sz w:val="24"/>
        </w:rPr>
        <w:t>；账号：</w:t>
      </w:r>
      <w:r>
        <w:rPr>
          <w:rFonts w:hint="eastAsia" w:ascii="仿宋" w:hAnsi="仿宋" w:eastAsia="仿宋" w:cs="仿宋"/>
          <w:sz w:val="24"/>
          <w:u w:val="single"/>
        </w:rPr>
        <w:t>210990584110017</w:t>
      </w:r>
      <w:r>
        <w:rPr>
          <w:rFonts w:hint="eastAsia" w:ascii="仿宋" w:hAnsi="仿宋" w:eastAsia="仿宋" w:cs="仿宋"/>
          <w:sz w:val="24"/>
        </w:rPr>
        <w:t>；开户银行：</w:t>
      </w:r>
      <w:r>
        <w:rPr>
          <w:rFonts w:hint="eastAsia" w:ascii="仿宋" w:hAnsi="仿宋" w:eastAsia="仿宋" w:cs="仿宋"/>
          <w:sz w:val="24"/>
          <w:u w:val="single"/>
        </w:rPr>
        <w:t>武汉农村商业银行咸宁分行赤壁支行</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六</w:t>
      </w:r>
      <w:r>
        <w:rPr>
          <w:rFonts w:hint="eastAsia" w:ascii="仿宋" w:hAnsi="仿宋" w:eastAsia="仿宋" w:cs="仿宋"/>
          <w:b/>
          <w:bCs/>
          <w:sz w:val="24"/>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rPr>
      </w:pPr>
      <w:bookmarkStart w:id="0" w:name="_Toc30463"/>
      <w:r>
        <w:rPr>
          <w:rFonts w:hint="eastAsia" w:ascii="仿宋" w:hAnsi="仿宋" w:eastAsia="仿宋" w:cs="仿宋"/>
          <w:b/>
          <w:bCs/>
          <w:sz w:val="24"/>
        </w:rPr>
        <w:t>十</w:t>
      </w:r>
      <w:r>
        <w:rPr>
          <w:rFonts w:hint="eastAsia" w:ascii="仿宋" w:hAnsi="仿宋" w:eastAsia="仿宋" w:cs="仿宋"/>
          <w:b/>
          <w:bCs/>
          <w:sz w:val="24"/>
          <w:lang w:val="en-US" w:eastAsia="zh-CN"/>
        </w:rPr>
        <w:t>七</w:t>
      </w:r>
      <w:r>
        <w:rPr>
          <w:rFonts w:hint="eastAsia" w:ascii="仿宋" w:hAnsi="仿宋" w:eastAsia="仿宋" w:cs="仿宋"/>
          <w:b/>
          <w:bCs/>
          <w:sz w:val="24"/>
        </w:rPr>
        <w:t>、报名文件递交</w:t>
      </w:r>
      <w:bookmarkEnd w:id="0"/>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1.报名文件递交截止时间:202</w:t>
      </w:r>
      <w:r>
        <w:rPr>
          <w:rFonts w:hint="eastAsia" w:ascii="仿宋" w:hAnsi="仿宋" w:eastAsia="仿宋" w:cs="仿宋"/>
          <w:b w:val="0"/>
          <w:bCs w:val="0"/>
          <w:sz w:val="24"/>
          <w:lang w:val="en-US" w:eastAsia="zh-CN"/>
        </w:rPr>
        <w:t>3</w:t>
      </w:r>
      <w:r>
        <w:rPr>
          <w:rFonts w:hint="eastAsia" w:ascii="仿宋" w:hAnsi="仿宋" w:eastAsia="仿宋" w:cs="仿宋"/>
          <w:b w:val="0"/>
          <w:bCs w:val="0"/>
          <w:sz w:val="24"/>
        </w:rPr>
        <w:t>年</w:t>
      </w:r>
      <w:r>
        <w:rPr>
          <w:rFonts w:hint="eastAsia" w:ascii="仿宋" w:hAnsi="仿宋" w:eastAsia="仿宋" w:cs="仿宋"/>
          <w:b w:val="0"/>
          <w:bCs w:val="0"/>
          <w:sz w:val="24"/>
          <w:lang w:val="en-US" w:eastAsia="zh-CN"/>
        </w:rPr>
        <w:t>2</w:t>
      </w:r>
      <w:r>
        <w:rPr>
          <w:rFonts w:hint="eastAsia" w:ascii="仿宋" w:hAnsi="仿宋" w:eastAsia="仿宋" w:cs="仿宋"/>
          <w:b w:val="0"/>
          <w:bCs w:val="0"/>
          <w:sz w:val="24"/>
        </w:rPr>
        <w:t>月</w:t>
      </w:r>
      <w:r>
        <w:rPr>
          <w:rFonts w:hint="eastAsia" w:ascii="仿宋" w:hAnsi="仿宋" w:eastAsia="仿宋" w:cs="仿宋"/>
          <w:b w:val="0"/>
          <w:bCs w:val="0"/>
          <w:sz w:val="24"/>
          <w:lang w:val="en-US" w:eastAsia="zh-CN"/>
        </w:rPr>
        <w:t>28</w:t>
      </w:r>
      <w:r>
        <w:rPr>
          <w:rFonts w:hint="eastAsia" w:ascii="仿宋" w:hAnsi="仿宋" w:eastAsia="仿宋" w:cs="仿宋"/>
          <w:b w:val="0"/>
          <w:bCs w:val="0"/>
          <w:sz w:val="24"/>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3.联系电话：</w:t>
      </w:r>
      <w:r>
        <w:rPr>
          <w:rFonts w:hint="eastAsia" w:ascii="仿宋" w:hAnsi="仿宋" w:eastAsia="仿宋" w:cs="仿宋"/>
          <w:b w:val="0"/>
          <w:bCs w:val="0"/>
          <w:sz w:val="24"/>
          <w:lang w:val="en-US" w:eastAsia="zh-CN"/>
        </w:rPr>
        <w:t>0715-5067092</w:t>
      </w:r>
      <w:r>
        <w:rPr>
          <w:rFonts w:hint="eastAsia" w:ascii="仿宋" w:hAnsi="仿宋" w:eastAsia="仿宋" w:cs="仿宋"/>
          <w:b w:val="0"/>
          <w:bCs w:val="0"/>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八</w:t>
      </w:r>
      <w:r>
        <w:rPr>
          <w:rFonts w:hint="eastAsia" w:ascii="仿宋" w:hAnsi="仿宋" w:eastAsia="仿宋" w:cs="仿宋"/>
          <w:b/>
          <w:bCs/>
          <w:sz w:val="24"/>
        </w:rPr>
        <w:t>、报名文件所需资料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1.基础资料：营业执照、</w:t>
      </w:r>
      <w:r>
        <w:rPr>
          <w:rFonts w:hint="eastAsia" w:ascii="仿宋" w:hAnsi="仿宋" w:eastAsia="仿宋" w:cs="仿宋"/>
          <w:sz w:val="24"/>
          <w:lang w:val="en-US" w:eastAsia="zh-CN"/>
        </w:rPr>
        <w:t>资质证书、安全生产许可证、</w:t>
      </w:r>
      <w:r>
        <w:rPr>
          <w:rFonts w:hint="eastAsia" w:ascii="仿宋" w:hAnsi="仿宋" w:eastAsia="仿宋" w:cs="仿宋"/>
          <w:sz w:val="24"/>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rPr>
      </w:pPr>
      <w:bookmarkStart w:id="1" w:name="_Toc21973"/>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rPr>
        <w:sectPr>
          <w:headerReference r:id="rId3" w:type="default"/>
          <w:footerReference r:id="rId4"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rPr>
        <w:t>备注：请报名人仔细阅读</w:t>
      </w:r>
      <w:r>
        <w:rPr>
          <w:rFonts w:hint="eastAsia" w:ascii="仿宋" w:hAnsi="仿宋" w:eastAsia="仿宋" w:cs="仿宋"/>
          <w:b/>
          <w:bCs/>
          <w:sz w:val="24"/>
          <w:lang w:eastAsia="zh-CN"/>
        </w:rPr>
        <w:t>“</w:t>
      </w:r>
      <w:r>
        <w:rPr>
          <w:rFonts w:hint="eastAsia" w:ascii="仿宋" w:hAnsi="仿宋" w:eastAsia="仿宋" w:cs="仿宋"/>
          <w:b/>
          <w:bCs/>
          <w:sz w:val="24"/>
          <w:lang w:val="en-US" w:eastAsia="zh-CN"/>
        </w:rPr>
        <w:t>劳务大清包施工合同</w:t>
      </w:r>
      <w:r>
        <w:rPr>
          <w:rFonts w:hint="eastAsia" w:ascii="仿宋" w:hAnsi="仿宋" w:eastAsia="仿宋" w:cs="仿宋"/>
          <w:b/>
          <w:bCs/>
          <w:sz w:val="24"/>
        </w:rPr>
        <w:t>”，并对所有内容无异议。一旦中选，当天签订承包合同；否则，视为自动放弃。</w:t>
      </w:r>
    </w:p>
    <w:p>
      <w:pPr>
        <w:pStyle w:val="4"/>
        <w:ind w:firstLine="0"/>
        <w:jc w:val="center"/>
        <w:rPr>
          <w:rFonts w:hint="eastAsia" w:ascii="方正小标宋_GBK" w:hAnsi="方正小标宋_GBK" w:eastAsia="仿宋" w:cs="方正小标宋_GBK"/>
          <w:b/>
          <w:bCs/>
          <w:sz w:val="32"/>
          <w:szCs w:val="32"/>
          <w:lang w:eastAsia="zh-CN"/>
        </w:rPr>
      </w:pPr>
      <w:r>
        <w:rPr>
          <w:rFonts w:hint="eastAsia" w:ascii="方正小标宋_GBK" w:hAnsi="方正小标宋_GBK" w:eastAsia="仿宋" w:cs="方正小标宋_GBK"/>
          <w:b/>
          <w:bCs/>
          <w:sz w:val="32"/>
          <w:szCs w:val="32"/>
          <w:u w:val="single"/>
          <w:lang w:eastAsia="zh-CN"/>
        </w:rPr>
        <w:t>“未来之城”项目“11#楼外墙装饰”工程</w:t>
      </w:r>
    </w:p>
    <w:p>
      <w:pPr>
        <w:pStyle w:val="4"/>
        <w:ind w:firstLine="0"/>
        <w:rPr>
          <w:rFonts w:ascii="仿宋" w:hAnsi="仿宋" w:eastAsia="仿宋" w:cs="仿宋"/>
          <w:sz w:val="30"/>
          <w:szCs w:val="30"/>
        </w:rPr>
      </w:pPr>
    </w:p>
    <w:p>
      <w:pPr>
        <w:pStyle w:val="4"/>
        <w:ind w:firstLine="3092" w:firstLineChars="700"/>
        <w:rPr>
          <w:rFonts w:ascii="方正小标宋_GBK" w:hAnsi="方正小标宋_GBK" w:eastAsia="仿宋" w:cs="方正小标宋_GBK"/>
          <w:b/>
          <w:bCs/>
          <w:sz w:val="44"/>
          <w:szCs w:val="44"/>
        </w:rPr>
      </w:pPr>
    </w:p>
    <w:p>
      <w:pPr>
        <w:pStyle w:val="4"/>
        <w:ind w:firstLine="3092" w:firstLineChars="700"/>
        <w:rPr>
          <w:rFonts w:ascii="方正小标宋_GBK" w:hAnsi="方正小标宋_GBK" w:eastAsia="仿宋" w:cs="方正小标宋_GBK"/>
          <w:b/>
          <w:bCs/>
          <w:sz w:val="44"/>
          <w:szCs w:val="44"/>
        </w:rPr>
      </w:pPr>
    </w:p>
    <w:p>
      <w:pPr>
        <w:pStyle w:val="4"/>
        <w:ind w:firstLine="0"/>
        <w:jc w:val="center"/>
        <w:rPr>
          <w:rFonts w:ascii="方正小标宋_GBK" w:hAnsi="方正小标宋_GBK" w:eastAsia="仿宋" w:cs="方正小标宋_GBK"/>
          <w:b/>
          <w:bCs/>
          <w:sz w:val="36"/>
          <w:szCs w:val="36"/>
        </w:rPr>
      </w:pPr>
      <w:r>
        <w:rPr>
          <w:rFonts w:hint="eastAsia" w:ascii="方正小标宋_GBK" w:hAnsi="方正小标宋_GBK" w:eastAsia="仿宋" w:cs="方正小标宋_GBK"/>
          <w:b/>
          <w:bCs/>
          <w:sz w:val="36"/>
          <w:szCs w:val="36"/>
        </w:rPr>
        <w:t>报名资料</w:t>
      </w:r>
    </w:p>
    <w:p>
      <w:pPr>
        <w:pStyle w:val="4"/>
        <w:ind w:firstLine="0"/>
        <w:rPr>
          <w:rFonts w:eastAsia="仿宋"/>
          <w:sz w:val="30"/>
          <w:szCs w:val="30"/>
        </w:rPr>
      </w:pPr>
    </w:p>
    <w:p>
      <w:pPr>
        <w:pStyle w:val="4"/>
        <w:ind w:firstLine="0"/>
        <w:rPr>
          <w:rFonts w:ascii="方正小标宋_GBK" w:hAnsi="方正小标宋_GBK" w:eastAsia="仿宋" w:cs="方正小标宋_GBK"/>
          <w:b/>
          <w:bCs/>
          <w:sz w:val="30"/>
          <w:szCs w:val="30"/>
        </w:rPr>
      </w:pPr>
    </w:p>
    <w:p>
      <w:pPr>
        <w:pStyle w:val="4"/>
        <w:ind w:firstLine="0"/>
        <w:rPr>
          <w:rFonts w:ascii="方正小标宋_GBK" w:hAnsi="方正小标宋_GBK" w:eastAsia="仿宋" w:cs="方正小标宋_GBK"/>
          <w:b/>
          <w:bCs/>
          <w:sz w:val="30"/>
          <w:szCs w:val="30"/>
        </w:rPr>
      </w:pPr>
    </w:p>
    <w:p>
      <w:pPr>
        <w:pStyle w:val="4"/>
        <w:ind w:firstLine="0"/>
        <w:rPr>
          <w:rFonts w:eastAsia="仿宋"/>
          <w:sz w:val="30"/>
          <w:szCs w:val="30"/>
        </w:rPr>
      </w:pPr>
    </w:p>
    <w:p>
      <w:pPr>
        <w:pStyle w:val="4"/>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报名人：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（单位公章）</w:t>
      </w:r>
    </w:p>
    <w:p>
      <w:pPr>
        <w:pStyle w:val="4"/>
        <w:ind w:firstLine="1205" w:firstLineChars="400"/>
        <w:rPr>
          <w:rFonts w:ascii="方正小标宋_GBK" w:hAnsi="方正小标宋_GBK" w:eastAsia="仿宋" w:cs="方正小标宋_GBK"/>
          <w:b/>
          <w:bCs/>
          <w:sz w:val="30"/>
          <w:szCs w:val="30"/>
        </w:rPr>
      </w:pPr>
    </w:p>
    <w:p>
      <w:pPr>
        <w:pStyle w:val="4"/>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法定代表人：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（签章）</w:t>
      </w:r>
    </w:p>
    <w:p>
      <w:pPr>
        <w:pStyle w:val="4"/>
        <w:ind w:firstLine="0"/>
        <w:rPr>
          <w:rFonts w:ascii="方正小标宋_GBK" w:hAnsi="方正小标宋_GBK" w:eastAsia="仿宋" w:cs="方正小标宋_GBK"/>
          <w:b/>
          <w:bCs/>
          <w:sz w:val="30"/>
          <w:szCs w:val="30"/>
        </w:rPr>
      </w:pPr>
    </w:p>
    <w:p>
      <w:pPr>
        <w:pStyle w:val="4"/>
        <w:ind w:firstLine="0"/>
        <w:rPr>
          <w:rFonts w:ascii="方正小标宋_GBK" w:hAnsi="方正小标宋_GBK" w:eastAsia="仿宋" w:cs="方正小标宋_GBK"/>
          <w:b/>
          <w:bCs/>
          <w:sz w:val="30"/>
          <w:szCs w:val="30"/>
        </w:rPr>
      </w:pPr>
    </w:p>
    <w:p>
      <w:pPr>
        <w:pStyle w:val="4"/>
        <w:ind w:firstLine="0"/>
        <w:rPr>
          <w:rFonts w:ascii="方正小标宋_GBK" w:hAnsi="方正小标宋_GBK" w:eastAsia="仿宋" w:cs="方正小标宋_GBK"/>
          <w:b/>
          <w:bCs/>
          <w:sz w:val="30"/>
          <w:szCs w:val="30"/>
        </w:rPr>
      </w:pPr>
    </w:p>
    <w:p>
      <w:pPr>
        <w:pStyle w:val="4"/>
        <w:ind w:firstLine="0"/>
        <w:rPr>
          <w:rFonts w:ascii="方正小标宋_GBK" w:hAnsi="方正小标宋_GBK" w:eastAsia="仿宋" w:cs="方正小标宋_GBK"/>
          <w:b/>
          <w:bCs/>
          <w:sz w:val="30"/>
          <w:szCs w:val="30"/>
        </w:rPr>
      </w:pPr>
    </w:p>
    <w:p>
      <w:pPr>
        <w:pStyle w:val="4"/>
        <w:ind w:firstLine="0"/>
        <w:rPr>
          <w:rFonts w:ascii="方正小标宋_GBK" w:hAnsi="方正小标宋_GBK" w:eastAsia="仿宋" w:cs="方正小标宋_GBK"/>
          <w:b/>
          <w:bCs/>
          <w:sz w:val="30"/>
          <w:szCs w:val="30"/>
        </w:rPr>
      </w:pPr>
    </w:p>
    <w:p>
      <w:pPr>
        <w:pStyle w:val="4"/>
        <w:ind w:firstLine="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    </w:t>
      </w:r>
    </w:p>
    <w:p>
      <w:pPr>
        <w:pStyle w:val="4"/>
        <w:ind w:firstLine="1506" w:firstLineChars="500"/>
        <w:jc w:val="both"/>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日期：</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年</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月</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日</w:t>
      </w:r>
    </w:p>
    <w:p>
      <w:pPr>
        <w:pStyle w:val="4"/>
        <w:ind w:firstLine="0"/>
        <w:rPr>
          <w:rFonts w:hint="eastAsia" w:ascii="仿宋" w:hAnsi="仿宋" w:eastAsia="仿宋" w:cs="仿宋"/>
          <w:b/>
          <w:bCs/>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pStyle w:val="4"/>
        <w:ind w:firstLine="0"/>
        <w:rPr>
          <w:sz w:val="24"/>
          <w:szCs w:val="24"/>
        </w:rPr>
      </w:pPr>
      <w:r>
        <w:rPr>
          <w:rFonts w:hint="eastAsia" w:ascii="仿宋" w:hAnsi="仿宋" w:eastAsia="仿宋" w:cs="仿宋"/>
          <w:b/>
          <w:bCs/>
          <w:sz w:val="24"/>
          <w:szCs w:val="24"/>
        </w:rPr>
        <w:t>附件1</w:t>
      </w:r>
      <w:r>
        <w:rPr>
          <w:rFonts w:hint="eastAsia"/>
          <w:sz w:val="24"/>
          <w:szCs w:val="24"/>
        </w:rPr>
        <w:t xml:space="preserve">                               </w:t>
      </w:r>
    </w:p>
    <w:p>
      <w:pPr>
        <w:pStyle w:val="4"/>
        <w:ind w:firstLine="0"/>
        <w:jc w:val="center"/>
        <w:rPr>
          <w:rFonts w:ascii="仿宋" w:hAnsi="仿宋" w:eastAsia="仿宋" w:cs="仿宋"/>
          <w:b/>
          <w:bCs/>
          <w:sz w:val="30"/>
          <w:szCs w:val="30"/>
        </w:rPr>
      </w:pPr>
      <w:r>
        <w:rPr>
          <w:rFonts w:hint="eastAsia" w:ascii="仿宋" w:hAnsi="仿宋" w:eastAsia="仿宋" w:cs="仿宋"/>
          <w:b/>
          <w:bCs/>
          <w:sz w:val="30"/>
          <w:szCs w:val="30"/>
        </w:rPr>
        <w:t>报名表</w:t>
      </w:r>
      <w:bookmarkEnd w:id="1"/>
    </w:p>
    <w:tbl>
      <w:tblPr>
        <w:tblStyle w:val="10"/>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w:t>
            </w:r>
          </w:p>
          <w:p>
            <w:pPr>
              <w:widowControl/>
              <w:jc w:val="left"/>
              <w:textAlignment w:val="center"/>
              <w:rPr>
                <w:rFonts w:ascii="仿宋" w:hAnsi="仿宋" w:eastAsia="仿宋" w:cs="仿宋"/>
                <w:color w:val="000000"/>
                <w:kern w:val="0"/>
                <w:sz w:val="24"/>
                <w:lang w:bidi="ar"/>
              </w:rPr>
            </w:pPr>
          </w:p>
          <w:p>
            <w:pPr>
              <w:widowControl/>
              <w:ind w:firstLine="240" w:firstLineChars="1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本单位（本人）承诺上述信息真实有效，若有虚假，本单位自愿承担相应的法律责任。</w:t>
            </w:r>
          </w:p>
          <w:p>
            <w:pPr>
              <w:pStyle w:val="4"/>
            </w:pPr>
          </w:p>
          <w:p>
            <w:pPr>
              <w:pStyle w:val="4"/>
            </w:pPr>
          </w:p>
          <w:p>
            <w:pPr>
              <w:widowControl/>
              <w:ind w:firstLine="240" w:firstLineChars="1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承诺单位（盖章）：      年       月     日</w:t>
            </w:r>
          </w:p>
        </w:tc>
      </w:tr>
    </w:tbl>
    <w:p>
      <w:pPr>
        <w:spacing w:line="480" w:lineRule="exact"/>
        <w:jc w:val="center"/>
        <w:rPr>
          <w:rFonts w:ascii="仿宋" w:hAnsi="仿宋" w:eastAsia="仿宋"/>
          <w:b/>
          <w:bCs/>
          <w:sz w:val="36"/>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rPr>
      </w:pPr>
      <w:r>
        <w:rPr>
          <w:rFonts w:hint="eastAsia" w:ascii="仿宋" w:hAnsi="仿宋" w:eastAsia="仿宋" w:cs="仿宋"/>
          <w:b/>
          <w:bCs/>
          <w:sz w:val="24"/>
        </w:rPr>
        <w:t>附件2</w:t>
      </w:r>
    </w:p>
    <w:p>
      <w:pPr>
        <w:spacing w:line="400" w:lineRule="exact"/>
        <w:rPr>
          <w:rFonts w:ascii="宋体" w:hAnsi="宋体"/>
          <w:sz w:val="28"/>
          <w:szCs w:val="28"/>
        </w:rPr>
      </w:pPr>
    </w:p>
    <w:p>
      <w:pPr>
        <w:spacing w:line="500" w:lineRule="exact"/>
        <w:jc w:val="center"/>
        <w:rPr>
          <w:rFonts w:ascii="仿宋" w:hAnsi="仿宋" w:eastAsia="仿宋" w:cs="仿宋"/>
          <w:b/>
          <w:bCs/>
          <w:sz w:val="30"/>
          <w:szCs w:val="30"/>
        </w:rPr>
      </w:pPr>
      <w:r>
        <w:rPr>
          <w:rFonts w:hint="eastAsia" w:ascii="仿宋" w:hAnsi="仿宋" w:eastAsia="仿宋" w:cs="仿宋"/>
          <w:b/>
          <w:bCs/>
          <w:sz w:val="30"/>
          <w:szCs w:val="30"/>
        </w:rPr>
        <w:t>法定代表人资格证明</w:t>
      </w:r>
    </w:p>
    <w:p>
      <w:pPr>
        <w:spacing w:line="560" w:lineRule="exact"/>
        <w:outlineLvl w:val="0"/>
        <w:rPr>
          <w:rFonts w:ascii="仿宋" w:hAnsi="仿宋" w:eastAsia="仿宋"/>
          <w:b/>
          <w:bCs/>
          <w:sz w:val="32"/>
          <w:szCs w:val="22"/>
        </w:rPr>
      </w:pPr>
    </w:p>
    <w:p>
      <w:pPr>
        <w:pStyle w:val="4"/>
        <w:ind w:firstLine="0"/>
      </w:pPr>
    </w:p>
    <w:p>
      <w:pPr>
        <w:pStyle w:val="4"/>
        <w:ind w:firstLine="0"/>
      </w:pPr>
    </w:p>
    <w:p>
      <w:pPr>
        <w:spacing w:line="432" w:lineRule="auto"/>
        <w:ind w:firstLine="480" w:firstLineChars="200"/>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32" w:lineRule="auto"/>
        <w:ind w:firstLine="480" w:firstLineChars="200"/>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432"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（单位）的法定代表人。</w:t>
      </w:r>
    </w:p>
    <w:p>
      <w:pPr>
        <w:spacing w:line="432" w:lineRule="auto"/>
        <w:ind w:firstLine="480" w:firstLineChars="200"/>
        <w:rPr>
          <w:rFonts w:ascii="仿宋" w:hAnsi="仿宋" w:eastAsia="仿宋" w:cs="仿宋"/>
          <w:sz w:val="24"/>
        </w:rPr>
      </w:pPr>
      <w:r>
        <w:rPr>
          <w:rFonts w:hint="eastAsia" w:ascii="仿宋" w:hAnsi="仿宋" w:eastAsia="仿宋" w:cs="仿宋"/>
          <w:sz w:val="24"/>
        </w:rPr>
        <w:t>特此证明。</w:t>
      </w:r>
    </w:p>
    <w:p>
      <w:pPr>
        <w:spacing w:line="360" w:lineRule="auto"/>
        <w:rPr>
          <w:rFonts w:ascii="仿宋" w:hAnsi="仿宋" w:eastAsia="仿宋" w:cs="仿宋"/>
          <w:sz w:val="24"/>
        </w:rPr>
      </w:pPr>
    </w:p>
    <w:p>
      <w:pPr>
        <w:pStyle w:val="4"/>
        <w:spacing w:line="360" w:lineRule="auto"/>
        <w:ind w:firstLine="0"/>
        <w:rPr>
          <w:rFonts w:ascii="仿宋" w:hAnsi="仿宋" w:eastAsia="仿宋" w:cs="仿宋"/>
          <w:sz w:val="24"/>
          <w:szCs w:val="24"/>
        </w:rPr>
      </w:pPr>
    </w:p>
    <w:p>
      <w:pPr>
        <w:rPr>
          <w:rFonts w:ascii="仿宋" w:hAnsi="仿宋" w:eastAsia="仿宋" w:cs="仿宋"/>
          <w:bCs/>
          <w:sz w:val="24"/>
          <w:u w:val="single"/>
        </w:rPr>
      </w:pPr>
      <w:r>
        <w:rPr>
          <w:rFonts w:hint="eastAsia" w:ascii="仿宋" w:hAnsi="仿宋" w:eastAsia="仿宋" w:cs="仿宋"/>
          <w:sz w:val="24"/>
        </w:rPr>
        <w:t xml:space="preserve">            </w:t>
      </w: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z w:val="24"/>
          <w:u w:val="single"/>
        </w:rPr>
        <w:t xml:space="preserve">         </w:t>
      </w:r>
    </w:p>
    <w:p>
      <w:pPr>
        <w:pStyle w:val="4"/>
        <w:rPr>
          <w:rFonts w:ascii="仿宋" w:hAnsi="仿宋" w:eastAsia="仿宋" w:cs="仿宋"/>
          <w:bCs/>
          <w:sz w:val="24"/>
          <w:szCs w:val="24"/>
          <w:u w:val="single"/>
        </w:rPr>
      </w:pPr>
    </w:p>
    <w:p>
      <w:pPr>
        <w:pStyle w:val="4"/>
        <w:rPr>
          <w:rFonts w:ascii="仿宋" w:hAnsi="仿宋" w:eastAsia="仿宋" w:cs="仿宋"/>
          <w:bCs/>
          <w:sz w:val="24"/>
          <w:szCs w:val="24"/>
          <w:u w:val="single"/>
        </w:rPr>
      </w:pPr>
    </w:p>
    <w:p>
      <w:pPr>
        <w:pStyle w:val="4"/>
        <w:rPr>
          <w:rFonts w:ascii="仿宋" w:hAnsi="仿宋" w:eastAsia="仿宋" w:cs="仿宋"/>
          <w:bCs/>
          <w:sz w:val="24"/>
          <w:szCs w:val="24"/>
          <w:u w:val="single"/>
        </w:rPr>
      </w:pPr>
    </w:p>
    <w:p>
      <w:pPr>
        <w:wordWrap w:val="0"/>
        <w:spacing w:line="300" w:lineRule="auto"/>
        <w:ind w:left="269" w:leftChars="128"/>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spacing w:line="500" w:lineRule="exact"/>
        <w:rPr>
          <w:rFonts w:ascii="宋体" w:hAnsi="宋体"/>
          <w:bCs/>
          <w:spacing w:val="16"/>
          <w:sz w:val="30"/>
          <w:szCs w:val="30"/>
          <w:u w:val="single"/>
        </w:rPr>
      </w:pPr>
    </w:p>
    <w:p>
      <w:pPr>
        <w:rPr>
          <w:rFonts w:ascii="仿宋" w:hAnsi="仿宋" w:eastAsia="仿宋" w:cs="仿宋"/>
          <w:bCs/>
          <w:spacing w:val="30"/>
          <w:sz w:val="24"/>
        </w:rPr>
      </w:pPr>
      <w:r>
        <w:rPr>
          <w:rFonts w:hint="eastAsia" w:ascii="仿宋" w:hAnsi="仿宋" w:eastAsia="仿宋" w:cs="仿宋"/>
          <w:bCs/>
          <w:spacing w:val="30"/>
          <w:sz w:val="24"/>
        </w:rPr>
        <w:t>法定代表人身份证：</w:t>
      </w:r>
    </w:p>
    <w:p>
      <w:pPr>
        <w:spacing w:line="500" w:lineRule="exact"/>
        <w:rPr>
          <w:rFonts w:ascii="宋体" w:hAnsi="宋体"/>
          <w:bCs/>
          <w:spacing w:val="16"/>
          <w:sz w:val="30"/>
          <w:szCs w:val="30"/>
        </w:rPr>
      </w:pPr>
    </w:p>
    <w:p>
      <w:pPr>
        <w:spacing w:line="500" w:lineRule="exact"/>
        <w:rPr>
          <w:rFonts w:ascii="宋体" w:hAnsi="宋体"/>
          <w:bCs/>
          <w:spacing w:val="16"/>
          <w:sz w:val="28"/>
          <w:szCs w:val="28"/>
        </w:rPr>
      </w:pPr>
    </w:p>
    <w:p>
      <w:pPr>
        <w:pStyle w:val="4"/>
        <w:rPr>
          <w:rFonts w:ascii="宋体" w:hAnsi="宋体"/>
          <w:bCs/>
          <w:sz w:val="28"/>
          <w:szCs w:val="28"/>
        </w:rPr>
      </w:pPr>
      <w:r>
        <w:rPr>
          <w:rFonts w:ascii="宋体" w:hAnsi="宋体"/>
          <w:bCs/>
          <w:spacing w:val="16"/>
          <w:sz w:val="28"/>
          <w:szCs w:val="28"/>
        </w:rPr>
        <w:t xml:space="preserve">   </w:t>
      </w:r>
    </w:p>
    <w:p>
      <w:pPr>
        <w:pStyle w:val="4"/>
        <w:rPr>
          <w:rFonts w:ascii="宋体" w:hAnsi="宋体"/>
          <w:bCs/>
          <w:sz w:val="28"/>
          <w:szCs w:val="28"/>
        </w:rPr>
      </w:pPr>
    </w:p>
    <w:p>
      <w:pPr>
        <w:spacing w:line="400" w:lineRule="exact"/>
        <w:rPr>
          <w:rFonts w:ascii="宋体" w:hAnsi="宋体"/>
          <w:sz w:val="28"/>
          <w:szCs w:val="28"/>
        </w:rPr>
      </w:pPr>
    </w:p>
    <w:p>
      <w:pPr>
        <w:spacing w:line="500" w:lineRule="exact"/>
        <w:rPr>
          <w:rFonts w:ascii="宋体" w:hAnsi="宋体"/>
          <w:b/>
          <w:sz w:val="44"/>
          <w:szCs w:val="44"/>
        </w:rPr>
      </w:pPr>
    </w:p>
    <w:p>
      <w:pPr>
        <w:pStyle w:val="4"/>
      </w:pPr>
    </w:p>
    <w:p>
      <w:pPr>
        <w:spacing w:line="400" w:lineRule="exact"/>
        <w:rPr>
          <w:rFonts w:ascii="仿宋" w:hAnsi="仿宋" w:eastAsia="仿宋" w:cs="仿宋"/>
          <w:b/>
          <w:bCs/>
          <w:sz w:val="24"/>
        </w:rPr>
      </w:pPr>
      <w:r>
        <w:rPr>
          <w:rFonts w:hint="eastAsia" w:ascii="仿宋" w:hAnsi="仿宋" w:eastAsia="仿宋" w:cs="仿宋"/>
          <w:b/>
          <w:bCs/>
          <w:sz w:val="24"/>
        </w:rPr>
        <w:t>附件3</w:t>
      </w:r>
    </w:p>
    <w:p>
      <w:pPr>
        <w:spacing w:line="500" w:lineRule="exact"/>
        <w:rPr>
          <w:rFonts w:ascii="宋体" w:hAnsi="宋体"/>
          <w:b/>
          <w:sz w:val="44"/>
          <w:szCs w:val="44"/>
        </w:rPr>
      </w:pPr>
    </w:p>
    <w:p>
      <w:pPr>
        <w:pStyle w:val="4"/>
        <w:ind w:firstLine="0"/>
        <w:jc w:val="center"/>
        <w:rPr>
          <w:rFonts w:ascii="仿宋" w:hAnsi="仿宋" w:eastAsia="仿宋" w:cs="仿宋"/>
          <w:b/>
          <w:bCs/>
          <w:sz w:val="30"/>
          <w:szCs w:val="30"/>
        </w:rPr>
      </w:pPr>
      <w:r>
        <w:rPr>
          <w:rFonts w:hint="eastAsia" w:ascii="仿宋" w:hAnsi="仿宋" w:eastAsia="仿宋" w:cs="仿宋"/>
          <w:b/>
          <w:bCs/>
          <w:sz w:val="30"/>
          <w:szCs w:val="30"/>
        </w:rPr>
        <w:t>授权委托书</w:t>
      </w:r>
    </w:p>
    <w:p>
      <w:pPr>
        <w:spacing w:line="300" w:lineRule="auto"/>
        <w:rPr>
          <w:rFonts w:ascii="宋体" w:hAnsi="宋体"/>
          <w:bCs/>
          <w:sz w:val="44"/>
        </w:rPr>
      </w:pPr>
    </w:p>
    <w:p>
      <w:pPr>
        <w:spacing w:line="432" w:lineRule="auto"/>
        <w:ind w:firstLine="480" w:firstLineChars="200"/>
        <w:rPr>
          <w:rFonts w:ascii="仿宋" w:hAnsi="仿宋" w:eastAsia="仿宋" w:cs="仿宋"/>
          <w:bCs/>
          <w:sz w:val="24"/>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（姓名）系</w:t>
      </w:r>
      <w:r>
        <w:rPr>
          <w:rFonts w:hint="eastAsia" w:ascii="仿宋" w:hAnsi="仿宋" w:eastAsia="仿宋" w:cs="仿宋"/>
          <w:bCs/>
          <w:sz w:val="24"/>
          <w:u w:val="single"/>
        </w:rPr>
        <w:t xml:space="preserve"> 　　　　　　　　</w:t>
      </w:r>
      <w:r>
        <w:rPr>
          <w:rFonts w:hint="eastAsia" w:ascii="仿宋" w:hAnsi="仿宋" w:eastAsia="仿宋" w:cs="仿宋"/>
          <w:bCs/>
          <w:sz w:val="24"/>
        </w:rPr>
        <w:t>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（姓名）为我公司代理人，以本公司的名义参加</w:t>
      </w:r>
      <w:r>
        <w:rPr>
          <w:rFonts w:hint="eastAsia" w:ascii="仿宋" w:hAnsi="仿宋" w:eastAsia="仿宋" w:cs="仿宋"/>
          <w:bCs/>
          <w:sz w:val="24"/>
          <w:u w:val="single"/>
        </w:rPr>
        <w:t xml:space="preserve"> 　　　　　　　　　　</w:t>
      </w:r>
      <w:r>
        <w:rPr>
          <w:rFonts w:hint="eastAsia" w:ascii="仿宋" w:hAnsi="仿宋" w:eastAsia="仿宋" w:cs="仿宋"/>
          <w:sz w:val="24"/>
          <w:u w:val="single"/>
          <w:lang w:eastAsia="zh-CN"/>
        </w:rPr>
        <w:t>“未来之城”项目“11#楼外墙装饰”工程</w:t>
      </w:r>
      <w:r>
        <w:rPr>
          <w:rFonts w:hint="eastAsia" w:ascii="仿宋" w:hAnsi="仿宋" w:eastAsia="仿宋" w:cs="仿宋"/>
          <w:bCs/>
          <w:sz w:val="24"/>
        </w:rPr>
        <w:t>的报名活动。代理人在报名、磋商、签订合同、项目管理等过程中所签署的一切文件和处理与之有关的一切事务，我公司均予承认。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rPr>
      </w:pPr>
    </w:p>
    <w:p>
      <w:pPr>
        <w:spacing w:line="432" w:lineRule="auto"/>
        <w:rPr>
          <w:rFonts w:ascii="仿宋" w:hAnsi="仿宋" w:eastAsia="仿宋" w:cs="仿宋"/>
          <w:bCs/>
          <w:sz w:val="24"/>
        </w:rPr>
      </w:pPr>
      <w:r>
        <w:rPr>
          <w:rFonts w:hint="eastAsia" w:ascii="仿宋" w:hAnsi="仿宋" w:eastAsia="仿宋" w:cs="仿宋"/>
          <w:bCs/>
          <w:sz w:val="24"/>
        </w:rPr>
        <w:t xml:space="preserve">  代理人：</w:t>
      </w:r>
      <w:r>
        <w:rPr>
          <w:rFonts w:hint="eastAsia" w:ascii="仿宋" w:hAnsi="仿宋" w:eastAsia="仿宋" w:cs="仿宋"/>
          <w:bCs/>
          <w:sz w:val="24"/>
          <w:u w:val="single"/>
        </w:rPr>
        <w:t xml:space="preserve">          　</w:t>
      </w:r>
      <w:r>
        <w:rPr>
          <w:rFonts w:hint="eastAsia" w:ascii="仿宋" w:hAnsi="仿宋" w:eastAsia="仿宋" w:cs="仿宋"/>
          <w:bCs/>
          <w:sz w:val="24"/>
        </w:rPr>
        <w:t>　性别：</w:t>
      </w:r>
      <w:r>
        <w:rPr>
          <w:rFonts w:hint="eastAsia" w:ascii="仿宋" w:hAnsi="仿宋" w:eastAsia="仿宋" w:cs="仿宋"/>
          <w:bCs/>
          <w:sz w:val="24"/>
          <w:u w:val="single"/>
        </w:rPr>
        <w:t xml:space="preserve">          　</w:t>
      </w:r>
      <w:r>
        <w:rPr>
          <w:rFonts w:hint="eastAsia" w:ascii="仿宋" w:hAnsi="仿宋" w:eastAsia="仿宋" w:cs="仿宋"/>
          <w:bCs/>
          <w:sz w:val="24"/>
        </w:rPr>
        <w:t xml:space="preserve">  年龄：</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pacing w:line="432" w:lineRule="auto"/>
        <w:rPr>
          <w:rFonts w:ascii="仿宋" w:hAnsi="仿宋" w:eastAsia="仿宋" w:cs="仿宋"/>
          <w:bCs/>
          <w:sz w:val="24"/>
        </w:rPr>
      </w:pPr>
      <w:r>
        <w:rPr>
          <w:rFonts w:hint="eastAsia" w:ascii="仿宋" w:hAnsi="仿宋" w:eastAsia="仿宋" w:cs="仿宋"/>
          <w:bCs/>
          <w:sz w:val="24"/>
        </w:rPr>
        <w:t xml:space="preserve">  单　位：</w:t>
      </w:r>
      <w:r>
        <w:rPr>
          <w:rFonts w:hint="eastAsia" w:ascii="仿宋" w:hAnsi="仿宋" w:eastAsia="仿宋" w:cs="仿宋"/>
          <w:bCs/>
          <w:sz w:val="24"/>
          <w:u w:val="single"/>
        </w:rPr>
        <w:t xml:space="preserve">          　</w:t>
      </w:r>
      <w:r>
        <w:rPr>
          <w:rFonts w:hint="eastAsia" w:ascii="仿宋" w:hAnsi="仿宋" w:eastAsia="仿宋" w:cs="仿宋"/>
          <w:bCs/>
          <w:sz w:val="24"/>
        </w:rPr>
        <w:t>　部门：</w:t>
      </w:r>
      <w:r>
        <w:rPr>
          <w:rFonts w:hint="eastAsia" w:ascii="仿宋" w:hAnsi="仿宋" w:eastAsia="仿宋" w:cs="仿宋"/>
          <w:bCs/>
          <w:sz w:val="24"/>
          <w:u w:val="single"/>
        </w:rPr>
        <w:t xml:space="preserve">          　</w:t>
      </w:r>
      <w:r>
        <w:rPr>
          <w:rFonts w:hint="eastAsia" w:ascii="仿宋" w:hAnsi="仿宋" w:eastAsia="仿宋" w:cs="仿宋"/>
          <w:bCs/>
          <w:sz w:val="24"/>
        </w:rPr>
        <w:t>　职务：</w:t>
      </w:r>
      <w:r>
        <w:rPr>
          <w:rFonts w:hint="eastAsia" w:ascii="仿宋" w:hAnsi="仿宋" w:eastAsia="仿宋" w:cs="仿宋"/>
          <w:bCs/>
          <w:sz w:val="24"/>
          <w:u w:val="single"/>
        </w:rPr>
        <w:t xml:space="preserve">          　</w:t>
      </w:r>
    </w:p>
    <w:p>
      <w:pPr>
        <w:spacing w:line="360" w:lineRule="auto"/>
        <w:rPr>
          <w:rFonts w:ascii="仿宋" w:hAnsi="仿宋" w:eastAsia="仿宋" w:cs="仿宋"/>
          <w:bCs/>
          <w:sz w:val="24"/>
        </w:rPr>
      </w:pPr>
      <w:r>
        <w:rPr>
          <w:rFonts w:hint="eastAsia" w:ascii="仿宋" w:hAnsi="仿宋" w:eastAsia="仿宋" w:cs="仿宋"/>
          <w:bCs/>
          <w:sz w:val="24"/>
        </w:rPr>
        <w:t xml:space="preserve">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代理人无转委托权。特此委托。</w:t>
      </w:r>
    </w:p>
    <w:p>
      <w:pPr>
        <w:spacing w:line="360" w:lineRule="auto"/>
        <w:rPr>
          <w:rFonts w:ascii="仿宋" w:hAnsi="仿宋" w:eastAsia="仿宋" w:cs="仿宋"/>
          <w:bCs/>
          <w:sz w:val="24"/>
        </w:rPr>
      </w:pPr>
    </w:p>
    <w:p>
      <w:pPr>
        <w:pStyle w:val="4"/>
        <w:rPr>
          <w:sz w:val="24"/>
          <w:szCs w:val="24"/>
        </w:rPr>
      </w:pPr>
    </w:p>
    <w:p>
      <w:pPr>
        <w:pStyle w:val="4"/>
        <w:rPr>
          <w:sz w:val="24"/>
          <w:szCs w:val="24"/>
        </w:rPr>
      </w:pPr>
    </w:p>
    <w:p>
      <w:pPr>
        <w:rPr>
          <w:rFonts w:ascii="仿宋" w:hAnsi="仿宋" w:eastAsia="仿宋" w:cs="仿宋"/>
          <w:bCs/>
          <w:spacing w:val="30"/>
          <w:sz w:val="24"/>
        </w:rPr>
      </w:pP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pacing w:val="30"/>
          <w:sz w:val="24"/>
        </w:rPr>
        <w:t>：</w:t>
      </w:r>
    </w:p>
    <w:p>
      <w:pPr>
        <w:pStyle w:val="4"/>
      </w:pPr>
    </w:p>
    <w:p>
      <w:pPr>
        <w:pStyle w:val="4"/>
        <w:ind w:firstLine="0"/>
      </w:pPr>
    </w:p>
    <w:p>
      <w:pPr>
        <w:spacing w:line="360" w:lineRule="auto"/>
        <w:rPr>
          <w:rFonts w:ascii="仿宋" w:hAnsi="仿宋" w:eastAsia="仿宋" w:cs="仿宋"/>
          <w:bCs/>
          <w:sz w:val="24"/>
        </w:rPr>
      </w:pPr>
      <w:r>
        <w:rPr>
          <w:rFonts w:hint="eastAsia" w:ascii="仿宋" w:hAnsi="仿宋" w:eastAsia="仿宋" w:cs="仿宋"/>
          <w:bCs/>
          <w:sz w:val="24"/>
        </w:rPr>
        <w:t xml:space="preserve">                                        法定代表人（签字或印章）：</w:t>
      </w:r>
    </w:p>
    <w:p>
      <w:pPr>
        <w:pStyle w:val="4"/>
        <w:rPr>
          <w:rFonts w:ascii="仿宋" w:hAnsi="仿宋" w:eastAsia="仿宋" w:cs="仿宋"/>
          <w:bCs/>
          <w:sz w:val="24"/>
          <w:szCs w:val="24"/>
        </w:rPr>
      </w:pPr>
    </w:p>
    <w:p>
      <w:pPr>
        <w:pStyle w:val="4"/>
        <w:rPr>
          <w:rFonts w:ascii="仿宋" w:hAnsi="仿宋" w:eastAsia="仿宋" w:cs="仿宋"/>
          <w:bCs/>
          <w:sz w:val="24"/>
          <w:szCs w:val="24"/>
        </w:rPr>
      </w:pPr>
    </w:p>
    <w:p>
      <w:pPr>
        <w:wordWrap w:val="0"/>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pStyle w:val="4"/>
        <w:rPr>
          <w:rFonts w:ascii="宋体" w:hAnsi="宋体"/>
          <w:bCs/>
          <w:sz w:val="28"/>
          <w:szCs w:val="28"/>
        </w:rPr>
      </w:pPr>
    </w:p>
    <w:p>
      <w:pPr>
        <w:pStyle w:val="4"/>
        <w:rPr>
          <w:rFonts w:ascii="宋体" w:hAnsi="宋体"/>
          <w:bCs/>
          <w:sz w:val="28"/>
          <w:szCs w:val="28"/>
        </w:rPr>
      </w:pPr>
    </w:p>
    <w:p>
      <w:pPr>
        <w:spacing w:line="400" w:lineRule="exact"/>
        <w:rPr>
          <w:szCs w:val="20"/>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仿宋" w:hAnsi="仿宋" w:eastAsia="仿宋" w:cs="仿宋"/>
          <w:b/>
          <w:bCs/>
          <w:sz w:val="24"/>
        </w:rPr>
      </w:pPr>
      <w:r>
        <w:rPr>
          <w:rFonts w:hint="eastAsia" w:ascii="仿宋" w:hAnsi="仿宋" w:eastAsia="仿宋" w:cs="仿宋"/>
          <w:b/>
          <w:bCs/>
          <w:sz w:val="24"/>
        </w:rPr>
        <w:t>附件4</w:t>
      </w:r>
    </w:p>
    <w:p>
      <w:pPr>
        <w:pStyle w:val="4"/>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u w:val="single"/>
          <w:lang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u w:val="single"/>
          <w:lang w:eastAsia="zh-CN"/>
        </w:rPr>
        <w:t>“未来之城”项目“11#楼外墙装饰”工程</w:t>
      </w:r>
    </w:p>
    <w:tbl>
      <w:tblPr>
        <w:tblStyle w:val="11"/>
        <w:tblpPr w:leftFromText="180" w:rightFromText="180" w:vertAnchor="text" w:horzAnchor="page" w:tblpX="2147" w:tblpY="332"/>
        <w:tblOverlap w:val="never"/>
        <w:tblW w:w="8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066"/>
        <w:gridCol w:w="1545"/>
        <w:gridCol w:w="126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91"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2066"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545"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报价（单价）</w:t>
            </w:r>
          </w:p>
        </w:tc>
        <w:tc>
          <w:tcPr>
            <w:tcW w:w="1260"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c>
          <w:tcPr>
            <w:tcW w:w="2445"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p>
            <w:pPr>
              <w:pStyle w:val="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w:t>
            </w:r>
            <w:r>
              <w:rPr>
                <w:rFonts w:hint="eastAsia" w:ascii="仿宋" w:hAnsi="仿宋" w:eastAsia="仿宋" w:cs="仿宋"/>
                <w:b/>
                <w:bCs/>
                <w:kern w:val="0"/>
                <w:sz w:val="24"/>
                <w:szCs w:val="24"/>
                <w:lang w:val="en-US" w:eastAsia="zh-CN"/>
              </w:rPr>
              <w:t>普票</w:t>
            </w:r>
            <w:r>
              <w:rPr>
                <w:rFonts w:hint="eastAsia" w:ascii="仿宋" w:hAnsi="仿宋" w:eastAsia="仿宋" w:cs="仿宋"/>
                <w:b/>
                <w:bCs/>
                <w:sz w:val="24"/>
                <w:szCs w:val="24"/>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1"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2066"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kern w:val="0"/>
                <w:sz w:val="24"/>
                <w:szCs w:val="24"/>
                <w:lang w:val="en-US" w:eastAsia="zh-CN"/>
              </w:rPr>
              <w:t>玻璃幕墙</w:t>
            </w:r>
          </w:p>
        </w:tc>
        <w:tc>
          <w:tcPr>
            <w:tcW w:w="1545"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p>
        </w:tc>
        <w:tc>
          <w:tcPr>
            <w:tcW w:w="126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c>
          <w:tcPr>
            <w:tcW w:w="2445"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_GB2312" w:hAnsi="宋体" w:eastAsia="仿宋_GB2312"/>
                <w:b w:val="0"/>
                <w:bCs w:val="0"/>
                <w:sz w:val="24"/>
                <w:szCs w:val="24"/>
                <w:u w:val="none"/>
                <w:lang w:val="en-US" w:eastAsia="zh-CN"/>
              </w:rPr>
            </w:pPr>
            <w:r>
              <w:rPr>
                <w:rFonts w:hint="eastAsia" w:ascii="仿宋" w:hAnsi="仿宋" w:eastAsia="仿宋" w:cs="仿宋"/>
                <w:b w:val="0"/>
                <w:bCs w:val="0"/>
                <w:kern w:val="0"/>
                <w:sz w:val="24"/>
                <w:szCs w:val="24"/>
                <w:lang w:val="en-US" w:eastAsia="zh-CN"/>
              </w:rPr>
              <w:t>155元/㎡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1"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2066"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铝单板（含包柱）</w:t>
            </w:r>
          </w:p>
        </w:tc>
        <w:tc>
          <w:tcPr>
            <w:tcW w:w="1545"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p>
        </w:tc>
        <w:tc>
          <w:tcPr>
            <w:tcW w:w="126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2445"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宋体" w:eastAsia="仿宋_GB2312"/>
                <w:b w:val="0"/>
                <w:bCs w:val="0"/>
                <w:sz w:val="24"/>
                <w:szCs w:val="24"/>
                <w:u w:val="none"/>
                <w:lang w:val="en-US" w:eastAsia="zh-CN"/>
              </w:rPr>
            </w:pPr>
            <w:r>
              <w:rPr>
                <w:rFonts w:hint="eastAsia" w:ascii="仿宋" w:hAnsi="仿宋" w:eastAsia="仿宋" w:cs="仿宋"/>
                <w:b w:val="0"/>
                <w:bCs w:val="0"/>
                <w:kern w:val="0"/>
                <w:sz w:val="24"/>
                <w:szCs w:val="24"/>
                <w:lang w:val="en-US" w:eastAsia="zh-CN"/>
              </w:rPr>
              <w:t>128元/㎡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1"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3</w:t>
            </w:r>
          </w:p>
        </w:tc>
        <w:tc>
          <w:tcPr>
            <w:tcW w:w="2066"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雨棚</w:t>
            </w:r>
          </w:p>
        </w:tc>
        <w:tc>
          <w:tcPr>
            <w:tcW w:w="1545"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p>
        </w:tc>
        <w:tc>
          <w:tcPr>
            <w:tcW w:w="126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2445"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150元/㎡</w:t>
            </w:r>
          </w:p>
        </w:tc>
      </w:tr>
    </w:tbl>
    <w:p>
      <w:pPr>
        <w:pStyle w:val="2"/>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备注：1.本项目设置最高限价，</w:t>
      </w:r>
      <w:r>
        <w:rPr>
          <w:rFonts w:hint="eastAsia" w:ascii="仿宋" w:hAnsi="仿宋" w:eastAsia="仿宋" w:cs="仿宋"/>
          <w:b/>
          <w:bCs/>
          <w:kern w:val="0"/>
          <w:sz w:val="24"/>
          <w:szCs w:val="24"/>
          <w:highlight w:val="yellow"/>
          <w:lang w:val="en-US" w:eastAsia="zh-CN"/>
        </w:rPr>
        <w:t>最高限价含普通增值税发票，</w:t>
      </w:r>
      <w:r>
        <w:rPr>
          <w:rFonts w:hint="eastAsia" w:ascii="仿宋" w:hAnsi="仿宋" w:eastAsia="仿宋" w:cs="仿宋"/>
          <w:b/>
          <w:bCs/>
          <w:kern w:val="0"/>
          <w:sz w:val="24"/>
          <w:szCs w:val="24"/>
          <w:lang w:val="en-US" w:eastAsia="zh-CN"/>
        </w:rPr>
        <w:t>报价超过最高限价除税价的报名文件为无效报价。报价为含税包干单价，注明普票、专票、税率。2.报价应是施工图纸及施工合同所确定的工程范围内全部工程内容的价格表现。3.本项目采用全费用包干单价。</w:t>
      </w:r>
      <w:r>
        <w:rPr>
          <w:rFonts w:hint="eastAsia" w:ascii="仿宋" w:hAnsi="仿宋" w:eastAsia="仿宋" w:cs="仿宋"/>
          <w:kern w:val="0"/>
          <w:sz w:val="24"/>
          <w:szCs w:val="24"/>
          <w:lang w:val="en-US" w:eastAsia="zh-CN"/>
        </w:rPr>
        <w:t>报名人所报的包干单价应包含完成全部工作的一切费用。无论何种原因，报名人按所报综合单价在风险包干范围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r>
        <w:rPr>
          <w:rFonts w:hint="eastAsia" w:ascii="仿宋" w:hAnsi="仿宋" w:eastAsia="仿宋" w:cs="仿宋"/>
          <w:b/>
          <w:bCs/>
          <w:kern w:val="0"/>
          <w:sz w:val="24"/>
          <w:szCs w:val="24"/>
          <w:lang w:val="en-US" w:eastAsia="zh-CN"/>
        </w:rPr>
        <w:t>4.报名人应对所报的综合单价负责，一旦中选，其报价不作增加性调整，</w:t>
      </w:r>
      <w:r>
        <w:rPr>
          <w:rFonts w:hint="eastAsia" w:ascii="仿宋" w:hAnsi="仿宋" w:eastAsia="仿宋" w:cs="仿宋"/>
          <w:kern w:val="0"/>
          <w:sz w:val="24"/>
          <w:szCs w:val="24"/>
          <w:lang w:val="en-US" w:eastAsia="zh-CN"/>
        </w:rPr>
        <w:t>实施过程中各类需要增补的费用均由报名人自行承担。</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 w:val="0"/>
          <w:bCs w:val="0"/>
          <w:sz w:val="28"/>
          <w:szCs w:val="28"/>
          <w:highlight w:val="none"/>
          <w:u w:val="singl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pStyle w:val="4"/>
        <w:ind w:left="0" w:leftChars="0" w:firstLine="0" w:firstLineChars="0"/>
        <w:rPr>
          <w:rFonts w:hint="eastAsia" w:ascii="仿宋_GB2312" w:eastAsia="仿宋_GB2312"/>
          <w:sz w:val="24"/>
          <w:szCs w:val="24"/>
          <w:lang w:val="en-US" w:eastAsia="zh-CN"/>
        </w:rPr>
      </w:pPr>
    </w:p>
    <w:p>
      <w:pPr>
        <w:pStyle w:val="4"/>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701" w:bottom="1440" w:left="1701"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after="312" w:afterLines="100" w:line="480" w:lineRule="exact"/>
        <w:outlineLvl w:val="1"/>
        <w:rPr>
          <w:rFonts w:hint="eastAsia" w:ascii="仿宋" w:hAnsi="仿宋" w:eastAsia="仿宋" w:cs="仿宋"/>
          <w:b/>
          <w:bCs/>
          <w:sz w:val="30"/>
          <w:szCs w:val="30"/>
          <w:lang w:val="en-US" w:eastAsia="zh-CN"/>
        </w:rPr>
      </w:pPr>
      <w:bookmarkStart w:id="2" w:name="_Toc21954"/>
      <w:bookmarkStart w:id="3" w:name="_Toc1033"/>
      <w:bookmarkStart w:id="4" w:name="_Toc3508"/>
      <w:r>
        <w:rPr>
          <w:rFonts w:hint="eastAsia" w:ascii="仿宋" w:hAnsi="仿宋" w:eastAsia="仿宋" w:cs="仿宋"/>
          <w:b/>
          <w:bCs/>
          <w:sz w:val="24"/>
        </w:rPr>
        <w:t xml:space="preserve">附件5 </w:t>
      </w:r>
      <w:r>
        <w:rPr>
          <w:rFonts w:hint="eastAsia" w:ascii="仿宋" w:hAnsi="仿宋" w:eastAsia="仿宋"/>
          <w:b/>
          <w:bCs/>
          <w:sz w:val="32"/>
          <w:szCs w:val="32"/>
        </w:rPr>
        <w:t xml:space="preserve">                        </w:t>
      </w:r>
      <w:r>
        <w:rPr>
          <w:rFonts w:hint="eastAsia" w:ascii="仿宋" w:hAnsi="仿宋" w:eastAsia="仿宋"/>
          <w:b/>
          <w:bCs/>
          <w:sz w:val="32"/>
          <w:szCs w:val="22"/>
        </w:rPr>
        <w:t xml:space="preserve">      </w:t>
      </w:r>
      <w:r>
        <w:rPr>
          <w:rFonts w:hint="eastAsia" w:ascii="仿宋" w:hAnsi="仿宋" w:eastAsia="仿宋" w:cs="仿宋"/>
          <w:b/>
          <w:bCs/>
          <w:sz w:val="30"/>
          <w:szCs w:val="30"/>
        </w:rPr>
        <w:t>现场负责人</w:t>
      </w:r>
      <w:bookmarkEnd w:id="2"/>
      <w:r>
        <w:rPr>
          <w:rFonts w:hint="eastAsia" w:ascii="仿宋" w:hAnsi="仿宋" w:eastAsia="仿宋" w:cs="仿宋"/>
          <w:b/>
          <w:bCs/>
          <w:sz w:val="30"/>
          <w:szCs w:val="30"/>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bl>
    <w:p>
      <w:pPr>
        <w:spacing w:line="560" w:lineRule="exact"/>
        <w:rPr>
          <w:rFonts w:ascii="方正小标宋_GBK" w:hAnsi="方正小标宋_GBK" w:eastAsia="方正小标宋_GBK" w:cs="方正小标宋_GBK"/>
          <w:b/>
          <w:bCs/>
          <w:sz w:val="24"/>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rPr>
        <w:t>注：“现场负责人”须有类似工作经验，且提供佐证资料。</w:t>
      </w:r>
    </w:p>
    <w:p>
      <w:pPr>
        <w:spacing w:line="560" w:lineRule="exact"/>
        <w:outlineLvl w:val="0"/>
        <w:rPr>
          <w:rFonts w:ascii="仿宋" w:hAnsi="仿宋" w:eastAsia="仿宋" w:cs="仿宋"/>
          <w:b/>
          <w:bCs/>
          <w:sz w:val="32"/>
          <w:szCs w:val="32"/>
        </w:rPr>
      </w:pPr>
      <w:r>
        <w:rPr>
          <w:rFonts w:hint="eastAsia" w:ascii="仿宋" w:hAnsi="仿宋" w:eastAsia="仿宋" w:cs="仿宋"/>
          <w:b/>
          <w:bCs/>
          <w:sz w:val="24"/>
        </w:rPr>
        <w:t xml:space="preserve">附件6 </w:t>
      </w:r>
      <w:r>
        <w:rPr>
          <w:rFonts w:hint="eastAsia" w:ascii="仿宋" w:hAnsi="仿宋" w:eastAsia="仿宋"/>
          <w:b/>
          <w:bCs/>
          <w:sz w:val="32"/>
          <w:szCs w:val="22"/>
        </w:rPr>
        <w:t xml:space="preserve">                </w:t>
      </w:r>
      <w:r>
        <w:rPr>
          <w:rFonts w:hint="eastAsia" w:ascii="仿宋" w:hAnsi="仿宋" w:eastAsia="仿宋" w:cs="仿宋"/>
          <w:b/>
          <w:bCs/>
          <w:sz w:val="32"/>
          <w:szCs w:val="32"/>
        </w:rPr>
        <w:t>施工组织方案</w:t>
      </w:r>
    </w:p>
    <w:p>
      <w:pPr>
        <w:spacing w:line="560" w:lineRule="exact"/>
        <w:outlineLvl w:val="1"/>
        <w:rPr>
          <w:rFonts w:ascii="仿宋" w:hAnsi="仿宋" w:eastAsia="仿宋" w:cs="仿宋"/>
          <w:b/>
          <w:bCs/>
          <w:sz w:val="28"/>
          <w:szCs w:val="28"/>
        </w:rPr>
      </w:pPr>
      <w:bookmarkStart w:id="5" w:name="_Toc2509"/>
      <w:bookmarkStart w:id="6" w:name="_Toc30813"/>
      <w:bookmarkStart w:id="7" w:name="_Toc14147"/>
      <w:bookmarkStart w:id="8" w:name="_Toc23981"/>
      <w:bookmarkStart w:id="9" w:name="_Toc15385"/>
      <w:bookmarkStart w:id="10" w:name="_Toc22876"/>
      <w:r>
        <w:rPr>
          <w:rFonts w:hint="eastAsia" w:ascii="仿宋" w:hAnsi="仿宋" w:eastAsia="仿宋" w:cs="仿宋"/>
          <w:b/>
          <w:bCs/>
          <w:sz w:val="28"/>
          <w:szCs w:val="28"/>
        </w:rPr>
        <w:t>1、项目进度计划表</w:t>
      </w:r>
      <w:bookmarkEnd w:id="5"/>
      <w:bookmarkEnd w:id="6"/>
      <w:bookmarkEnd w:id="7"/>
      <w:bookmarkEnd w:id="8"/>
      <w:bookmarkEnd w:id="9"/>
      <w:bookmarkEnd w:id="10"/>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line="560" w:lineRule="exact"/>
        <w:outlineLvl w:val="1"/>
        <w:rPr>
          <w:rFonts w:ascii="仿宋" w:hAnsi="仿宋" w:eastAsia="仿宋" w:cs="仿宋"/>
          <w:b/>
          <w:bCs/>
          <w:sz w:val="28"/>
          <w:szCs w:val="28"/>
        </w:rPr>
      </w:pPr>
      <w:bookmarkStart w:id="11" w:name="_Toc12749"/>
      <w:bookmarkStart w:id="12" w:name="_Toc12822"/>
      <w:bookmarkStart w:id="13" w:name="_Toc31950"/>
      <w:bookmarkStart w:id="14" w:name="_Toc31659"/>
      <w:bookmarkStart w:id="15" w:name="_Toc7667"/>
      <w:bookmarkStart w:id="16" w:name="_Toc23445"/>
      <w:r>
        <w:rPr>
          <w:rFonts w:hint="eastAsia" w:ascii="仿宋" w:hAnsi="仿宋" w:eastAsia="仿宋" w:cs="仿宋"/>
          <w:b/>
          <w:bCs/>
          <w:sz w:val="28"/>
          <w:szCs w:val="28"/>
        </w:rPr>
        <w:t>2、安全管理措施</w:t>
      </w:r>
      <w:bookmarkEnd w:id="11"/>
      <w:bookmarkEnd w:id="12"/>
      <w:bookmarkEnd w:id="13"/>
      <w:bookmarkEnd w:id="14"/>
      <w:bookmarkEnd w:id="15"/>
      <w:bookmarkEnd w:id="16"/>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17" w:name="_Toc6331"/>
      <w:bookmarkStart w:id="18" w:name="_Toc23406"/>
      <w:bookmarkStart w:id="19" w:name="_Toc9515"/>
      <w:bookmarkStart w:id="20" w:name="_Toc9234"/>
      <w:bookmarkStart w:id="21" w:name="_Toc156"/>
      <w:bookmarkStart w:id="22" w:name="_Toc24950"/>
      <w:r>
        <w:rPr>
          <w:rFonts w:hint="eastAsia" w:ascii="仿宋" w:hAnsi="仿宋" w:eastAsia="仿宋" w:cs="仿宋"/>
          <w:b/>
          <w:bCs/>
          <w:sz w:val="28"/>
          <w:szCs w:val="28"/>
        </w:rPr>
        <w:t>3、质量管理措施</w:t>
      </w:r>
      <w:bookmarkEnd w:id="17"/>
      <w:bookmarkEnd w:id="18"/>
      <w:bookmarkEnd w:id="19"/>
      <w:bookmarkEnd w:id="20"/>
      <w:bookmarkEnd w:id="21"/>
      <w:bookmarkEnd w:id="22"/>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3" w:name="_Toc16742"/>
      <w:bookmarkStart w:id="24" w:name="_Toc1146"/>
      <w:bookmarkStart w:id="25" w:name="_Toc22403"/>
      <w:bookmarkStart w:id="26" w:name="_Toc15910"/>
      <w:bookmarkStart w:id="27" w:name="_Toc12086"/>
      <w:bookmarkStart w:id="28" w:name="_Toc32221"/>
      <w:r>
        <w:rPr>
          <w:rFonts w:hint="eastAsia" w:ascii="仿宋" w:hAnsi="仿宋" w:eastAsia="仿宋" w:cs="仿宋"/>
          <w:b/>
          <w:bCs/>
          <w:sz w:val="28"/>
          <w:szCs w:val="28"/>
        </w:rPr>
        <w:t>4、文明施工管理措施</w:t>
      </w:r>
      <w:bookmarkEnd w:id="23"/>
      <w:bookmarkEnd w:id="24"/>
      <w:bookmarkEnd w:id="25"/>
      <w:bookmarkEnd w:id="26"/>
      <w:bookmarkEnd w:id="27"/>
      <w:bookmarkEnd w:id="28"/>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9" w:name="_Toc28379"/>
      <w:bookmarkStart w:id="30" w:name="_Toc27064"/>
      <w:bookmarkStart w:id="31" w:name="_Toc25921"/>
      <w:bookmarkStart w:id="32" w:name="_Toc1134"/>
      <w:bookmarkStart w:id="33" w:name="_Toc29993"/>
      <w:bookmarkStart w:id="34" w:name="_Toc64"/>
      <w:r>
        <w:rPr>
          <w:rFonts w:hint="eastAsia" w:ascii="仿宋" w:hAnsi="仿宋" w:eastAsia="仿宋" w:cs="仿宋"/>
          <w:b/>
          <w:bCs/>
          <w:sz w:val="28"/>
          <w:szCs w:val="28"/>
        </w:rPr>
        <w:t>5、承接本工程的优势</w:t>
      </w:r>
      <w:bookmarkEnd w:id="29"/>
      <w:bookmarkEnd w:id="30"/>
      <w:bookmarkEnd w:id="31"/>
      <w:bookmarkEnd w:id="32"/>
      <w:bookmarkEnd w:id="33"/>
      <w:bookmarkEnd w:id="34"/>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4"/>
        <w:spacing w:line="360" w:lineRule="auto"/>
        <w:ind w:firstLine="0"/>
        <w:rPr>
          <w:rFonts w:ascii="方正小标宋_GBK" w:hAnsi="方正小标宋_GBK" w:eastAsia="方正小标宋_GBK" w:cs="方正小标宋_GBK"/>
          <w:b/>
          <w:bCs/>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附件7                      </w:t>
      </w:r>
      <w:r>
        <w:rPr>
          <w:rFonts w:hint="eastAsia" w:ascii="仿宋" w:hAnsi="仿宋" w:eastAsia="仿宋" w:cs="仿宋"/>
          <w:b/>
          <w:bCs/>
          <w:sz w:val="28"/>
          <w:szCs w:val="28"/>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rPr>
            </w:pPr>
            <w:r>
              <w:rPr>
                <w:rFonts w:hint="eastAsia" w:ascii="宋体" w:hAnsi="宋体" w:cs="宋体"/>
                <w:spacing w:val="100"/>
                <w:kern w:val="0"/>
                <w:szCs w:val="21"/>
              </w:rPr>
              <w:t>类似工程业绩</w:t>
            </w:r>
          </w:p>
        </w:tc>
        <w:tc>
          <w:tcPr>
            <w:tcW w:w="2739" w:type="dxa"/>
            <w:gridSpan w:val="2"/>
            <w:vAlign w:val="center"/>
          </w:tcPr>
          <w:p>
            <w:pPr>
              <w:jc w:val="center"/>
              <w:rPr>
                <w:rFonts w:ascii="宋体" w:hAnsi="宋体" w:cs="宋体"/>
                <w:kern w:val="0"/>
                <w:szCs w:val="21"/>
              </w:rPr>
            </w:pPr>
            <w:r>
              <w:rPr>
                <w:rFonts w:hint="eastAsia" w:ascii="宋体" w:hAnsi="宋体" w:cs="宋体"/>
                <w:kern w:val="0"/>
                <w:szCs w:val="21"/>
              </w:rPr>
              <w:t>工程名称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施工时间</w:t>
            </w:r>
          </w:p>
        </w:tc>
        <w:tc>
          <w:tcPr>
            <w:tcW w:w="2337" w:type="dxa"/>
            <w:gridSpan w:val="2"/>
            <w:vAlign w:val="center"/>
          </w:tcPr>
          <w:p>
            <w:pPr>
              <w:widowControl/>
              <w:jc w:val="center"/>
              <w:rPr>
                <w:rFonts w:ascii="宋体" w:hAnsi="宋体" w:cs="宋体"/>
                <w:kern w:val="0"/>
                <w:szCs w:val="21"/>
              </w:rPr>
            </w:pPr>
            <w:r>
              <w:rPr>
                <w:rFonts w:hint="eastAsia" w:ascii="宋体" w:hAnsi="宋体" w:cs="宋体"/>
                <w:kern w:val="0"/>
                <w:szCs w:val="21"/>
              </w:rPr>
              <w:t>工程地点</w:t>
            </w:r>
          </w:p>
        </w:tc>
        <w:tc>
          <w:tcPr>
            <w:tcW w:w="1783" w:type="dxa"/>
            <w:vAlign w:val="center"/>
          </w:tcPr>
          <w:p>
            <w:pPr>
              <w:widowControl/>
              <w:jc w:val="center"/>
              <w:rPr>
                <w:rFonts w:ascii="宋体" w:hAnsi="宋体" w:cs="宋体"/>
                <w:kern w:val="0"/>
                <w:szCs w:val="21"/>
              </w:rPr>
            </w:pPr>
            <w:r>
              <w:rPr>
                <w:rFonts w:hint="eastAsia" w:ascii="宋体" w:hAnsi="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rPr>
            </w:pPr>
            <w:r>
              <w:rPr>
                <w:rFonts w:hint="eastAsia" w:ascii="宋体" w:hAnsi="宋体" w:cs="宋体"/>
                <w:spacing w:val="100"/>
                <w:kern w:val="0"/>
                <w:szCs w:val="21"/>
              </w:rPr>
              <w:t>获奖情况</w:t>
            </w:r>
          </w:p>
        </w:tc>
        <w:tc>
          <w:tcPr>
            <w:tcW w:w="2739" w:type="dxa"/>
            <w:gridSpan w:val="2"/>
            <w:vAlign w:val="center"/>
          </w:tcPr>
          <w:p>
            <w:pPr>
              <w:widowControl/>
              <w:jc w:val="center"/>
              <w:rPr>
                <w:rFonts w:ascii="宋体" w:hAnsi="宋体" w:cs="宋体"/>
                <w:kern w:val="0"/>
                <w:szCs w:val="21"/>
              </w:rPr>
            </w:pPr>
            <w:r>
              <w:rPr>
                <w:rFonts w:hint="eastAsia" w:ascii="宋体" w:hAnsi="宋体" w:cs="宋体"/>
                <w:kern w:val="0"/>
                <w:szCs w:val="21"/>
              </w:rPr>
              <w:t>奖项名称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获奖时间</w:t>
            </w:r>
          </w:p>
        </w:tc>
        <w:tc>
          <w:tcPr>
            <w:tcW w:w="1206" w:type="dxa"/>
            <w:vAlign w:val="center"/>
          </w:tcPr>
          <w:p>
            <w:pPr>
              <w:widowControl/>
              <w:jc w:val="center"/>
              <w:rPr>
                <w:rFonts w:ascii="宋体" w:hAnsi="宋体" w:cs="宋体"/>
                <w:kern w:val="0"/>
                <w:szCs w:val="21"/>
              </w:rPr>
            </w:pPr>
            <w:r>
              <w:rPr>
                <w:rFonts w:hint="eastAsia" w:ascii="宋体" w:hAnsi="宋体" w:cs="宋体"/>
                <w:kern w:val="0"/>
                <w:szCs w:val="21"/>
              </w:rPr>
              <w:t>证明人</w:t>
            </w:r>
          </w:p>
        </w:tc>
        <w:tc>
          <w:tcPr>
            <w:tcW w:w="2914" w:type="dxa"/>
            <w:gridSpan w:val="2"/>
            <w:vAlign w:val="center"/>
          </w:tcPr>
          <w:p>
            <w:pPr>
              <w:widowControl/>
              <w:jc w:val="center"/>
              <w:rPr>
                <w:rFonts w:ascii="宋体" w:hAnsi="宋体" w:cs="宋体"/>
                <w:kern w:val="0"/>
                <w:szCs w:val="21"/>
              </w:rPr>
            </w:pPr>
            <w:r>
              <w:rPr>
                <w:rFonts w:hint="eastAsia" w:ascii="宋体" w:hAnsi="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bl>
    <w:p>
      <w:pPr>
        <w:spacing w:line="560" w:lineRule="exact"/>
      </w:pPr>
      <w:r>
        <w:rPr>
          <w:rFonts w:hint="eastAsia"/>
        </w:rPr>
        <w:t>注：“类似业绩、获奖情况”须提供合同（原件扫描件）</w:t>
      </w:r>
      <w:r>
        <w:rPr>
          <w:rFonts w:hint="eastAsia"/>
          <w:lang w:eastAsia="zh-CN"/>
        </w:rPr>
        <w:t>、</w:t>
      </w:r>
      <w:r>
        <w:rPr>
          <w:rFonts w:hint="eastAsia"/>
          <w:lang w:val="en-US" w:eastAsia="zh-CN"/>
        </w:rPr>
        <w:t>发票原件扫描件</w:t>
      </w:r>
      <w:r>
        <w:rPr>
          <w:rFonts w:hint="eastAsia"/>
        </w:rPr>
        <w:t>。</w:t>
      </w:r>
    </w:p>
    <w:p>
      <w:pPr>
        <w:pStyle w:val="4"/>
        <w:spacing w:line="360" w:lineRule="auto"/>
        <w:ind w:firstLine="0"/>
        <w:rPr>
          <w:rFonts w:ascii="仿宋" w:hAnsi="仿宋" w:eastAsia="仿宋" w:cs="仿宋"/>
          <w:b/>
          <w:bCs/>
          <w:sz w:val="24"/>
          <w:szCs w:val="24"/>
        </w:rPr>
      </w:pPr>
    </w:p>
    <w:p>
      <w:pPr>
        <w:spacing w:line="560" w:lineRule="exact"/>
        <w:outlineLvl w:val="0"/>
        <w:rPr>
          <w:rFonts w:ascii="仿宋" w:hAnsi="仿宋" w:eastAsia="仿宋" w:cs="仿宋"/>
          <w:b/>
          <w:bCs/>
          <w:sz w:val="24"/>
        </w:rPr>
      </w:pPr>
      <w:bookmarkStart w:id="35" w:name="_Toc27987"/>
      <w:bookmarkStart w:id="36" w:name="_Toc15911"/>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附件8 </w:t>
      </w:r>
      <w:r>
        <w:rPr>
          <w:rFonts w:hint="eastAsia" w:ascii="仿宋" w:hAnsi="仿宋" w:eastAsia="仿宋"/>
          <w:b/>
          <w:bCs/>
          <w:sz w:val="32"/>
          <w:szCs w:val="22"/>
        </w:rPr>
        <w:t xml:space="preserve">         </w:t>
      </w:r>
      <w:r>
        <w:rPr>
          <w:rFonts w:hint="eastAsia" w:ascii="仿宋" w:hAnsi="仿宋" w:eastAsia="仿宋" w:cs="仿宋"/>
          <w:b/>
          <w:bCs/>
          <w:sz w:val="28"/>
          <w:szCs w:val="28"/>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r>
              <w:rPr>
                <w:rFonts w:hint="eastAsia"/>
              </w:rPr>
              <w:t>序号</w:t>
            </w:r>
          </w:p>
        </w:tc>
        <w:tc>
          <w:tcPr>
            <w:tcW w:w="1604" w:type="dxa"/>
            <w:vAlign w:val="center"/>
          </w:tcPr>
          <w:p>
            <w:pPr>
              <w:pStyle w:val="5"/>
              <w:adjustRightInd w:val="0"/>
              <w:snapToGrid w:val="0"/>
              <w:spacing w:line="400" w:lineRule="atLeast"/>
              <w:jc w:val="center"/>
            </w:pPr>
            <w:r>
              <w:rPr>
                <w:rFonts w:hint="eastAsia"/>
              </w:rPr>
              <w:t>设备名称</w:t>
            </w:r>
          </w:p>
        </w:tc>
        <w:tc>
          <w:tcPr>
            <w:tcW w:w="1134" w:type="dxa"/>
            <w:vAlign w:val="center"/>
          </w:tcPr>
          <w:p>
            <w:pPr>
              <w:pStyle w:val="5"/>
              <w:adjustRightInd w:val="0"/>
              <w:snapToGrid w:val="0"/>
              <w:spacing w:line="400" w:lineRule="atLeast"/>
              <w:jc w:val="center"/>
            </w:pPr>
            <w:r>
              <w:rPr>
                <w:rFonts w:hint="eastAsia"/>
              </w:rPr>
              <w:t>型号规格</w:t>
            </w:r>
          </w:p>
        </w:tc>
        <w:tc>
          <w:tcPr>
            <w:tcW w:w="979" w:type="dxa"/>
            <w:vAlign w:val="center"/>
          </w:tcPr>
          <w:p>
            <w:pPr>
              <w:pStyle w:val="5"/>
              <w:adjustRightInd w:val="0"/>
              <w:snapToGrid w:val="0"/>
              <w:spacing w:line="400" w:lineRule="atLeast"/>
              <w:jc w:val="center"/>
            </w:pPr>
            <w:r>
              <w:rPr>
                <w:rFonts w:hint="eastAsia"/>
              </w:rPr>
              <w:t>数量</w:t>
            </w:r>
          </w:p>
        </w:tc>
        <w:tc>
          <w:tcPr>
            <w:tcW w:w="943" w:type="dxa"/>
            <w:vAlign w:val="center"/>
          </w:tcPr>
          <w:p>
            <w:pPr>
              <w:pStyle w:val="5"/>
              <w:adjustRightInd w:val="0"/>
              <w:snapToGrid w:val="0"/>
              <w:spacing w:line="400" w:lineRule="atLeast"/>
              <w:jc w:val="center"/>
            </w:pPr>
            <w:r>
              <w:rPr>
                <w:rFonts w:hint="eastAsia"/>
              </w:rPr>
              <w:t>产地</w:t>
            </w:r>
          </w:p>
        </w:tc>
        <w:tc>
          <w:tcPr>
            <w:tcW w:w="1166" w:type="dxa"/>
            <w:vAlign w:val="center"/>
          </w:tcPr>
          <w:p>
            <w:pPr>
              <w:pStyle w:val="5"/>
              <w:adjustRightInd w:val="0"/>
              <w:snapToGrid w:val="0"/>
              <w:spacing w:line="400" w:lineRule="atLeast"/>
              <w:jc w:val="center"/>
            </w:pPr>
            <w:r>
              <w:rPr>
                <w:rFonts w:hint="eastAsia"/>
              </w:rPr>
              <w:t>现存放点</w:t>
            </w:r>
          </w:p>
        </w:tc>
        <w:tc>
          <w:tcPr>
            <w:tcW w:w="1542" w:type="dxa"/>
            <w:vAlign w:val="center"/>
          </w:tcPr>
          <w:p>
            <w:pPr>
              <w:pStyle w:val="5"/>
              <w:adjustRightInd w:val="0"/>
              <w:snapToGrid w:val="0"/>
              <w:spacing w:line="400" w:lineRule="atLeast"/>
              <w:jc w:val="center"/>
            </w:pPr>
            <w:r>
              <w:rPr>
                <w:rFonts w:hint="eastAsia"/>
              </w:rPr>
              <w:t>进场时间</w:t>
            </w:r>
          </w:p>
        </w:tc>
        <w:tc>
          <w:tcPr>
            <w:tcW w:w="898" w:type="dxa"/>
            <w:vAlign w:val="center"/>
          </w:tcPr>
          <w:p>
            <w:pPr>
              <w:pStyle w:val="5"/>
              <w:adjustRightInd w:val="0"/>
              <w:snapToGrid w:val="0"/>
              <w:spacing w:line="40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1</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2</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3</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4</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bl>
    <w:p>
      <w:pPr>
        <w:spacing w:line="560" w:lineRule="exact"/>
        <w:rPr>
          <w:rFonts w:ascii="仿宋" w:hAnsi="仿宋" w:eastAsia="仿宋"/>
          <w:b/>
          <w:bCs/>
          <w:sz w:val="36"/>
        </w:rPr>
      </w:pPr>
      <w:r>
        <w:rPr>
          <w:rFonts w:hint="eastAsia"/>
        </w:rPr>
        <w:t xml:space="preserve">注：“进场时间”是指签订合同后的天数，如“第五天”。      </w:t>
      </w:r>
    </w:p>
    <w:p>
      <w:pPr>
        <w:spacing w:line="500" w:lineRule="exact"/>
        <w:rPr>
          <w:rFonts w:ascii="仿宋" w:hAnsi="仿宋" w:eastAsia="仿宋"/>
          <w:b/>
          <w:bCs/>
          <w:sz w:val="36"/>
        </w:rPr>
      </w:pPr>
    </w:p>
    <w:p>
      <w:pPr>
        <w:spacing w:line="560" w:lineRule="exact"/>
        <w:outlineLvl w:val="0"/>
        <w:rPr>
          <w:rFonts w:ascii="仿宋" w:hAnsi="仿宋" w:eastAsia="仿宋"/>
          <w:b/>
          <w:bCs/>
          <w:sz w:val="30"/>
          <w:szCs w:val="30"/>
        </w:rPr>
      </w:pPr>
      <w:bookmarkStart w:id="37" w:name="_Toc6311"/>
      <w:bookmarkStart w:id="38" w:name="_Toc21285"/>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附件9                   </w:t>
      </w:r>
      <w:r>
        <w:rPr>
          <w:rFonts w:hint="eastAsia" w:ascii="仿宋" w:hAnsi="仿宋" w:eastAsia="仿宋" w:cs="仿宋"/>
          <w:b/>
          <w:bCs/>
          <w:sz w:val="28"/>
          <w:szCs w:val="28"/>
        </w:rPr>
        <w:t xml:space="preserve"> 拟投入人员情况汇总表</w:t>
      </w:r>
      <w:bookmarkEnd w:id="37"/>
      <w:bookmarkEnd w:id="38"/>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spacing w:line="560" w:lineRule="exact"/>
        <w:rPr>
          <w:rFonts w:ascii="仿宋" w:hAnsi="仿宋" w:eastAsia="仿宋"/>
          <w:b/>
          <w:bCs/>
          <w:sz w:val="36"/>
        </w:rPr>
        <w:sectPr>
          <w:pgSz w:w="11906" w:h="16838"/>
          <w:pgMar w:top="1440" w:right="1511" w:bottom="1440" w:left="1680" w:header="567" w:footer="992" w:gutter="0"/>
          <w:cols w:space="425" w:num="1"/>
          <w:docGrid w:type="lines" w:linePitch="312" w:charSpace="0"/>
        </w:sectPr>
      </w:pPr>
      <w:r>
        <w:rPr>
          <w:rFonts w:hint="eastAsia"/>
        </w:rPr>
        <w:t>注：“拟投入人员情况”须</w:t>
      </w:r>
      <w:r>
        <w:rPr>
          <w:rFonts w:hint="eastAsia"/>
          <w:lang w:val="en-US" w:eastAsia="zh-CN"/>
        </w:rPr>
        <w:t>有从事过建筑工程，身体健康，符合最新用工条件</w:t>
      </w:r>
      <w:r>
        <w:rPr>
          <w:rFonts w:hint="eastAsia"/>
        </w:rPr>
        <w:t xml:space="preserve">。 </w:t>
      </w:r>
    </w:p>
    <w:p>
      <w:pPr>
        <w:pStyle w:val="4"/>
        <w:spacing w:line="360" w:lineRule="auto"/>
        <w:ind w:firstLine="0"/>
        <w:rPr>
          <w:rFonts w:ascii="仿宋" w:hAnsi="仿宋" w:eastAsia="仿宋"/>
          <w:b/>
          <w:bCs/>
          <w:sz w:val="28"/>
          <w:szCs w:val="28"/>
        </w:rPr>
      </w:pPr>
      <w:r>
        <w:rPr>
          <w:rFonts w:hint="eastAsia" w:ascii="仿宋" w:hAnsi="仿宋" w:eastAsia="仿宋" w:cs="仿宋"/>
          <w:b/>
          <w:bCs/>
          <w:sz w:val="24"/>
          <w:szCs w:val="24"/>
        </w:rPr>
        <w:t xml:space="preserve">附件10 </w:t>
      </w:r>
      <w:r>
        <w:rPr>
          <w:rFonts w:hint="eastAsia" w:ascii="仿宋" w:hAnsi="仿宋" w:eastAsia="仿宋"/>
          <w:b/>
          <w:bCs/>
          <w:sz w:val="30"/>
          <w:szCs w:val="30"/>
        </w:rPr>
        <w:t xml:space="preserve"> </w:t>
      </w:r>
      <w:r>
        <w:rPr>
          <w:rFonts w:hint="eastAsia" w:ascii="仿宋" w:hAnsi="仿宋" w:eastAsia="仿宋"/>
          <w:b/>
          <w:bCs/>
          <w:sz w:val="32"/>
          <w:szCs w:val="22"/>
        </w:rPr>
        <w:t xml:space="preserve">             </w:t>
      </w:r>
      <w:r>
        <w:rPr>
          <w:rFonts w:hint="eastAsia" w:ascii="仿宋" w:hAnsi="仿宋" w:eastAsia="仿宋"/>
          <w:b/>
          <w:bCs/>
          <w:sz w:val="30"/>
          <w:szCs w:val="30"/>
        </w:rPr>
        <w:t xml:space="preserve"> </w:t>
      </w:r>
      <w:r>
        <w:rPr>
          <w:rFonts w:hint="eastAsia" w:ascii="仿宋" w:hAnsi="仿宋" w:eastAsia="仿宋"/>
          <w:b/>
          <w:bCs/>
          <w:sz w:val="28"/>
          <w:szCs w:val="28"/>
        </w:rPr>
        <w:t xml:space="preserve"> </w:t>
      </w:r>
    </w:p>
    <w:p>
      <w:pPr>
        <w:pStyle w:val="4"/>
        <w:ind w:firstLine="0"/>
        <w:jc w:val="center"/>
        <w:rPr>
          <w:rFonts w:ascii="仿宋" w:hAnsi="仿宋" w:eastAsia="仿宋" w:cs="仿宋"/>
          <w:b/>
          <w:bCs/>
          <w:sz w:val="30"/>
          <w:szCs w:val="30"/>
        </w:rPr>
      </w:pPr>
      <w:r>
        <w:rPr>
          <w:rFonts w:hint="eastAsia" w:ascii="仿宋" w:hAnsi="仿宋" w:eastAsia="仿宋" w:cs="仿宋"/>
          <w:b/>
          <w:bCs/>
          <w:sz w:val="30"/>
          <w:szCs w:val="30"/>
        </w:rPr>
        <w:t>承诺书</w:t>
      </w:r>
      <w:bookmarkEnd w:id="3"/>
      <w:bookmarkEnd w:id="4"/>
    </w:p>
    <w:p>
      <w:pPr>
        <w:pStyle w:val="4"/>
        <w:spacing w:line="460" w:lineRule="exact"/>
        <w:ind w:firstLine="0"/>
        <w:rPr>
          <w:rFonts w:ascii="仿宋" w:hAnsi="仿宋" w:eastAsia="仿宋" w:cs="仿宋"/>
          <w:szCs w:val="24"/>
        </w:rPr>
      </w:pPr>
      <w:r>
        <w:rPr>
          <w:rFonts w:hint="eastAsia" w:ascii="仿宋" w:hAnsi="仿宋" w:eastAsia="仿宋" w:cs="仿宋"/>
          <w:szCs w:val="24"/>
        </w:rPr>
        <w:t>赤壁市赤马港建筑安装工程有限公司：</w:t>
      </w:r>
    </w:p>
    <w:p>
      <w:pPr>
        <w:pStyle w:val="4"/>
        <w:spacing w:line="460" w:lineRule="exact"/>
        <w:ind w:firstLineChars="200"/>
        <w:rPr>
          <w:rFonts w:ascii="仿宋" w:hAnsi="仿宋" w:eastAsia="仿宋" w:cs="仿宋"/>
          <w:szCs w:val="24"/>
        </w:rPr>
      </w:pPr>
      <w:r>
        <w:rPr>
          <w:rFonts w:hint="eastAsia" w:ascii="仿宋" w:hAnsi="仿宋" w:eastAsia="仿宋" w:cs="仿宋"/>
          <w:szCs w:val="24"/>
        </w:rPr>
        <w:t>我司对贵司</w:t>
      </w:r>
      <w:r>
        <w:rPr>
          <w:rFonts w:hint="eastAsia" w:ascii="仿宋" w:hAnsi="仿宋" w:eastAsia="仿宋" w:cs="仿宋"/>
          <w:szCs w:val="24"/>
          <w:u w:val="single"/>
        </w:rPr>
        <w:t xml:space="preserve"> </w:t>
      </w:r>
      <w:r>
        <w:rPr>
          <w:rFonts w:hint="eastAsia" w:ascii="仿宋" w:hAnsi="仿宋" w:eastAsia="仿宋" w:cs="仿宋"/>
          <w:szCs w:val="24"/>
          <w:u w:val="single"/>
          <w:lang w:eastAsia="zh-CN"/>
        </w:rPr>
        <w:t>“未来之城”项目“11#楼外墙装饰”工程</w:t>
      </w:r>
      <w:r>
        <w:rPr>
          <w:rFonts w:hint="eastAsia" w:ascii="仿宋" w:hAnsi="仿宋" w:eastAsia="仿宋" w:cs="仿宋"/>
          <w:szCs w:val="24"/>
        </w:rPr>
        <w:t xml:space="preserve">报名文件所有内容予以接受且认可，并对以下内容进行承诺。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1.我司自愿在报名文件规定时限内按照报名文件要求完成报名任务。</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2.遵守相关法律法规的规定，自觉维护市场经济秩序。否则，同意被废除报名资格并接受处罚。</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3.报名文件内容无任何虚假。若评审过程中查出有虚假，同意作无效报名文件处理；若入选后查出有虚假，同意废除入选资格。</w:t>
      </w:r>
    </w:p>
    <w:p>
      <w:pPr>
        <w:tabs>
          <w:tab w:val="left" w:pos="3261"/>
        </w:tabs>
        <w:spacing w:line="460" w:lineRule="exact"/>
        <w:ind w:firstLine="422" w:firstLineChars="200"/>
        <w:rPr>
          <w:rFonts w:ascii="仿宋" w:hAnsi="仿宋" w:eastAsia="仿宋" w:cs="仿宋"/>
          <w:b/>
          <w:bCs/>
        </w:rPr>
      </w:pPr>
      <w:r>
        <w:rPr>
          <w:rFonts w:hint="eastAsia" w:ascii="仿宋" w:hAnsi="仿宋" w:eastAsia="仿宋" w:cs="仿宋"/>
          <w:b/>
          <w:bCs/>
        </w:rPr>
        <w:t>4.我单位经现场考察和研究贵方报名文件及施工图纸后自愿按报价表的报价承担本项目。</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5.不存在低于成本的恶意报价行为。</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6.自收到贵司中选通知当天缴纳履约保证金。</w:t>
      </w:r>
    </w:p>
    <w:p>
      <w:pPr>
        <w:pStyle w:val="4"/>
        <w:spacing w:line="460" w:lineRule="exact"/>
        <w:ind w:firstLine="422" w:firstLineChars="200"/>
        <w:rPr>
          <w:rFonts w:ascii="仿宋" w:hAnsi="仿宋" w:eastAsia="仿宋" w:cs="仿宋"/>
          <w:b/>
          <w:bCs/>
          <w:szCs w:val="24"/>
        </w:rPr>
      </w:pPr>
      <w:r>
        <w:rPr>
          <w:rFonts w:hint="eastAsia" w:ascii="仿宋" w:hAnsi="仿宋" w:eastAsia="仿宋" w:cs="仿宋"/>
          <w:b/>
          <w:bCs/>
          <w:szCs w:val="24"/>
        </w:rPr>
        <w:t>7.自收到贵司中选通知当天签订承包合同。否则，贵司有权选择其他单位。</w:t>
      </w:r>
    </w:p>
    <w:p>
      <w:pPr>
        <w:tabs>
          <w:tab w:val="left" w:pos="3261"/>
        </w:tabs>
        <w:spacing w:line="460" w:lineRule="exact"/>
        <w:ind w:firstLine="422" w:firstLineChars="200"/>
        <w:rPr>
          <w:rFonts w:ascii="仿宋" w:hAnsi="仿宋" w:eastAsia="仿宋" w:cs="仿宋"/>
        </w:rPr>
      </w:pPr>
      <w:r>
        <w:rPr>
          <w:rFonts w:hint="eastAsia" w:ascii="仿宋" w:hAnsi="仿宋" w:eastAsia="仿宋" w:cs="仿宋"/>
          <w:b/>
          <w:bCs/>
        </w:rPr>
        <w:t>8.已仔细阅读图纸，严格按照图纸及规范要求施工，</w:t>
      </w:r>
      <w:r>
        <w:rPr>
          <w:rFonts w:hint="eastAsia" w:ascii="仿宋" w:hAnsi="仿宋" w:eastAsia="仿宋" w:cs="仿宋"/>
        </w:rPr>
        <w:t>工程质量达到合格标准，保证一次性通过验收。若验收不合格，自愿接受按工程总造价5%处罚并整改达到合格标准为止。</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9.中选后不转包本工程，并遵守相关法律法规。</w:t>
      </w:r>
    </w:p>
    <w:p>
      <w:pPr>
        <w:tabs>
          <w:tab w:val="left" w:pos="3261"/>
        </w:tabs>
        <w:spacing w:line="460" w:lineRule="exact"/>
        <w:ind w:firstLine="420" w:firstLineChars="200"/>
        <w:rPr>
          <w:rFonts w:eastAsia="仿宋"/>
        </w:rPr>
      </w:pPr>
      <w:r>
        <w:rPr>
          <w:rFonts w:hint="eastAsia" w:ascii="仿宋" w:hAnsi="仿宋" w:eastAsia="仿宋" w:cs="仿宋"/>
        </w:rPr>
        <w:t>10.现场负责人具有类似工作经验，且在岗时间不低于95%。否则，贵司有权开具罚单。</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11.中选后按报名文件中承诺拟配置的人员、机械设备等资源落实到位。否则，同意接受违约处罚并没收履约保证金。</w:t>
      </w:r>
    </w:p>
    <w:p>
      <w:pPr>
        <w:spacing w:line="460" w:lineRule="exact"/>
        <w:ind w:firstLine="422" w:firstLineChars="200"/>
        <w:rPr>
          <w:rFonts w:ascii="仿宋" w:hAnsi="仿宋" w:eastAsia="仿宋" w:cs="仿宋"/>
          <w:b/>
          <w:bCs/>
        </w:rPr>
      </w:pPr>
      <w:r>
        <w:rPr>
          <w:rFonts w:hint="eastAsia" w:ascii="仿宋" w:hAnsi="仿宋" w:eastAsia="仿宋" w:cs="仿宋"/>
          <w:b/>
          <w:bCs/>
        </w:rPr>
        <w:t>12.已仔细认真阅读《</w:t>
      </w:r>
      <w:r>
        <w:rPr>
          <w:rFonts w:hint="eastAsia" w:ascii="仿宋" w:hAnsi="仿宋" w:eastAsia="仿宋" w:cs="仿宋"/>
          <w:b/>
          <w:bCs/>
          <w:lang w:val="en-US" w:eastAsia="zh-CN"/>
        </w:rPr>
        <w:t>劳务大清包</w:t>
      </w:r>
      <w:r>
        <w:rPr>
          <w:rFonts w:hint="eastAsia" w:ascii="仿宋" w:hAnsi="仿宋" w:eastAsia="仿宋" w:cs="仿宋"/>
          <w:b/>
          <w:bCs/>
        </w:rPr>
        <w:t>施工合同》，同意施工合同全部条款。</w:t>
      </w:r>
      <w:r>
        <w:rPr>
          <w:rFonts w:hint="eastAsia" w:ascii="仿宋" w:hAnsi="仿宋" w:eastAsia="仿宋" w:cs="仿宋"/>
        </w:rPr>
        <w:t>按照合同约定完成全部内容。</w:t>
      </w:r>
    </w:p>
    <w:p>
      <w:pPr>
        <w:tabs>
          <w:tab w:val="left" w:pos="3261"/>
        </w:tabs>
        <w:spacing w:line="460" w:lineRule="exact"/>
        <w:ind w:firstLine="420" w:firstLineChars="200"/>
      </w:pPr>
      <w:r>
        <w:rPr>
          <w:rFonts w:hint="eastAsia" w:ascii="仿宋" w:hAnsi="仿宋" w:eastAsia="仿宋" w:cs="仿宋"/>
        </w:rPr>
        <w:t>13.按合同工期施工，每逾期一天，自愿按1000元/天向贵司支付违约金。</w:t>
      </w:r>
    </w:p>
    <w:p>
      <w:pPr>
        <w:tabs>
          <w:tab w:val="left" w:pos="3261"/>
        </w:tabs>
        <w:adjustRightInd w:val="0"/>
        <w:snapToGrid w:val="0"/>
        <w:spacing w:line="460" w:lineRule="exact"/>
        <w:ind w:firstLine="420" w:firstLineChars="200"/>
        <w:rPr>
          <w:rFonts w:ascii="仿宋" w:hAnsi="仿宋" w:eastAsia="仿宋" w:cs="仿宋"/>
          <w:sz w:val="24"/>
        </w:rPr>
      </w:pPr>
      <w:r>
        <w:rPr>
          <w:rFonts w:hint="eastAsia" w:ascii="仿宋" w:hAnsi="仿宋" w:eastAsia="仿宋" w:cs="仿宋"/>
        </w:rPr>
        <w:t xml:space="preserve">特此承诺！ </w:t>
      </w:r>
      <w:r>
        <w:rPr>
          <w:rFonts w:hint="eastAsia" w:ascii="仿宋" w:hAnsi="仿宋" w:eastAsia="仿宋" w:cs="仿宋"/>
          <w:sz w:val="24"/>
        </w:rPr>
        <w:t xml:space="preserve">        </w:t>
      </w:r>
    </w:p>
    <w:p>
      <w:pPr>
        <w:pStyle w:val="4"/>
        <w:ind w:firstLine="0"/>
      </w:pP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报名单位（公章）：</w:t>
      </w:r>
      <w:r>
        <w:rPr>
          <w:rFonts w:hint="eastAsia" w:ascii="仿宋" w:hAnsi="仿宋" w:eastAsia="仿宋" w:cs="仿宋"/>
          <w:szCs w:val="21"/>
          <w:u w:val="single"/>
        </w:rPr>
        <w:t xml:space="preserve">                 </w:t>
      </w: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法定代表人（签字）：</w:t>
      </w:r>
      <w:r>
        <w:rPr>
          <w:rFonts w:hint="eastAsia" w:ascii="仿宋" w:hAnsi="仿宋" w:eastAsia="仿宋" w:cs="仿宋"/>
          <w:szCs w:val="21"/>
          <w:u w:val="single"/>
        </w:rPr>
        <w:t xml:space="preserve">               </w:t>
      </w:r>
    </w:p>
    <w:p>
      <w:pPr>
        <w:tabs>
          <w:tab w:val="left" w:pos="3261"/>
        </w:tabs>
        <w:adjustRightInd w:val="0"/>
        <w:snapToGrid w:val="0"/>
        <w:spacing w:line="480" w:lineRule="exact"/>
        <w:ind w:firstLine="1260" w:firstLineChars="600"/>
        <w:jc w:val="both"/>
        <w:outlineLvl w:val="0"/>
        <w:rPr>
          <w:rFonts w:ascii="方正小标宋_GBK" w:hAnsi="方正小标宋_GBK" w:eastAsia="方正小标宋_GBK" w:cs="方正小标宋_GBK"/>
          <w:b/>
          <w:bCs/>
          <w:szCs w:val="21"/>
        </w:rPr>
      </w:pPr>
      <w:r>
        <w:rPr>
          <w:rFonts w:hint="eastAsia" w:ascii="仿宋" w:hAnsi="仿宋" w:eastAsia="仿宋" w:cs="仿宋"/>
          <w:szCs w:val="21"/>
        </w:rPr>
        <w:t xml:space="preserve">                      </w:t>
      </w:r>
      <w:bookmarkStart w:id="39" w:name="_Toc17465"/>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bookmarkEnd w:id="39"/>
    </w:p>
    <w:p>
      <w:pPr>
        <w:rPr>
          <w:rFonts w:hint="eastAsia" w:ascii="仿宋" w:hAnsi="仿宋" w:eastAsia="仿宋" w:cs="仿宋"/>
          <w:b/>
          <w:bCs/>
          <w:color w:val="auto"/>
          <w:sz w:val="24"/>
        </w:rPr>
      </w:pPr>
    </w:p>
    <w:p>
      <w:pPr>
        <w:rPr>
          <w:color w:val="auto"/>
          <w:sz w:val="24"/>
        </w:rPr>
      </w:pPr>
      <w:r>
        <w:rPr>
          <w:rFonts w:hint="eastAsia" w:ascii="仿宋" w:hAnsi="仿宋" w:eastAsia="仿宋" w:cs="仿宋"/>
          <w:b/>
          <w:bCs/>
          <w:color w:val="auto"/>
          <w:sz w:val="24"/>
        </w:rPr>
        <w:t>附件11</w:t>
      </w:r>
      <w:r>
        <w:rPr>
          <w:rFonts w:hint="eastAsia"/>
          <w:color w:val="auto"/>
          <w:sz w:val="24"/>
        </w:rPr>
        <w:t xml:space="preserve"> </w:t>
      </w:r>
    </w:p>
    <w:p>
      <w:pPr>
        <w:spacing w:line="500" w:lineRule="exact"/>
        <w:jc w:val="center"/>
        <w:rPr>
          <w:rFonts w:ascii="仿宋" w:hAnsi="仿宋" w:eastAsia="仿宋" w:cs="仿宋"/>
          <w:b/>
          <w:color w:val="auto"/>
          <w:sz w:val="28"/>
          <w:szCs w:val="28"/>
        </w:rPr>
      </w:pPr>
      <w:r>
        <w:rPr>
          <w:rFonts w:hint="eastAsia" w:ascii="仿宋" w:hAnsi="仿宋" w:eastAsia="仿宋" w:cs="仿宋"/>
          <w:b/>
          <w:color w:val="auto"/>
          <w:sz w:val="28"/>
          <w:szCs w:val="28"/>
          <w:lang w:val="en-US" w:eastAsia="zh-CN"/>
        </w:rPr>
        <w:t>“未来之城”项目“11#楼外墙装饰”工程劳务大清包</w:t>
      </w:r>
      <w:r>
        <w:rPr>
          <w:rFonts w:hint="eastAsia" w:ascii="仿宋" w:hAnsi="仿宋" w:eastAsia="仿宋" w:cs="仿宋"/>
          <w:b/>
          <w:color w:val="auto"/>
          <w:sz w:val="28"/>
          <w:szCs w:val="28"/>
        </w:rPr>
        <w:t>施工合同</w:t>
      </w:r>
    </w:p>
    <w:p>
      <w:pPr>
        <w:pStyle w:val="2"/>
        <w:spacing w:line="360" w:lineRule="auto"/>
        <w:rPr>
          <w:rFonts w:ascii="仿宋" w:hAnsi="仿宋" w:eastAsia="仿宋" w:cs="仿宋"/>
          <w:color w:val="auto"/>
          <w:sz w:val="24"/>
        </w:rPr>
      </w:pPr>
      <w:r>
        <w:rPr>
          <w:rFonts w:hint="eastAsia" w:ascii="仿宋" w:hAnsi="仿宋" w:eastAsia="仿宋" w:cs="仿宋"/>
          <w:b/>
          <w:color w:val="auto"/>
          <w:sz w:val="24"/>
        </w:rPr>
        <w:t xml:space="preserve">                                       </w:t>
      </w:r>
      <w:r>
        <w:rPr>
          <w:rFonts w:hint="eastAsia" w:ascii="微软雅黑" w:hAnsi="微软雅黑" w:eastAsia="微软雅黑"/>
          <w:bCs/>
          <w:color w:val="auto"/>
          <w:sz w:val="24"/>
        </w:rPr>
        <w:t xml:space="preserve">             </w:t>
      </w:r>
      <w:r>
        <w:rPr>
          <w:rFonts w:hint="eastAsia" w:ascii="仿宋" w:hAnsi="仿宋" w:eastAsia="仿宋" w:cs="仿宋"/>
          <w:color w:val="auto"/>
          <w:sz w:val="24"/>
        </w:rPr>
        <w:t>合同编号：</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发包人（甲方）：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9"/>
        <w:spacing w:before="0" w:beforeAutospacing="0" w:after="0" w:afterAutospacing="0" w:line="360" w:lineRule="auto"/>
        <w:jc w:val="both"/>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p>
    <w:p>
      <w:pPr>
        <w:pStyle w:val="9"/>
        <w:spacing w:before="0" w:beforeAutospacing="0" w:after="0" w:afterAutospacing="0" w:line="360" w:lineRule="auto"/>
        <w:jc w:val="both"/>
        <w:rPr>
          <w:rFonts w:ascii="仿宋" w:hAnsi="仿宋" w:eastAsia="仿宋" w:cs="仿宋"/>
          <w:b/>
          <w:color w:val="auto"/>
          <w:u w:val="single"/>
        </w:rPr>
      </w:pPr>
      <w:r>
        <w:rPr>
          <w:rFonts w:hint="eastAsia" w:ascii="仿宋" w:hAnsi="仿宋" w:eastAsia="仿宋" w:cs="仿宋"/>
          <w:b/>
          <w:color w:val="auto"/>
        </w:rPr>
        <w:t>承包人（乙方）：</w:t>
      </w:r>
      <w:r>
        <w:rPr>
          <w:rFonts w:hint="eastAsia" w:ascii="仿宋" w:hAnsi="仿宋" w:eastAsia="仿宋" w:cs="仿宋"/>
          <w:b/>
          <w:color w:val="auto"/>
          <w:u w:val="single"/>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9"/>
        <w:spacing w:before="0" w:beforeAutospacing="0" w:after="0" w:afterAutospacing="0" w:line="360" w:lineRule="auto"/>
        <w:jc w:val="both"/>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根据《中华人民共和国民法典》及有关法律、行政法规规定，为明确双方权利和义务，遵循平等、自愿、公平、诚信原则，甲乙双方就</w:t>
      </w:r>
      <w:r>
        <w:rPr>
          <w:rFonts w:hint="eastAsia" w:ascii="仿宋" w:hAnsi="仿宋" w:eastAsia="仿宋" w:cs="仿宋"/>
          <w:sz w:val="24"/>
          <w:u w:val="single"/>
          <w:lang w:eastAsia="zh-CN"/>
        </w:rPr>
        <w:t>“未来之城”项目“11#楼外墙装饰”工程</w:t>
      </w:r>
      <w:r>
        <w:rPr>
          <w:rFonts w:hint="eastAsia" w:ascii="仿宋" w:hAnsi="仿宋" w:eastAsia="仿宋" w:cs="仿宋"/>
          <w:color w:val="auto"/>
          <w:sz w:val="24"/>
        </w:rPr>
        <w:t>事宜协商一致，订立本合同。</w:t>
      </w:r>
    </w:p>
    <w:p>
      <w:pPr>
        <w:spacing w:line="360" w:lineRule="auto"/>
        <w:rPr>
          <w:rFonts w:ascii="仿宋" w:hAnsi="仿宋" w:eastAsia="仿宋" w:cs="仿宋"/>
          <w:b/>
          <w:color w:val="auto"/>
          <w:sz w:val="24"/>
        </w:rPr>
      </w:pPr>
      <w:r>
        <w:rPr>
          <w:rFonts w:hint="eastAsia" w:ascii="仿宋" w:hAnsi="仿宋" w:eastAsia="仿宋" w:cs="仿宋"/>
          <w:b/>
          <w:color w:val="auto"/>
          <w:sz w:val="24"/>
        </w:rPr>
        <w:t>一、工程概况</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none"/>
        </w:rPr>
        <w:t>1.1工程名称：</w:t>
      </w:r>
      <w:r>
        <w:rPr>
          <w:rFonts w:hint="eastAsia" w:ascii="仿宋" w:hAnsi="仿宋" w:eastAsia="仿宋" w:cs="仿宋"/>
          <w:sz w:val="24"/>
          <w:u w:val="single"/>
          <w:lang w:eastAsia="zh-CN"/>
        </w:rPr>
        <w:t>“未来之城”项目“11#楼外墙装饰”工程</w:t>
      </w:r>
      <w:r>
        <w:rPr>
          <w:rFonts w:hint="eastAsia" w:ascii="仿宋" w:hAnsi="仿宋" w:eastAsia="仿宋" w:cs="仿宋"/>
          <w:color w:val="auto"/>
          <w:sz w:val="24"/>
          <w:u w:val="single"/>
        </w:rPr>
        <w:t>（以下简称本工程）。</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1.2工程地址：</w:t>
      </w:r>
      <w:r>
        <w:rPr>
          <w:rFonts w:hint="eastAsia" w:ascii="仿宋" w:hAnsi="仿宋" w:eastAsia="仿宋" w:cs="仿宋"/>
          <w:sz w:val="24"/>
          <w:szCs w:val="24"/>
          <w:u w:val="single"/>
          <w:lang w:val="en-US" w:eastAsia="zh-CN"/>
        </w:rPr>
        <w:t>赤壁市疾控中心对面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1.3</w:t>
      </w:r>
      <w:r>
        <w:rPr>
          <w:rFonts w:hint="eastAsia" w:ascii="仿宋" w:hAnsi="仿宋" w:eastAsia="仿宋" w:cs="仿宋"/>
          <w:color w:val="auto"/>
          <w:sz w:val="24"/>
          <w:lang w:val="en-US" w:eastAsia="zh-CN"/>
        </w:rPr>
        <w:t>承包</w:t>
      </w:r>
      <w:r>
        <w:rPr>
          <w:rFonts w:hint="eastAsia" w:ascii="仿宋" w:hAnsi="仿宋" w:eastAsia="仿宋" w:cs="仿宋"/>
          <w:color w:val="auto"/>
          <w:sz w:val="24"/>
        </w:rPr>
        <w:t>范围：</w:t>
      </w:r>
      <w:r>
        <w:rPr>
          <w:rFonts w:hint="eastAsia" w:ascii="仿宋" w:hAnsi="仿宋" w:eastAsia="仿宋" w:cs="仿宋"/>
          <w:kern w:val="0"/>
          <w:sz w:val="24"/>
          <w:szCs w:val="24"/>
          <w:u w:val="single"/>
          <w:lang w:eastAsia="zh-CN"/>
        </w:rPr>
        <w:t>（1）玻璃幕墙：①图纸设计的铝合金门窗全部按照现场实际情况改为3厚110或120系列横隐竖明玻璃幕墙施工，玻璃采用6+12+6low-e双钢中空玻璃。②节点固定全部采用成品紧固件加化学锚栓。③开启扇制作、安装、注胶、并安装两点锁且防锈处理(焊接处底涂防锈聚酯漆、面漆聚酯银灰漆一涂处理)。④每层按规范要求设置防火隔断(1.5mm镀锌板+防火岩棉)。楼层转角采用热弯中空玻璃、拉弯铝型材施工。⑤辅材(美纹纸、焊条、切片、磨片由乙方提供；泡沫胶、化学锚栓螺栓m12×160、四方介螺丝、不锈钢螺丝m6×50、m5×25、穿心螺丝m10×110由甲方提供)。（2）铝单板(含包柱）：主骨采用L40*4mm热镀锌角铁，2.5mm 厚氟碳喷涂铝单板。辅助骨架采用L40*3mm热镀锌角铁，化学锚栓上墙固定。按图纸造型施工，防锈处理(同幕墙)。每层需做防雷连接满足规范要求。辅材(美纹纸、焊条、磨片、切片由乙方提供；泡沫棒、不锈钢燕尾自钻螺丝m50×30、化学锚栓由甲方提供)，石材线条改为铝单板线条。（3）雨棚：按图纸要求施工。变截钢造型，三涂(氟碳防锈底漆、面漆和中漆均用氟碳漆）。辅材（化学锚固螺栓m16×220由甲方提供；美纹纸、焊条、切片、磨片由乙方提供）。（4）施工所需要的所有机械设备。（5）现场安全文明施工所涉及到的所有材料及用工，含现场清扫。（6）合同承包范围的事项不得发生任何杂工费用由甲方承担。（7）按规范施工，满足幕墙工程技术规范，且承包人报价已充分考虑施工期间各种影响单价的因素，如材料、人工价格上涨、窝工、加班等因素，合同单价不再调整。（8）发包人有权根据承包人现场施工质量、进度、安全、现场文明施工等情况随时调整承包人的承包范围，且承包人应全力配合，需要承包人退场的，发包人按承包人已完成合格工程量办理结算，承包人不得提出其它任何索赔要求。（9）因外部因素或甲方原因，形成项目停工、停建、减少工程量等情况，甲方按乙方已完成合格工程量进行结算，乙方不得向甲方提出其他任何索赔。</w:t>
      </w:r>
      <w:r>
        <w:rPr>
          <w:rFonts w:hint="eastAsia" w:ascii="仿宋" w:hAnsi="仿宋" w:eastAsia="仿宋" w:cs="仿宋"/>
          <w:color w:val="auto"/>
          <w:sz w:val="24"/>
        </w:rPr>
        <w:t xml:space="preserve">                             </w:t>
      </w:r>
    </w:p>
    <w:p>
      <w:pPr>
        <w:spacing w:line="360" w:lineRule="auto"/>
        <w:ind w:firstLine="480" w:firstLineChars="200"/>
        <w:rPr>
          <w:rFonts w:eastAsia="仿宋"/>
          <w:color w:val="auto"/>
          <w:u w:val="single"/>
        </w:rPr>
      </w:pPr>
      <w:r>
        <w:rPr>
          <w:rFonts w:hint="eastAsia" w:ascii="仿宋" w:hAnsi="仿宋" w:eastAsia="仿宋" w:cs="仿宋"/>
          <w:color w:val="auto"/>
          <w:sz w:val="24"/>
        </w:rPr>
        <w:t>1.4工程量：</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收方时按</w:t>
      </w:r>
      <w:r>
        <w:rPr>
          <w:rFonts w:hint="eastAsia" w:ascii="仿宋" w:hAnsi="仿宋" w:eastAsia="仿宋" w:cs="仿宋"/>
          <w:sz w:val="24"/>
          <w:szCs w:val="24"/>
          <w:u w:val="single"/>
          <w:lang w:val="en-US" w:eastAsia="zh-CN"/>
        </w:rPr>
        <w:t>已</w:t>
      </w:r>
      <w:r>
        <w:rPr>
          <w:rFonts w:hint="eastAsia" w:ascii="仿宋" w:hAnsi="仿宋" w:eastAsia="仿宋" w:cs="仿宋"/>
          <w:sz w:val="24"/>
          <w:szCs w:val="24"/>
          <w:u w:val="single"/>
        </w:rPr>
        <w:t>成型</w:t>
      </w:r>
      <w:r>
        <w:rPr>
          <w:rFonts w:hint="eastAsia" w:ascii="仿宋" w:hAnsi="仿宋" w:eastAsia="仿宋" w:cs="仿宋"/>
          <w:sz w:val="24"/>
          <w:szCs w:val="24"/>
          <w:u w:val="single"/>
          <w:lang w:val="en-US" w:eastAsia="zh-CN"/>
        </w:rPr>
        <w:t>合格产品</w:t>
      </w:r>
      <w:r>
        <w:rPr>
          <w:rFonts w:hint="eastAsia" w:ascii="仿宋" w:hAnsi="仿宋" w:eastAsia="仿宋" w:cs="仿宋"/>
          <w:sz w:val="24"/>
          <w:szCs w:val="24"/>
          <w:u w:val="single"/>
        </w:rPr>
        <w:t>实际方量计算</w:t>
      </w:r>
      <w:r>
        <w:rPr>
          <w:rFonts w:hint="eastAsia" w:ascii="仿宋" w:hAnsi="仿宋" w:eastAsia="仿宋" w:cs="仿宋"/>
          <w:sz w:val="24"/>
          <w:szCs w:val="24"/>
          <w:u w:val="single"/>
          <w:lang w:eastAsia="zh-CN"/>
        </w:rPr>
        <w:t>。</w:t>
      </w:r>
      <w:r>
        <w:rPr>
          <w:rFonts w:hint="eastAsia" w:ascii="仿宋" w:hAnsi="仿宋" w:eastAsia="仿宋" w:cs="仿宋"/>
          <w:sz w:val="24"/>
          <w:u w:val="single"/>
          <w:lang w:val="en-US" w:eastAsia="zh-CN"/>
        </w:rPr>
        <w:t>（2）</w:t>
      </w:r>
      <w:r>
        <w:rPr>
          <w:rFonts w:hint="eastAsia" w:ascii="仿宋" w:hAnsi="仿宋" w:eastAsia="仿宋" w:cs="仿宋"/>
          <w:b w:val="0"/>
          <w:bCs w:val="0"/>
          <w:kern w:val="0"/>
          <w:sz w:val="24"/>
          <w:szCs w:val="24"/>
          <w:u w:val="single"/>
          <w:lang w:val="en-US" w:eastAsia="zh-CN"/>
        </w:rPr>
        <w:t>工程量不得</w:t>
      </w:r>
      <w:r>
        <w:rPr>
          <w:rFonts w:hint="eastAsia" w:ascii="仿宋" w:hAnsi="仿宋" w:eastAsia="仿宋" w:cs="仿宋"/>
          <w:b w:val="0"/>
          <w:bCs w:val="0"/>
          <w:sz w:val="24"/>
          <w:szCs w:val="24"/>
          <w:u w:val="single"/>
          <w:lang w:val="en-US" w:eastAsia="zh-CN"/>
        </w:rPr>
        <w:t>超过审计报告工程量。（3）</w:t>
      </w:r>
      <w:r>
        <w:rPr>
          <w:rFonts w:hint="eastAsia" w:ascii="仿宋" w:hAnsi="仿宋" w:eastAsia="仿宋" w:cs="仿宋"/>
          <w:sz w:val="24"/>
          <w:szCs w:val="24"/>
          <w:u w:val="single"/>
          <w:lang w:val="en-US" w:eastAsia="zh-CN"/>
        </w:rPr>
        <w:t>如图纸有其他变更增加或减少，以甲方和建设单位、监理认可的签证为准。（4）合同范围内未施工内容，按合同单价扣减合同总金额。</w:t>
      </w:r>
      <w:r>
        <w:rPr>
          <w:rFonts w:hint="eastAsia" w:ascii="仿宋" w:hAnsi="仿宋" w:eastAsia="仿宋" w:cs="仿宋"/>
          <w:color w:val="auto"/>
          <w:sz w:val="24"/>
        </w:rPr>
        <w:t xml:space="preserve">       </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二、承包方式</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乙方自备</w:t>
      </w:r>
      <w:r>
        <w:rPr>
          <w:rFonts w:hint="eastAsia" w:ascii="仿宋" w:hAnsi="仿宋" w:eastAsia="仿宋" w:cs="仿宋"/>
          <w:b/>
          <w:bCs/>
          <w:color w:val="auto"/>
          <w:sz w:val="24"/>
          <w:lang w:val="en-US" w:eastAsia="zh-CN"/>
        </w:rPr>
        <w:t>所有</w:t>
      </w:r>
      <w:r>
        <w:rPr>
          <w:rFonts w:hint="eastAsia" w:ascii="仿宋" w:hAnsi="仿宋" w:eastAsia="仿宋" w:cs="仿宋"/>
          <w:b/>
          <w:bCs/>
          <w:color w:val="auto"/>
          <w:sz w:val="24"/>
        </w:rPr>
        <w:t>施工机具</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材料</w:t>
      </w:r>
      <w:r>
        <w:rPr>
          <w:rFonts w:hint="eastAsia" w:ascii="仿宋" w:hAnsi="仿宋" w:eastAsia="仿宋" w:cs="仿宋"/>
          <w:b/>
          <w:bCs/>
          <w:color w:val="auto"/>
          <w:sz w:val="24"/>
          <w:lang w:val="en-US" w:eastAsia="zh-CN"/>
        </w:rPr>
        <w:t>及操作人员</w:t>
      </w:r>
      <w:r>
        <w:rPr>
          <w:rFonts w:hint="eastAsia" w:ascii="仿宋" w:hAnsi="仿宋" w:eastAsia="仿宋" w:cs="仿宋"/>
          <w:b/>
          <w:bCs/>
          <w:color w:val="auto"/>
          <w:sz w:val="24"/>
          <w:lang w:eastAsia="zh-CN"/>
        </w:rPr>
        <w:t>。</w:t>
      </w:r>
    </w:p>
    <w:p>
      <w:pPr>
        <w:pStyle w:val="2"/>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以固定含税综合单价包干（包含但不限于：人工、材料及与作业相关的机械设备、现场文明施工、安全防护、临时设施、办公费、税金等本工程所含的全部费用）。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u w:val="single"/>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包质量、包安全、包工期、包现场文明施工、包人工、包辅材、包机械、包验收、包清扫、包税金等内容。</w:t>
      </w:r>
      <w:r>
        <w:rPr>
          <w:rFonts w:hint="eastAsia" w:ascii="仿宋" w:hAnsi="仿宋" w:eastAsia="仿宋" w:cs="仿宋"/>
          <w:color w:val="auto"/>
          <w:sz w:val="24"/>
        </w:rPr>
        <w:t xml:space="preserve">         </w:t>
      </w:r>
    </w:p>
    <w:p>
      <w:pPr>
        <w:numPr>
          <w:ilvl w:val="0"/>
          <w:numId w:val="2"/>
        </w:numPr>
        <w:spacing w:line="360" w:lineRule="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承包范围重点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kern w:val="2"/>
          <w:sz w:val="24"/>
          <w:szCs w:val="24"/>
          <w:u w:val="single"/>
          <w:lang w:val="en-US" w:eastAsia="zh-CN" w:bidi="ar-SA"/>
        </w:rPr>
      </w:pPr>
      <w:r>
        <w:rPr>
          <w:rFonts w:hint="eastAsia" w:ascii="仿宋" w:hAnsi="仿宋" w:eastAsia="仿宋" w:cs="仿宋"/>
          <w:b w:val="0"/>
          <w:bCs w:val="0"/>
          <w:kern w:val="2"/>
          <w:sz w:val="24"/>
          <w:szCs w:val="24"/>
          <w:lang w:val="en-US" w:eastAsia="zh-CN" w:bidi="ar-SA"/>
        </w:rPr>
        <w:t>3.1</w:t>
      </w:r>
      <w:r>
        <w:rPr>
          <w:rFonts w:hint="eastAsia" w:ascii="仿宋" w:hAnsi="仿宋" w:eastAsia="仿宋" w:cs="仿宋"/>
          <w:b w:val="0"/>
          <w:bCs w:val="0"/>
          <w:kern w:val="2"/>
          <w:sz w:val="24"/>
          <w:szCs w:val="24"/>
          <w:u w:val="single"/>
          <w:lang w:val="en-US" w:eastAsia="zh-CN" w:bidi="ar-SA"/>
        </w:rPr>
        <w:t>作为一般承包人根据实际情况推断出为完成此项完整工程所需要的全部内容。</w:t>
      </w:r>
    </w:p>
    <w:p>
      <w:pPr>
        <w:spacing w:line="360" w:lineRule="auto"/>
        <w:ind w:firstLine="480" w:firstLineChars="200"/>
        <w:rPr>
          <w:rFonts w:hint="eastAsia" w:ascii="仿宋" w:hAnsi="仿宋" w:eastAsia="仿宋" w:cs="仿宋"/>
          <w:b w:val="0"/>
          <w:bCs w:val="0"/>
          <w:sz w:val="24"/>
          <w:szCs w:val="24"/>
          <w:u w:val="single"/>
          <w:lang w:eastAsia="zh-CN"/>
        </w:rPr>
      </w:pPr>
      <w:r>
        <w:rPr>
          <w:rFonts w:hint="eastAsia" w:ascii="仿宋" w:hAnsi="仿宋" w:eastAsia="仿宋" w:cs="仿宋"/>
          <w:b w:val="0"/>
          <w:bCs w:val="0"/>
          <w:sz w:val="24"/>
          <w:szCs w:val="24"/>
          <w:u w:val="none"/>
          <w:lang w:val="en-US" w:eastAsia="zh-CN"/>
        </w:rPr>
        <w:t>3.2</w:t>
      </w:r>
      <w:r>
        <w:rPr>
          <w:rFonts w:hint="eastAsia" w:ascii="仿宋" w:hAnsi="仿宋" w:eastAsia="仿宋" w:cs="仿宋"/>
          <w:b w:val="0"/>
          <w:bCs w:val="0"/>
          <w:sz w:val="24"/>
          <w:szCs w:val="24"/>
          <w:u w:val="single"/>
          <w:lang w:eastAsia="zh-CN"/>
        </w:rPr>
        <w:t>以上承包范围及工作内容所需要的所有费用均已包含在</w:t>
      </w:r>
      <w:r>
        <w:rPr>
          <w:rFonts w:hint="eastAsia" w:ascii="仿宋" w:hAnsi="仿宋" w:eastAsia="仿宋" w:cs="仿宋"/>
          <w:b w:val="0"/>
          <w:bCs w:val="0"/>
          <w:sz w:val="24"/>
          <w:szCs w:val="24"/>
          <w:u w:val="single"/>
          <w:lang w:val="en-US" w:eastAsia="zh-CN"/>
        </w:rPr>
        <w:t>单价</w:t>
      </w:r>
      <w:r>
        <w:rPr>
          <w:rFonts w:hint="eastAsia" w:ascii="仿宋" w:hAnsi="仿宋" w:eastAsia="仿宋" w:cs="仿宋"/>
          <w:b w:val="0"/>
          <w:bCs w:val="0"/>
          <w:sz w:val="24"/>
          <w:szCs w:val="24"/>
          <w:u w:val="single"/>
          <w:lang w:eastAsia="zh-CN"/>
        </w:rPr>
        <w:t>中。</w:t>
      </w:r>
    </w:p>
    <w:p>
      <w:pPr>
        <w:spacing w:line="360" w:lineRule="auto"/>
        <w:rPr>
          <w:rFonts w:ascii="仿宋" w:hAnsi="仿宋" w:eastAsia="仿宋" w:cs="仿宋"/>
          <w:b/>
          <w:bCs/>
          <w:color w:val="auto"/>
          <w:sz w:val="24"/>
        </w:rPr>
      </w:pPr>
      <w:r>
        <w:rPr>
          <w:rFonts w:hint="eastAsia" w:ascii="仿宋" w:hAnsi="仿宋" w:eastAsia="仿宋" w:cs="仿宋"/>
          <w:b/>
          <w:bCs/>
          <w:color w:val="auto"/>
          <w:sz w:val="24"/>
          <w:lang w:val="en-US" w:eastAsia="zh-CN"/>
        </w:rPr>
        <w:t>四、质量、安全、现场文明施工及</w:t>
      </w:r>
      <w:r>
        <w:rPr>
          <w:rFonts w:hint="eastAsia" w:ascii="仿宋" w:hAnsi="仿宋" w:eastAsia="仿宋" w:cs="仿宋"/>
          <w:b/>
          <w:bCs/>
          <w:color w:val="auto"/>
          <w:sz w:val="24"/>
        </w:rPr>
        <w:t>技术要求</w:t>
      </w:r>
    </w:p>
    <w:p>
      <w:pPr>
        <w:spacing w:line="360" w:lineRule="auto"/>
        <w:ind w:firstLine="480" w:firstLineChars="200"/>
        <w:rPr>
          <w:rFonts w:hint="eastAsia" w:ascii="仿宋" w:hAnsi="仿宋" w:eastAsia="仿宋" w:cs="仿宋"/>
          <w:b/>
          <w:bCs/>
          <w:color w:val="auto"/>
          <w:sz w:val="24"/>
          <w:u w:val="single"/>
          <w:lang w:val="en-US" w:eastAsia="zh-CN"/>
        </w:rPr>
      </w:pPr>
      <w:r>
        <w:rPr>
          <w:rFonts w:hint="eastAsia" w:ascii="仿宋" w:hAnsi="仿宋" w:eastAsia="仿宋" w:cs="仿宋"/>
          <w:color w:val="auto"/>
          <w:sz w:val="24"/>
        </w:rPr>
        <w:t>4.1工程质量</w:t>
      </w:r>
      <w:r>
        <w:rPr>
          <w:rFonts w:hint="eastAsia" w:ascii="仿宋" w:hAnsi="仿宋" w:eastAsia="仿宋" w:cs="仿宋"/>
          <w:color w:val="auto"/>
          <w:sz w:val="24"/>
          <w:lang w:val="en-US" w:eastAsia="zh-CN"/>
        </w:rPr>
        <w:t>要求</w:t>
      </w:r>
      <w:r>
        <w:rPr>
          <w:rFonts w:hint="eastAsia" w:ascii="仿宋" w:hAnsi="仿宋" w:eastAsia="仿宋" w:cs="仿宋"/>
          <w:color w:val="auto"/>
          <w:sz w:val="24"/>
        </w:rPr>
        <w:t>：</w:t>
      </w:r>
      <w:r>
        <w:rPr>
          <w:rFonts w:hint="eastAsia" w:ascii="仿宋" w:hAnsi="仿宋" w:eastAsia="仿宋" w:cs="仿宋"/>
          <w:b/>
          <w:bCs/>
          <w:color w:val="auto"/>
          <w:sz w:val="24"/>
          <w:u w:val="single"/>
        </w:rPr>
        <w:t>合格</w:t>
      </w:r>
      <w:r>
        <w:rPr>
          <w:rFonts w:hint="eastAsia" w:ascii="仿宋" w:hAnsi="仿宋" w:eastAsia="仿宋" w:cs="仿宋"/>
          <w:b/>
          <w:bCs/>
          <w:color w:val="auto"/>
          <w:sz w:val="24"/>
          <w:u w:val="single"/>
          <w:lang w:val="en-US" w:eastAsia="zh-CN"/>
        </w:rPr>
        <w:t>。</w:t>
      </w:r>
      <w:r>
        <w:rPr>
          <w:rFonts w:hint="eastAsia" w:ascii="仿宋" w:hAnsi="仿宋" w:eastAsia="仿宋" w:cs="仿宋"/>
          <w:b/>
          <w:bCs/>
          <w:color w:val="auto"/>
          <w:sz w:val="24"/>
          <w:u w:val="single"/>
        </w:rPr>
        <w:t>根据承包合同要求，乙方承包的所属工程质量必须达到一次交验合格要求。</w:t>
      </w:r>
      <w:r>
        <w:rPr>
          <w:rFonts w:hint="eastAsia" w:ascii="仿宋" w:hAnsi="仿宋" w:eastAsia="仿宋" w:cs="仿宋"/>
          <w:b/>
          <w:bCs/>
          <w:color w:val="auto"/>
          <w:sz w:val="24"/>
          <w:u w:val="single"/>
          <w:lang w:val="en-US" w:eastAsia="zh-CN"/>
        </w:rPr>
        <w:t>所有工序必须样板先行，未达到业主、甲方、监理要求的，一律不得进入下道工序。</w:t>
      </w:r>
    </w:p>
    <w:p>
      <w:pPr>
        <w:spacing w:line="360" w:lineRule="auto"/>
        <w:ind w:firstLine="480" w:firstLineChars="200"/>
        <w:rPr>
          <w:rFonts w:hint="eastAsia" w:ascii="仿宋" w:hAnsi="仿宋" w:eastAsia="仿宋" w:cs="仿宋"/>
          <w:b/>
          <w:bCs/>
          <w:color w:val="auto"/>
          <w:sz w:val="24"/>
          <w:u w:val="single"/>
          <w:lang w:val="en-US" w:eastAsia="zh-CN"/>
        </w:rPr>
      </w:pPr>
      <w:r>
        <w:rPr>
          <w:rFonts w:hint="eastAsia" w:ascii="仿宋" w:hAnsi="仿宋" w:eastAsia="仿宋" w:cs="仿宋"/>
          <w:color w:val="auto"/>
          <w:sz w:val="24"/>
        </w:rPr>
        <w:t>4.</w:t>
      </w:r>
      <w:r>
        <w:rPr>
          <w:rFonts w:hint="eastAsia" w:ascii="仿宋" w:hAnsi="仿宋" w:eastAsia="仿宋" w:cs="仿宋"/>
          <w:color w:val="auto"/>
          <w:sz w:val="24"/>
          <w:lang w:val="en-US" w:eastAsia="zh-CN"/>
        </w:rPr>
        <w:t>2安全要求：</w:t>
      </w:r>
      <w:r>
        <w:rPr>
          <w:rFonts w:hint="eastAsia" w:ascii="仿宋" w:hAnsi="仿宋" w:eastAsia="仿宋" w:cs="仿宋"/>
          <w:b/>
          <w:bCs/>
          <w:color w:val="auto"/>
          <w:sz w:val="24"/>
          <w:u w:val="single"/>
          <w:lang w:val="en-US" w:eastAsia="zh-CN"/>
        </w:rPr>
        <w:t>确保不发生一般事故等级及以上的安全生产事故且死亡人数为零。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auto"/>
          <w:kern w:val="0"/>
          <w:sz w:val="24"/>
          <w:szCs w:val="24"/>
          <w:u w:val="single"/>
          <w:lang w:val="en-US" w:eastAsia="zh-CN"/>
        </w:rPr>
      </w:pPr>
      <w:r>
        <w:rPr>
          <w:rFonts w:hint="eastAsia" w:ascii="仿宋" w:hAnsi="仿宋" w:eastAsia="仿宋" w:cs="仿宋"/>
          <w:color w:val="auto"/>
          <w:sz w:val="24"/>
        </w:rPr>
        <w:t>4.</w:t>
      </w:r>
      <w:r>
        <w:rPr>
          <w:rFonts w:hint="eastAsia" w:ascii="仿宋" w:hAnsi="仿宋" w:eastAsia="仿宋" w:cs="仿宋"/>
          <w:color w:val="auto"/>
          <w:sz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4</w:t>
      </w:r>
      <w:r>
        <w:rPr>
          <w:rFonts w:hint="eastAsia" w:ascii="仿宋" w:hAnsi="仿宋" w:eastAsia="仿宋" w:cs="仿宋"/>
          <w:color w:val="auto"/>
          <w:sz w:val="24"/>
        </w:rPr>
        <w:t>必须服从甲方、建设单位、监理公司、国家职能管理部门的监督管理。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5</w:t>
      </w:r>
      <w:r>
        <w:rPr>
          <w:rFonts w:hint="eastAsia" w:ascii="仿宋" w:hAnsi="仿宋" w:eastAsia="仿宋" w:cs="仿宋"/>
          <w:color w:val="auto"/>
          <w:sz w:val="24"/>
        </w:rPr>
        <w:t>本工程施工及验收应严格按国家和省、市相关设计及施工验收标准、规范及规程执行，要求工程质量合格。</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6</w:t>
      </w:r>
      <w:r>
        <w:rPr>
          <w:rFonts w:hint="eastAsia" w:ascii="仿宋" w:hAnsi="仿宋" w:eastAsia="仿宋" w:cs="仿宋"/>
          <w:color w:val="auto"/>
          <w:sz w:val="24"/>
        </w:rPr>
        <w:t>对甲方、建设单位、监理公司、国家职能管理部门提出不符合质量要求的地方，乙方必须立即整改并承担因此而发生的一切费用，工期不予顺延。</w:t>
      </w:r>
    </w:p>
    <w:p>
      <w:pPr>
        <w:pStyle w:val="2"/>
        <w:spacing w:after="0" w:line="360" w:lineRule="auto"/>
        <w:rPr>
          <w:rFonts w:ascii="仿宋" w:hAnsi="仿宋" w:eastAsia="仿宋" w:cs="仿宋"/>
          <w:b/>
          <w:bCs/>
          <w:color w:val="auto"/>
          <w:sz w:val="24"/>
        </w:rPr>
      </w:pPr>
      <w:r>
        <w:rPr>
          <w:rFonts w:hint="eastAsia" w:ascii="仿宋" w:hAnsi="仿宋" w:eastAsia="仿宋" w:cs="仿宋"/>
          <w:b/>
          <w:bCs/>
          <w:color w:val="auto"/>
          <w:sz w:val="24"/>
          <w:lang w:val="en-US" w:eastAsia="zh-CN"/>
        </w:rPr>
        <w:t>五</w:t>
      </w:r>
      <w:r>
        <w:rPr>
          <w:rFonts w:hint="eastAsia" w:ascii="仿宋" w:hAnsi="仿宋" w:eastAsia="仿宋" w:cs="仿宋"/>
          <w:b/>
          <w:bCs/>
          <w:color w:val="auto"/>
          <w:sz w:val="24"/>
        </w:rPr>
        <w:t>、承包价格</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.1本工程含税综合包干单价为</w:t>
      </w:r>
      <w:r>
        <w:rPr>
          <w:rFonts w:hint="eastAsia" w:ascii="仿宋" w:hAnsi="仿宋" w:eastAsia="仿宋" w:cs="仿宋"/>
          <w:b w:val="0"/>
          <w:bCs w:val="0"/>
          <w:kern w:val="0"/>
          <w:sz w:val="24"/>
          <w:szCs w:val="24"/>
          <w:lang w:val="en-US" w:eastAsia="zh-CN"/>
        </w:rPr>
        <w:t>玻璃幕墙</w:t>
      </w:r>
      <w:r>
        <w:rPr>
          <w:rFonts w:hint="eastAsia" w:ascii="仿宋" w:hAnsi="仿宋" w:eastAsia="仿宋" w:cs="仿宋"/>
          <w:color w:val="auto"/>
          <w:sz w:val="24"/>
        </w:rPr>
        <w:t>人民币</w:t>
      </w:r>
      <w:r>
        <w:rPr>
          <w:rFonts w:hint="eastAsia" w:ascii="仿宋" w:hAnsi="仿宋" w:eastAsia="仿宋" w:cs="仿宋"/>
          <w:color w:val="auto"/>
          <w:sz w:val="24"/>
          <w:u w:val="single"/>
        </w:rPr>
        <w:t xml:space="preserve">     </w:t>
      </w:r>
      <w:r>
        <w:rPr>
          <w:rFonts w:hint="eastAsia" w:ascii="仿宋" w:hAnsi="仿宋" w:eastAsia="仿宋" w:cs="仿宋"/>
          <w:color w:val="auto"/>
          <w:sz w:val="24"/>
        </w:rPr>
        <w:t>元/㎡</w:t>
      </w:r>
      <w:r>
        <w:rPr>
          <w:rFonts w:hint="eastAsia" w:ascii="仿宋" w:hAnsi="仿宋" w:eastAsia="仿宋" w:cs="仿宋"/>
          <w:color w:val="auto"/>
          <w:sz w:val="24"/>
          <w:lang w:eastAsia="zh-CN"/>
        </w:rPr>
        <w:t>；</w:t>
      </w:r>
      <w:r>
        <w:rPr>
          <w:rFonts w:hint="eastAsia" w:ascii="仿宋" w:hAnsi="仿宋" w:eastAsia="仿宋" w:cs="仿宋"/>
          <w:b w:val="0"/>
          <w:bCs w:val="0"/>
          <w:kern w:val="0"/>
          <w:sz w:val="24"/>
          <w:szCs w:val="24"/>
          <w:lang w:val="en-US" w:eastAsia="zh-CN"/>
        </w:rPr>
        <w:t>铝单板（含包柱）</w:t>
      </w:r>
      <w:r>
        <w:rPr>
          <w:rFonts w:hint="eastAsia" w:ascii="仿宋" w:hAnsi="仿宋" w:eastAsia="仿宋" w:cs="仿宋"/>
          <w:color w:val="auto"/>
          <w:sz w:val="24"/>
        </w:rPr>
        <w:t>人民币</w:t>
      </w:r>
      <w:r>
        <w:rPr>
          <w:rFonts w:hint="eastAsia" w:ascii="仿宋" w:hAnsi="仿宋" w:eastAsia="仿宋" w:cs="仿宋"/>
          <w:color w:val="auto"/>
          <w:sz w:val="24"/>
          <w:u w:val="single"/>
        </w:rPr>
        <w:t xml:space="preserve">     </w:t>
      </w:r>
      <w:r>
        <w:rPr>
          <w:rFonts w:hint="eastAsia" w:ascii="仿宋" w:hAnsi="仿宋" w:eastAsia="仿宋" w:cs="仿宋"/>
          <w:color w:val="auto"/>
          <w:sz w:val="24"/>
        </w:rPr>
        <w:t>元/㎡</w:t>
      </w:r>
      <w:r>
        <w:rPr>
          <w:rFonts w:hint="eastAsia" w:ascii="仿宋" w:hAnsi="仿宋" w:eastAsia="仿宋" w:cs="仿宋"/>
          <w:color w:val="auto"/>
          <w:sz w:val="24"/>
          <w:lang w:eastAsia="zh-CN"/>
        </w:rPr>
        <w:t>；</w:t>
      </w:r>
      <w:r>
        <w:rPr>
          <w:rFonts w:hint="eastAsia" w:ascii="仿宋" w:hAnsi="仿宋" w:eastAsia="仿宋" w:cs="仿宋"/>
          <w:b w:val="0"/>
          <w:bCs w:val="0"/>
          <w:kern w:val="0"/>
          <w:sz w:val="24"/>
          <w:szCs w:val="24"/>
          <w:lang w:val="en-US" w:eastAsia="zh-CN"/>
        </w:rPr>
        <w:t>雨棚</w:t>
      </w:r>
      <w:r>
        <w:rPr>
          <w:rFonts w:hint="eastAsia" w:ascii="仿宋" w:hAnsi="仿宋" w:eastAsia="仿宋" w:cs="仿宋"/>
          <w:color w:val="auto"/>
          <w:sz w:val="24"/>
        </w:rPr>
        <w:t>人民币</w:t>
      </w:r>
      <w:r>
        <w:rPr>
          <w:rFonts w:hint="eastAsia" w:ascii="仿宋" w:hAnsi="仿宋" w:eastAsia="仿宋" w:cs="仿宋"/>
          <w:color w:val="auto"/>
          <w:sz w:val="24"/>
          <w:u w:val="single"/>
        </w:rPr>
        <w:t xml:space="preserve">     </w:t>
      </w:r>
      <w:r>
        <w:rPr>
          <w:rFonts w:hint="eastAsia" w:ascii="仿宋" w:hAnsi="仿宋" w:eastAsia="仿宋" w:cs="仿宋"/>
          <w:color w:val="auto"/>
          <w:sz w:val="24"/>
        </w:rPr>
        <w:t>元/㎡</w:t>
      </w:r>
      <w:r>
        <w:rPr>
          <w:rFonts w:hint="eastAsia" w:ascii="仿宋" w:hAnsi="仿宋" w:eastAsia="仿宋" w:cs="仿宋"/>
          <w:color w:val="auto"/>
          <w:sz w:val="24"/>
          <w:lang w:eastAsia="zh-CN"/>
        </w:rPr>
        <w:t>；</w:t>
      </w:r>
      <w:r>
        <w:rPr>
          <w:rFonts w:hint="eastAsia" w:ascii="仿宋" w:hAnsi="仿宋" w:eastAsia="仿宋" w:cs="仿宋"/>
          <w:b w:val="0"/>
          <w:bCs w:val="0"/>
          <w:sz w:val="24"/>
          <w:szCs w:val="24"/>
          <w:lang w:val="en-US" w:eastAsia="zh-CN"/>
        </w:rPr>
        <w:t>且提供</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发票</w:t>
      </w:r>
      <w:r>
        <w:rPr>
          <w:rFonts w:hint="eastAsia" w:ascii="仿宋" w:hAnsi="仿宋" w:eastAsia="仿宋" w:cs="仿宋"/>
          <w:b w:val="0"/>
          <w:bCs w:val="0"/>
          <w:sz w:val="24"/>
          <w:szCs w:val="24"/>
          <w:lang w:val="en-US" w:eastAsia="zh-CN"/>
        </w:rPr>
        <w:t>。</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lang w:val="en-US" w:eastAsia="zh-CN"/>
        </w:rPr>
        <w:t>5</w:t>
      </w:r>
      <w:r>
        <w:rPr>
          <w:rFonts w:hint="eastAsia" w:ascii="仿宋" w:hAnsi="仿宋" w:eastAsia="仿宋" w:cs="仿宋"/>
          <w:color w:val="auto"/>
          <w:sz w:val="24"/>
        </w:rPr>
        <w:t>.2此单价包括但不限于：</w:t>
      </w:r>
      <w:r>
        <w:rPr>
          <w:rFonts w:hint="eastAsia" w:ascii="仿宋" w:hAnsi="仿宋" w:eastAsia="仿宋" w:cs="仿宋"/>
          <w:color w:val="160B11"/>
          <w:sz w:val="24"/>
          <w:szCs w:val="24"/>
          <w:u w:val="single"/>
          <w:lang w:val="en-US" w:eastAsia="zh-CN"/>
        </w:rPr>
        <w:t>①人工费、材料费、机械费、设备进出场费（含二次进出场费）、安全文明施工费、</w:t>
      </w:r>
      <w:r>
        <w:rPr>
          <w:rFonts w:hint="eastAsia" w:ascii="仿宋" w:hAnsi="仿宋" w:eastAsia="仿宋" w:cs="仿宋"/>
          <w:b/>
          <w:bCs/>
          <w:color w:val="160B11"/>
          <w:sz w:val="24"/>
          <w:szCs w:val="24"/>
          <w:u w:val="single"/>
          <w:lang w:val="en-US" w:eastAsia="zh-CN"/>
        </w:rPr>
        <w:t>卸货费</w:t>
      </w:r>
      <w:r>
        <w:rPr>
          <w:rFonts w:hint="eastAsia" w:ascii="仿宋" w:hAnsi="仿宋" w:eastAsia="仿宋" w:cs="仿宋"/>
          <w:color w:val="160B11"/>
          <w:sz w:val="24"/>
          <w:szCs w:val="24"/>
          <w:u w:val="single"/>
          <w:lang w:val="en-US" w:eastAsia="zh-CN"/>
        </w:rPr>
        <w:t>、转运费、临时设施费、</w:t>
      </w:r>
      <w:r>
        <w:rPr>
          <w:rFonts w:hint="eastAsia" w:ascii="仿宋" w:hAnsi="仿宋" w:eastAsia="仿宋" w:cs="仿宋"/>
          <w:color w:val="160B11"/>
          <w:spacing w:val="0"/>
          <w:w w:val="100"/>
          <w:position w:val="0"/>
          <w:sz w:val="24"/>
          <w:szCs w:val="24"/>
          <w:u w:val="single"/>
          <w:lang w:val="en-US" w:eastAsia="zh-CN"/>
        </w:rPr>
        <w:t>成品保护费、</w:t>
      </w:r>
      <w:r>
        <w:rPr>
          <w:rFonts w:hint="eastAsia" w:ascii="仿宋" w:hAnsi="仿宋" w:eastAsia="仿宋" w:cs="仿宋"/>
          <w:color w:val="160B11"/>
          <w:sz w:val="24"/>
          <w:szCs w:val="24"/>
          <w:u w:val="single"/>
          <w:lang w:val="en-US" w:eastAsia="zh-CN"/>
        </w:rPr>
        <w:t>住宿费、交通费、办公费、就餐费、赶工补偿费、扬尘处理费、施工现场清洁费、施工措施费、管理费、利润、税金等费用；②</w:t>
      </w:r>
      <w:r>
        <w:rPr>
          <w:rFonts w:hint="eastAsia" w:ascii="仿宋" w:hAnsi="仿宋" w:eastAsia="仿宋" w:cs="仿宋"/>
          <w:color w:val="160B11"/>
          <w:spacing w:val="0"/>
          <w:w w:val="100"/>
          <w:position w:val="0"/>
          <w:sz w:val="24"/>
          <w:szCs w:val="24"/>
          <w:u w:val="single"/>
        </w:rPr>
        <w:t>施工引发的罚款、运输车辆违章、肇事的责任和费用</w:t>
      </w:r>
      <w:r>
        <w:rPr>
          <w:rFonts w:hint="eastAsia" w:ascii="仿宋" w:hAnsi="仿宋" w:eastAsia="仿宋" w:cs="仿宋"/>
          <w:color w:val="160B11"/>
          <w:spacing w:val="0"/>
          <w:w w:val="100"/>
          <w:position w:val="0"/>
          <w:sz w:val="24"/>
          <w:szCs w:val="24"/>
          <w:u w:val="single"/>
          <w:lang w:eastAsia="zh-CN"/>
        </w:rPr>
        <w:t>；</w:t>
      </w:r>
      <w:bookmarkStart w:id="40" w:name="bookmark10"/>
      <w:bookmarkEnd w:id="40"/>
      <w:r>
        <w:rPr>
          <w:rFonts w:hint="eastAsia" w:ascii="仿宋" w:hAnsi="仿宋" w:eastAsia="仿宋" w:cs="仿宋"/>
          <w:color w:val="160B11"/>
          <w:spacing w:val="0"/>
          <w:w w:val="100"/>
          <w:position w:val="0"/>
          <w:sz w:val="24"/>
          <w:szCs w:val="24"/>
          <w:u w:val="single"/>
          <w:lang w:eastAsia="zh-CN"/>
        </w:rPr>
        <w:t>③</w:t>
      </w:r>
      <w:r>
        <w:rPr>
          <w:rFonts w:hint="eastAsia" w:ascii="仿宋" w:hAnsi="仿宋" w:eastAsia="仿宋" w:cs="仿宋"/>
          <w:color w:val="160B11"/>
          <w:spacing w:val="0"/>
          <w:w w:val="100"/>
          <w:position w:val="0"/>
          <w:sz w:val="24"/>
          <w:szCs w:val="24"/>
          <w:u w:val="single"/>
        </w:rPr>
        <w:t>由于施工造成的其他建筑物和市政设施</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rPr>
        <w:t>管线损坏的修复和赔</w:t>
      </w:r>
      <w:r>
        <w:rPr>
          <w:rFonts w:hint="eastAsia" w:ascii="仿宋" w:hAnsi="仿宋" w:eastAsia="仿宋" w:cs="仿宋"/>
          <w:color w:val="160B11"/>
          <w:spacing w:val="0"/>
          <w:w w:val="100"/>
          <w:position w:val="0"/>
          <w:sz w:val="24"/>
          <w:szCs w:val="24"/>
          <w:u w:val="single"/>
          <w:lang w:eastAsia="zh-CN"/>
        </w:rPr>
        <w:t>偿费用；</w:t>
      </w:r>
      <w:bookmarkStart w:id="41" w:name="bookmark11"/>
      <w:bookmarkEnd w:id="41"/>
      <w:r>
        <w:rPr>
          <w:rFonts w:hint="eastAsia" w:ascii="仿宋" w:hAnsi="仿宋" w:eastAsia="仿宋" w:cs="仿宋"/>
          <w:color w:val="160B11"/>
          <w:spacing w:val="0"/>
          <w:w w:val="100"/>
          <w:position w:val="0"/>
          <w:sz w:val="24"/>
          <w:szCs w:val="24"/>
          <w:u w:val="single"/>
          <w:lang w:eastAsia="zh-CN"/>
        </w:rPr>
        <w:t>④</w:t>
      </w:r>
      <w:r>
        <w:rPr>
          <w:rFonts w:hint="eastAsia" w:ascii="仿宋" w:hAnsi="仿宋" w:eastAsia="仿宋" w:cs="仿宋"/>
          <w:color w:val="160B11"/>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160B11"/>
          <w:spacing w:val="0"/>
          <w:w w:val="100"/>
          <w:position w:val="0"/>
          <w:sz w:val="24"/>
          <w:szCs w:val="24"/>
          <w:u w:val="single"/>
          <w:lang w:eastAsia="zh-CN"/>
        </w:rPr>
        <w:t>因各</w:t>
      </w:r>
      <w:r>
        <w:rPr>
          <w:rFonts w:hint="eastAsia" w:ascii="仿宋" w:hAnsi="仿宋" w:eastAsia="仿宋" w:cs="仿宋"/>
          <w:color w:val="160B11"/>
          <w:spacing w:val="0"/>
          <w:w w:val="100"/>
          <w:position w:val="0"/>
          <w:sz w:val="24"/>
          <w:szCs w:val="24"/>
          <w:u w:val="single"/>
        </w:rPr>
        <w:t>方面原因所产生的窝工费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z w:val="24"/>
          <w:szCs w:val="24"/>
          <w:u w:val="single"/>
        </w:rPr>
        <w:t>无论任何情况，</w:t>
      </w:r>
      <w:r>
        <w:rPr>
          <w:rFonts w:hint="eastAsia" w:ascii="仿宋" w:hAnsi="仿宋" w:eastAsia="仿宋" w:cs="仿宋"/>
          <w:color w:val="160B11"/>
          <w:sz w:val="24"/>
          <w:szCs w:val="24"/>
          <w:u w:val="single"/>
          <w:lang w:val="en-US" w:eastAsia="zh-CN"/>
        </w:rPr>
        <w:t>合同单价</w:t>
      </w:r>
      <w:r>
        <w:rPr>
          <w:rFonts w:hint="eastAsia" w:ascii="仿宋" w:hAnsi="仿宋" w:eastAsia="仿宋" w:cs="仿宋"/>
          <w:color w:val="160B11"/>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lang w:val="en-US" w:eastAsia="zh-CN"/>
        </w:rPr>
        <w:t>5</w:t>
      </w:r>
      <w:r>
        <w:rPr>
          <w:rFonts w:hint="eastAsia" w:ascii="仿宋" w:hAnsi="仿宋" w:eastAsia="仿宋" w:cs="仿宋"/>
          <w:b/>
          <w:bCs/>
          <w:color w:val="auto"/>
          <w:sz w:val="24"/>
        </w:rPr>
        <w:t>.3作为一般承包人根据实际情况推断出为完成此项完整工程所需要的全部工作及费用。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rPr>
      </w:pPr>
      <w:r>
        <w:rPr>
          <w:rFonts w:hint="eastAsia" w:ascii="仿宋" w:hAnsi="仿宋" w:eastAsia="仿宋" w:cs="仿宋"/>
          <w:b/>
          <w:bCs/>
          <w:color w:val="auto"/>
          <w:sz w:val="24"/>
          <w:lang w:val="en-US" w:eastAsia="zh-CN"/>
        </w:rPr>
        <w:t>六</w:t>
      </w:r>
      <w:r>
        <w:rPr>
          <w:rFonts w:hint="eastAsia" w:ascii="仿宋" w:hAnsi="仿宋" w:eastAsia="仿宋" w:cs="仿宋"/>
          <w:b/>
          <w:bCs/>
          <w:color w:val="auto"/>
          <w:sz w:val="24"/>
        </w:rPr>
        <w:t>、工期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u w:val="single"/>
          <w:lang w:val="en-US" w:eastAsia="zh-CN"/>
        </w:rPr>
      </w:pPr>
      <w:r>
        <w:rPr>
          <w:rFonts w:hint="eastAsia" w:ascii="仿宋" w:hAnsi="仿宋" w:eastAsia="仿宋" w:cs="仿宋"/>
          <w:color w:val="auto"/>
          <w:sz w:val="24"/>
        </w:rPr>
        <w:t>5.1</w:t>
      </w:r>
      <w:r>
        <w:rPr>
          <w:rFonts w:hint="eastAsia" w:ascii="仿宋" w:hAnsi="仿宋" w:eastAsia="仿宋" w:cs="仿宋"/>
          <w:color w:val="auto"/>
          <w:kern w:val="0"/>
          <w:sz w:val="24"/>
        </w:rPr>
        <w:t xml:space="preserve"> </w:t>
      </w:r>
      <w:r>
        <w:rPr>
          <w:rFonts w:hint="eastAsia" w:ascii="仿宋" w:hAnsi="仿宋" w:eastAsia="仿宋" w:cs="仿宋"/>
          <w:b/>
          <w:bCs/>
          <w:kern w:val="0"/>
          <w:sz w:val="24"/>
          <w:szCs w:val="24"/>
          <w:highlight w:val="none"/>
          <w:u w:val="single"/>
          <w:lang w:val="en-US" w:eastAsia="zh-CN"/>
        </w:rPr>
        <w:t>总工期60个日历天，</w:t>
      </w:r>
      <w:r>
        <w:rPr>
          <w:rFonts w:hint="eastAsia" w:ascii="仿宋" w:hAnsi="仿宋" w:eastAsia="仿宋" w:cs="仿宋"/>
          <w:b/>
          <w:bCs/>
          <w:kern w:val="0"/>
          <w:sz w:val="24"/>
          <w:szCs w:val="24"/>
          <w:u w:val="single"/>
          <w:lang w:val="en-US" w:eastAsia="zh-CN"/>
        </w:rPr>
        <w:t>开工日期以项目部下达通知之日起算工期</w:t>
      </w:r>
      <w:r>
        <w:rPr>
          <w:rFonts w:hint="eastAsia" w:ascii="仿宋" w:hAnsi="仿宋" w:eastAsia="仿宋" w:cs="仿宋"/>
          <w:b/>
          <w:bCs/>
          <w:kern w:val="0"/>
          <w:sz w:val="24"/>
          <w:szCs w:val="24"/>
          <w:highlight w:val="none"/>
          <w:u w:val="single"/>
          <w:lang w:val="en-US" w:eastAsia="zh-CN"/>
        </w:rPr>
        <w:t>，</w:t>
      </w:r>
      <w:r>
        <w:rPr>
          <w:rFonts w:hint="eastAsia" w:ascii="仿宋" w:hAnsi="仿宋" w:eastAsia="仿宋" w:cs="仿宋"/>
          <w:b w:val="0"/>
          <w:bCs w:val="0"/>
          <w:kern w:val="0"/>
          <w:sz w:val="24"/>
          <w:szCs w:val="24"/>
          <w:highlight w:val="none"/>
          <w:u w:val="single"/>
          <w:lang w:val="en-US" w:eastAsia="zh-CN"/>
        </w:rPr>
        <w:t>且满足项目进度要求。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ascii="仿宋" w:hAnsi="仿宋" w:eastAsia="仿宋" w:cs="仿宋"/>
          <w:b w:val="0"/>
          <w:bCs w:val="0"/>
          <w:color w:val="auto"/>
          <w:sz w:val="24"/>
          <w:highlight w:val="none"/>
          <w:u w:val="none"/>
          <w:lang w:val="en-US" w:eastAsia="zh-CN"/>
        </w:rPr>
        <w:t>5.2</w:t>
      </w:r>
      <w:r>
        <w:rPr>
          <w:rFonts w:hint="eastAsia" w:ascii="仿宋" w:hAnsi="仿宋" w:eastAsia="仿宋" w:cs="仿宋"/>
          <w:b w:val="0"/>
          <w:bCs w:val="0"/>
          <w:color w:val="auto"/>
          <w:sz w:val="24"/>
          <w:szCs w:val="24"/>
          <w:highlight w:val="none"/>
          <w:u w:val="single"/>
          <w:lang w:val="en-US" w:eastAsia="zh-CN"/>
        </w:rPr>
        <w:t>总工期</w:t>
      </w:r>
      <w:r>
        <w:rPr>
          <w:rFonts w:hint="eastAsia" w:ascii="仿宋" w:hAnsi="仿宋" w:eastAsia="仿宋" w:cs="仿宋"/>
          <w:b w:val="0"/>
          <w:bCs w:val="0"/>
          <w:color w:val="auto"/>
          <w:sz w:val="24"/>
          <w:szCs w:val="24"/>
          <w:highlight w:val="none"/>
          <w:u w:val="single"/>
        </w:rPr>
        <w:t>每逾期一日，按</w:t>
      </w:r>
      <w:r>
        <w:rPr>
          <w:rFonts w:hint="eastAsia" w:ascii="仿宋" w:hAnsi="仿宋" w:eastAsia="仿宋" w:cs="仿宋"/>
          <w:b w:val="0"/>
          <w:bCs w:val="0"/>
          <w:color w:val="auto"/>
          <w:sz w:val="24"/>
          <w:szCs w:val="24"/>
          <w:highlight w:val="none"/>
          <w:u w:val="single"/>
          <w:lang w:val="en-US" w:eastAsia="zh-CN"/>
        </w:rPr>
        <w:t>1000元/天</w:t>
      </w:r>
      <w:r>
        <w:rPr>
          <w:rFonts w:hint="eastAsia" w:ascii="仿宋" w:hAnsi="仿宋" w:eastAsia="仿宋" w:cs="仿宋"/>
          <w:b w:val="0"/>
          <w:bCs w:val="0"/>
          <w:color w:val="auto"/>
          <w:sz w:val="24"/>
          <w:szCs w:val="24"/>
          <w:highlight w:val="none"/>
          <w:u w:val="single"/>
        </w:rPr>
        <w:t>向甲方支付违约金</w:t>
      </w:r>
      <w:r>
        <w:rPr>
          <w:rFonts w:hint="eastAsia" w:ascii="仿宋" w:hAnsi="仿宋" w:eastAsia="仿宋" w:cs="仿宋"/>
          <w:b w:val="0"/>
          <w:bCs w:val="0"/>
          <w:color w:val="auto"/>
          <w:sz w:val="24"/>
          <w:szCs w:val="24"/>
          <w:highlight w:val="none"/>
          <w:u w:val="single"/>
          <w:lang w:eastAsia="zh-CN"/>
        </w:rPr>
        <w:t>。</w:t>
      </w:r>
      <w:r>
        <w:rPr>
          <w:rFonts w:hint="eastAsia" w:ascii="仿宋" w:hAnsi="仿宋" w:eastAsia="仿宋" w:cs="仿宋"/>
          <w:b w:val="0"/>
          <w:bCs w:val="0"/>
          <w:color w:val="auto"/>
          <w:sz w:val="24"/>
          <w:highlight w:val="none"/>
          <w:u w:val="single"/>
        </w:rPr>
        <w:t>工期不因任何因素作出调整，包括但不限于：天气等。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rPr>
      </w:pPr>
      <w:r>
        <w:rPr>
          <w:rFonts w:hint="eastAsia" w:ascii="仿宋" w:hAnsi="仿宋" w:eastAsia="仿宋" w:cs="仿宋"/>
          <w:b/>
          <w:bCs/>
          <w:color w:val="auto"/>
          <w:sz w:val="24"/>
          <w:lang w:val="en-US" w:eastAsia="zh-CN"/>
        </w:rPr>
        <w:t>七</w:t>
      </w:r>
      <w:r>
        <w:rPr>
          <w:rFonts w:hint="eastAsia" w:ascii="仿宋" w:hAnsi="仿宋" w:eastAsia="仿宋" w:cs="仿宋"/>
          <w:b/>
          <w:bCs/>
          <w:color w:val="auto"/>
          <w:sz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.1本工程</w:t>
      </w:r>
      <w:r>
        <w:rPr>
          <w:rFonts w:hint="eastAsia" w:ascii="仿宋" w:hAnsi="仿宋" w:eastAsia="仿宋" w:cs="仿宋"/>
          <w:color w:val="auto"/>
          <w:sz w:val="24"/>
          <w:u w:val="single"/>
        </w:rPr>
        <w:t>无预付款</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lang w:val="en-US" w:eastAsia="zh-CN"/>
        </w:rPr>
        <w:t>7</w:t>
      </w:r>
      <w:r>
        <w:rPr>
          <w:rFonts w:hint="eastAsia" w:ascii="仿宋" w:hAnsi="仿宋" w:eastAsia="仿宋" w:cs="仿宋"/>
          <w:color w:val="auto"/>
          <w:sz w:val="24"/>
        </w:rPr>
        <w:t>.2</w:t>
      </w:r>
      <w:r>
        <w:rPr>
          <w:rFonts w:hint="eastAsia" w:ascii="仿宋" w:hAnsi="仿宋" w:eastAsia="仿宋" w:cs="仿宋"/>
          <w:color w:val="auto"/>
          <w:sz w:val="24"/>
          <w:u w:val="single"/>
          <w:lang w:val="en-US" w:eastAsia="zh-CN"/>
        </w:rPr>
        <w:t>完成所有工程量的50%，甲方支付乙方已完成工程量价款的30%；所有工程量完成，甲方向乙方支付至已完成工程量总价的80%；项目竣工验收合格且双方结算完成，甲方向乙方支付至已完成工程量总价的95%；</w:t>
      </w:r>
      <w:r>
        <w:rPr>
          <w:rFonts w:hint="eastAsia" w:ascii="仿宋" w:hAnsi="仿宋" w:eastAsia="仿宋" w:cs="仿宋"/>
          <w:sz w:val="24"/>
          <w:szCs w:val="24"/>
          <w:u w:val="single"/>
        </w:rPr>
        <w:t>结算总价款的</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%作为保质金，</w:t>
      </w:r>
      <w:r>
        <w:rPr>
          <w:rFonts w:hint="eastAsia" w:ascii="仿宋" w:hAnsi="仿宋" w:eastAsia="仿宋" w:cs="仿宋"/>
          <w:sz w:val="24"/>
          <w:szCs w:val="24"/>
          <w:u w:val="single"/>
          <w:lang w:val="en-US" w:eastAsia="zh-CN"/>
        </w:rPr>
        <w:t>质保期2年，自项目竣工验收之日起计算，到期后无息退还（扣除保修期间发生的由甲方代付的保修费用）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7.3工程款的支付必须确保农民工工资的发放，农民工工资发放比例不得低于30%，乙方应真实、准确造民工工资表，由甲方代发，乙方不得截留，否则产生的一切经济及法律责任均由乙方承担，与甲方无关。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color w:val="160B11"/>
          <w:sz w:val="24"/>
          <w:szCs w:val="24"/>
        </w:rPr>
        <w:t>乙方</w:t>
      </w:r>
      <w:r>
        <w:rPr>
          <w:rFonts w:hint="eastAsia" w:ascii="仿宋" w:hAnsi="仿宋" w:eastAsia="仿宋" w:cs="仿宋"/>
          <w:color w:val="160B11"/>
          <w:sz w:val="24"/>
          <w:szCs w:val="24"/>
          <w:lang w:val="en-US" w:eastAsia="zh-CN"/>
        </w:rPr>
        <w:t>申报工程款时需提供</w:t>
      </w:r>
      <w:r>
        <w:rPr>
          <w:rFonts w:hint="eastAsia" w:ascii="仿宋" w:hAnsi="仿宋" w:eastAsia="仿宋" w:cs="仿宋"/>
          <w:b/>
          <w:bCs/>
          <w:color w:val="160B11"/>
          <w:sz w:val="24"/>
          <w:szCs w:val="24"/>
          <w:lang w:val="en-US" w:eastAsia="zh-CN"/>
        </w:rPr>
        <w:t>申请书、现场形象进度照片、工程量计算式、施工合同，</w:t>
      </w:r>
      <w:r>
        <w:rPr>
          <w:rFonts w:hint="eastAsia" w:ascii="仿宋" w:hAnsi="仿宋" w:eastAsia="仿宋" w:cs="仿宋"/>
          <w:color w:val="160B11"/>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160B11"/>
          <w:sz w:val="24"/>
          <w:szCs w:val="24"/>
          <w:lang w:val="en-US" w:eastAsia="zh-CN"/>
        </w:rPr>
        <w:t>7.5</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7.6</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spacing w:line="360" w:lineRule="auto"/>
        <w:rPr>
          <w:rFonts w:ascii="仿宋" w:hAnsi="仿宋" w:eastAsia="仿宋" w:cs="仿宋"/>
          <w:b/>
          <w:bCs/>
          <w:color w:val="auto"/>
          <w:sz w:val="24"/>
        </w:rPr>
      </w:pPr>
      <w:r>
        <w:rPr>
          <w:rFonts w:hint="eastAsia" w:ascii="仿宋" w:hAnsi="仿宋" w:eastAsia="仿宋" w:cs="仿宋"/>
          <w:b/>
          <w:bCs/>
          <w:color w:val="auto"/>
          <w:sz w:val="24"/>
          <w:lang w:val="en-US" w:eastAsia="zh-CN"/>
        </w:rPr>
        <w:t>八</w:t>
      </w:r>
      <w:r>
        <w:rPr>
          <w:rFonts w:hint="eastAsia" w:ascii="仿宋" w:hAnsi="仿宋" w:eastAsia="仿宋" w:cs="仿宋"/>
          <w:b/>
          <w:bCs/>
          <w:color w:val="auto"/>
          <w:sz w:val="24"/>
        </w:rPr>
        <w:t>、甲方权利义务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w:t>
      </w:r>
      <w:r>
        <w:rPr>
          <w:rFonts w:hint="eastAsia" w:ascii="仿宋" w:hAnsi="仿宋" w:eastAsia="仿宋" w:cs="仿宋"/>
          <w:color w:val="160B11"/>
          <w:sz w:val="24"/>
          <w:szCs w:val="24"/>
        </w:rPr>
        <w:t>甲方委派</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为本工程甲方现场代表，联系电话</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，负责合同履行</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现场代表</w:t>
      </w:r>
      <w:r>
        <w:rPr>
          <w:rFonts w:hint="eastAsia" w:ascii="仿宋" w:hAnsi="仿宋" w:eastAsia="仿宋" w:cs="仿宋"/>
          <w:color w:val="160B11"/>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160B11"/>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.2</w:t>
      </w:r>
      <w:r>
        <w:rPr>
          <w:rFonts w:hint="eastAsia" w:ascii="仿宋" w:hAnsi="仿宋" w:eastAsia="仿宋" w:cs="仿宋"/>
          <w:color w:val="160B11"/>
          <w:sz w:val="24"/>
          <w:szCs w:val="24"/>
        </w:rPr>
        <w:t>甲方有权代为发放工人工资</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并</w:t>
      </w:r>
      <w:r>
        <w:rPr>
          <w:rFonts w:hint="eastAsia" w:ascii="仿宋" w:hAnsi="仿宋" w:eastAsia="仿宋" w:cs="仿宋"/>
          <w:color w:val="160B11"/>
          <w:sz w:val="24"/>
          <w:szCs w:val="24"/>
        </w:rPr>
        <w:t>负责监督工人工资</w:t>
      </w:r>
      <w:r>
        <w:rPr>
          <w:rFonts w:hint="eastAsia" w:ascii="仿宋" w:hAnsi="仿宋" w:eastAsia="仿宋" w:cs="仿宋"/>
          <w:color w:val="160B11"/>
          <w:sz w:val="24"/>
          <w:szCs w:val="24"/>
          <w:lang w:val="en-US" w:eastAsia="zh-CN"/>
        </w:rPr>
        <w:t>情况</w:t>
      </w:r>
      <w:r>
        <w:rPr>
          <w:rFonts w:hint="eastAsia" w:ascii="仿宋" w:hAnsi="仿宋" w:eastAsia="仿宋" w:cs="仿宋"/>
          <w:color w:val="160B11"/>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8.3</w:t>
      </w:r>
      <w:r>
        <w:rPr>
          <w:rFonts w:hint="eastAsia" w:ascii="仿宋" w:hAnsi="仿宋" w:eastAsia="仿宋" w:cs="仿宋"/>
          <w:sz w:val="24"/>
          <w:szCs w:val="24"/>
        </w:rPr>
        <w:t>负责审核乙方编制的施工组织方案及材料计划。</w:t>
      </w:r>
      <w:r>
        <w:rPr>
          <w:rFonts w:hint="eastAsia" w:ascii="仿宋" w:hAnsi="仿宋" w:eastAsia="仿宋" w:cs="仿宋"/>
          <w:b w:val="0"/>
          <w:bCs w:val="0"/>
          <w:color w:val="160B11"/>
          <w:sz w:val="24"/>
          <w:szCs w:val="24"/>
        </w:rPr>
        <w:t>按照合同约定向乙方履行合同付款义务</w:t>
      </w:r>
      <w:r>
        <w:rPr>
          <w:rFonts w:hint="eastAsia" w:ascii="仿宋" w:hAnsi="仿宋" w:eastAsia="仿宋" w:cs="仿宋"/>
          <w:b w:val="0"/>
          <w:bCs w:val="0"/>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sz w:val="24"/>
          <w:szCs w:val="24"/>
          <w:lang w:val="en-US" w:eastAsia="zh-CN"/>
        </w:rPr>
        <w:t>8.4</w:t>
      </w:r>
      <w:r>
        <w:rPr>
          <w:rFonts w:hint="eastAsia" w:ascii="仿宋" w:hAnsi="仿宋" w:eastAsia="仿宋" w:cs="仿宋"/>
          <w:b w:val="0"/>
          <w:bCs w:val="0"/>
          <w:color w:val="160B11"/>
          <w:sz w:val="24"/>
          <w:szCs w:val="24"/>
          <w:lang w:val="en-US" w:eastAsia="zh-CN"/>
        </w:rPr>
        <w:t>甲方有权增减乙方的承包内容和工作量。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eastAsia="zh-CN"/>
        </w:rPr>
      </w:pPr>
      <w:r>
        <w:rPr>
          <w:rFonts w:hint="eastAsia" w:ascii="仿宋" w:hAnsi="仿宋" w:eastAsia="仿宋" w:cs="仿宋"/>
          <w:b w:val="0"/>
          <w:bCs w:val="0"/>
          <w:color w:val="160B11"/>
          <w:sz w:val="24"/>
          <w:szCs w:val="24"/>
          <w:lang w:val="en-US" w:eastAsia="zh-CN"/>
        </w:rPr>
        <w:t>8.5</w:t>
      </w:r>
      <w:r>
        <w:rPr>
          <w:rFonts w:hint="eastAsia" w:ascii="仿宋" w:hAnsi="仿宋" w:eastAsia="仿宋" w:cs="仿宋"/>
          <w:color w:val="160B11"/>
          <w:sz w:val="24"/>
          <w:szCs w:val="24"/>
        </w:rPr>
        <w:t>负责协助乙方处理在施工中与其他交叉施工队伍的关系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仿宋"/>
          <w:lang w:val="en-US" w:eastAsia="zh-CN"/>
        </w:rPr>
      </w:pPr>
      <w:r>
        <w:rPr>
          <w:rFonts w:hint="eastAsia" w:ascii="仿宋" w:hAnsi="仿宋" w:eastAsia="仿宋" w:cs="仿宋"/>
          <w:color w:val="160B11"/>
          <w:sz w:val="24"/>
          <w:szCs w:val="24"/>
          <w:lang w:val="en-US" w:eastAsia="zh-CN"/>
        </w:rPr>
        <w:t>8.6</w:t>
      </w:r>
      <w:r>
        <w:rPr>
          <w:rFonts w:hint="eastAsia" w:ascii="仿宋" w:hAnsi="仿宋" w:eastAsia="仿宋" w:cs="仿宋"/>
          <w:color w:val="160B11"/>
          <w:sz w:val="24"/>
          <w:szCs w:val="24"/>
        </w:rPr>
        <w:t>甲方在履约过程中对乙方所做出的任何认可或批准，均不免除或减轻乙方的</w:t>
      </w:r>
      <w:r>
        <w:rPr>
          <w:rFonts w:hint="eastAsia" w:ascii="仿宋" w:hAnsi="仿宋" w:eastAsia="仿宋" w:cs="仿宋"/>
          <w:color w:val="160B11"/>
          <w:sz w:val="24"/>
          <w:szCs w:val="24"/>
          <w:lang w:val="en-US" w:eastAsia="zh-CN"/>
        </w:rPr>
        <w:t>质量、</w:t>
      </w:r>
      <w:r>
        <w:rPr>
          <w:rFonts w:hint="eastAsia" w:ascii="仿宋" w:hAnsi="仿宋" w:eastAsia="仿宋" w:cs="仿宋"/>
          <w:color w:val="160B11"/>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8.7甲方向乙方提供施工用水、用电接驳点,剩余事宜由乙方负责。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8.8</w:t>
      </w:r>
      <w:r>
        <w:rPr>
          <w:rFonts w:hint="eastAsia" w:ascii="仿宋" w:hAnsi="仿宋" w:eastAsia="仿宋" w:cs="仿宋"/>
          <w:b w:val="0"/>
          <w:bCs w:val="0"/>
          <w:color w:val="160B11"/>
          <w:sz w:val="24"/>
          <w:szCs w:val="24"/>
          <w:lang w:val="en-US" w:eastAsia="zh-CN"/>
        </w:rPr>
        <w:t>若</w:t>
      </w:r>
      <w:r>
        <w:rPr>
          <w:rFonts w:hint="eastAsia" w:ascii="仿宋" w:hAnsi="仿宋" w:eastAsia="仿宋" w:cs="仿宋"/>
          <w:color w:val="160B11"/>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8.9</w:t>
      </w:r>
      <w:r>
        <w:rPr>
          <w:rFonts w:hint="eastAsia" w:ascii="仿宋" w:hAnsi="仿宋" w:eastAsia="仿宋" w:cs="仿宋"/>
          <w:color w:val="160B11"/>
          <w:sz w:val="24"/>
          <w:szCs w:val="24"/>
          <w:lang w:val="en-US" w:eastAsia="zh-CN"/>
        </w:rPr>
        <w:t>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8.10</w:t>
      </w:r>
      <w:r>
        <w:rPr>
          <w:rFonts w:hint="eastAsia" w:ascii="仿宋" w:hAnsi="仿宋" w:eastAsia="仿宋" w:cs="仿宋"/>
          <w:color w:val="160B11"/>
          <w:sz w:val="24"/>
          <w:szCs w:val="24"/>
        </w:rPr>
        <w:t>乙方应向甲方支付的</w:t>
      </w:r>
      <w:r>
        <w:rPr>
          <w:rFonts w:hint="eastAsia" w:ascii="仿宋" w:hAnsi="仿宋" w:eastAsia="仿宋" w:cs="仿宋"/>
          <w:color w:val="160B11"/>
          <w:sz w:val="24"/>
          <w:szCs w:val="24"/>
          <w:lang w:val="en-US" w:eastAsia="zh-CN"/>
        </w:rPr>
        <w:t>罚款及承担损失的违约金</w:t>
      </w:r>
      <w:r>
        <w:rPr>
          <w:rFonts w:hint="eastAsia" w:ascii="仿宋" w:hAnsi="仿宋" w:eastAsia="仿宋" w:cs="仿宋"/>
          <w:color w:val="160B11"/>
          <w:sz w:val="24"/>
          <w:szCs w:val="24"/>
        </w:rPr>
        <w:t>，甲方有权在应付未付款中</w:t>
      </w:r>
      <w:r>
        <w:rPr>
          <w:rFonts w:hint="eastAsia" w:ascii="仿宋" w:hAnsi="仿宋" w:eastAsia="仿宋" w:cs="仿宋"/>
          <w:color w:val="160B11"/>
          <w:sz w:val="24"/>
          <w:szCs w:val="24"/>
          <w:lang w:val="en-US" w:eastAsia="zh-CN"/>
        </w:rPr>
        <w:t>直接</w:t>
      </w:r>
      <w:r>
        <w:rPr>
          <w:rFonts w:hint="eastAsia" w:ascii="仿宋" w:hAnsi="仿宋" w:eastAsia="仿宋" w:cs="仿宋"/>
          <w:color w:val="160B11"/>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w:t>
      </w:r>
      <w:r>
        <w:rPr>
          <w:rFonts w:hint="eastAsia" w:ascii="仿宋" w:hAnsi="仿宋" w:eastAsia="仿宋" w:cs="仿宋"/>
          <w:color w:val="160B11"/>
          <w:sz w:val="24"/>
          <w:szCs w:val="24"/>
        </w:rPr>
        <w:t>1经甲方同意，乙方委派驻工地现场负责人</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代表乙方履行本合同，联系电话</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负责</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期间的全面管理</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包括但不限于：</w:t>
      </w:r>
      <w:r>
        <w:rPr>
          <w:rFonts w:hint="eastAsia" w:ascii="仿宋" w:hAnsi="仿宋" w:eastAsia="仿宋" w:cs="仿宋"/>
          <w:color w:val="160B11"/>
          <w:sz w:val="24"/>
          <w:szCs w:val="24"/>
        </w:rPr>
        <w:t>施工期间的施工进度、质量、安全和文明施工等现场施工管理。现场负责人不在现场时应明确其带班人员负责，</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w:t>
      </w:r>
      <w:r>
        <w:rPr>
          <w:rFonts w:hint="eastAsia" w:ascii="仿宋" w:hAnsi="仿宋" w:eastAsia="仿宋" w:cs="仿宋"/>
          <w:color w:val="160B11"/>
          <w:sz w:val="24"/>
          <w:szCs w:val="24"/>
          <w:lang w:val="en-US" w:eastAsia="zh-CN"/>
        </w:rPr>
        <w:t>1000</w:t>
      </w:r>
      <w:r>
        <w:rPr>
          <w:rFonts w:hint="eastAsia" w:ascii="仿宋" w:hAnsi="仿宋" w:eastAsia="仿宋" w:cs="仿宋"/>
          <w:color w:val="160B11"/>
          <w:sz w:val="24"/>
          <w:szCs w:val="24"/>
        </w:rPr>
        <w:t>元</w:t>
      </w:r>
      <w:r>
        <w:rPr>
          <w:rFonts w:hint="eastAsia" w:ascii="仿宋" w:hAnsi="仿宋" w:eastAsia="仿宋" w:cs="仿宋"/>
          <w:color w:val="160B11"/>
          <w:sz w:val="24"/>
          <w:szCs w:val="24"/>
          <w:lang w:eastAsia="zh-CN"/>
        </w:rPr>
        <w:t>。</w:t>
      </w:r>
      <w:r>
        <w:rPr>
          <w:rFonts w:hint="eastAsia" w:ascii="仿宋" w:hAnsi="仿宋" w:eastAsia="仿宋" w:cs="仿宋"/>
          <w:b/>
          <w:bCs/>
          <w:color w:val="160B11"/>
          <w:sz w:val="24"/>
          <w:szCs w:val="24"/>
          <w:lang w:val="en-US" w:eastAsia="zh-CN"/>
        </w:rPr>
        <w:t>现场负责人外出</w:t>
      </w:r>
      <w:r>
        <w:rPr>
          <w:rFonts w:hint="eastAsia" w:ascii="仿宋" w:hAnsi="仿宋" w:eastAsia="仿宋" w:cs="仿宋"/>
          <w:b/>
          <w:bCs/>
          <w:color w:val="160B11"/>
          <w:sz w:val="24"/>
          <w:szCs w:val="24"/>
        </w:rPr>
        <w:t>，应向项目经理请假，经批准后方可离开现场。</w:t>
      </w:r>
      <w:r>
        <w:rPr>
          <w:rFonts w:hint="eastAsia" w:ascii="仿宋" w:hAnsi="仿宋" w:eastAsia="仿宋" w:cs="仿宋"/>
          <w:color w:val="160B11"/>
          <w:sz w:val="24"/>
          <w:szCs w:val="24"/>
        </w:rPr>
        <w:t>若乙方</w:t>
      </w:r>
      <w:r>
        <w:rPr>
          <w:rFonts w:hint="eastAsia" w:ascii="仿宋" w:hAnsi="仿宋" w:eastAsia="仿宋" w:cs="仿宋"/>
          <w:color w:val="160B11"/>
          <w:sz w:val="24"/>
          <w:szCs w:val="24"/>
          <w:lang w:val="en-US" w:eastAsia="zh-CN"/>
        </w:rPr>
        <w:t>变更现场代表</w:t>
      </w:r>
      <w:r>
        <w:rPr>
          <w:rFonts w:hint="eastAsia" w:ascii="仿宋" w:hAnsi="仿宋" w:eastAsia="仿宋" w:cs="仿宋"/>
          <w:color w:val="160B11"/>
          <w:sz w:val="24"/>
          <w:szCs w:val="24"/>
        </w:rPr>
        <w:t>，须提前7天以书面形式通知甲方并经甲方认可，其后任必须承担前任应负的责任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9.2进场前三天，乙方应向项目部提交</w:t>
      </w:r>
      <w:r>
        <w:rPr>
          <w:rFonts w:hint="eastAsia" w:ascii="仿宋" w:hAnsi="仿宋" w:eastAsia="仿宋" w:cs="仿宋"/>
          <w:b/>
          <w:bCs/>
          <w:color w:val="160B11"/>
          <w:sz w:val="24"/>
          <w:szCs w:val="24"/>
          <w:lang w:val="en-US" w:eastAsia="zh-CN"/>
        </w:rPr>
        <w:t>资质证书、施工组织方案、进场人员名单、施工合同、保单等资料</w:t>
      </w:r>
      <w:r>
        <w:rPr>
          <w:rFonts w:hint="eastAsia" w:ascii="仿宋" w:hAnsi="仿宋" w:eastAsia="仿宋" w:cs="仿宋"/>
          <w:color w:val="160B11"/>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9.5</w:t>
      </w:r>
      <w:r>
        <w:rPr>
          <w:rFonts w:hint="eastAsia" w:ascii="仿宋" w:hAnsi="仿宋" w:eastAsia="仿宋" w:cs="仿宋"/>
          <w:color w:val="160B11"/>
          <w:sz w:val="24"/>
          <w:szCs w:val="24"/>
        </w:rPr>
        <w:t>乙方人员在施工中</w:t>
      </w:r>
      <w:r>
        <w:rPr>
          <w:rFonts w:hint="eastAsia" w:ascii="仿宋" w:hAnsi="仿宋" w:eastAsia="仿宋" w:cs="仿宋"/>
          <w:color w:val="160B11"/>
          <w:sz w:val="24"/>
          <w:szCs w:val="24"/>
          <w:lang w:val="en-US" w:eastAsia="zh-CN"/>
        </w:rPr>
        <w:t>若有偷窃行为，直接移送公安机关。</w:t>
      </w:r>
      <w:r>
        <w:rPr>
          <w:rFonts w:hint="eastAsia" w:ascii="仿宋" w:hAnsi="仿宋" w:eastAsia="仿宋" w:cs="仿宋"/>
          <w:color w:val="160B11"/>
          <w:sz w:val="24"/>
          <w:szCs w:val="24"/>
        </w:rPr>
        <w:t>甲方采购的材料由甲方项目部相关人员参与监督乙方接收领用，乙方接收领用后的材料由乙方全权负责保管，直至工程完成</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期间所造成的损失全部由乙方承担</w:t>
      </w:r>
      <w:r>
        <w:rPr>
          <w:rFonts w:hint="eastAsia" w:ascii="仿宋" w:hAnsi="仿宋" w:eastAsia="仿宋" w:cs="仿宋"/>
          <w:color w:val="160B11"/>
          <w:sz w:val="24"/>
          <w:szCs w:val="24"/>
        </w:rPr>
        <w:t>。所有</w:t>
      </w:r>
      <w:r>
        <w:rPr>
          <w:rFonts w:hint="eastAsia" w:ascii="仿宋" w:hAnsi="仿宋" w:eastAsia="仿宋" w:cs="仿宋"/>
          <w:color w:val="160B11"/>
          <w:sz w:val="24"/>
          <w:szCs w:val="24"/>
          <w:lang w:val="en-US" w:eastAsia="zh-CN"/>
        </w:rPr>
        <w:t>余料、废料由乙方整理成堆，甲方负责处理</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私自变卖的，罚款5000元—10000元。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default"/>
          <w:b/>
          <w:bCs/>
          <w:color w:val="160B11"/>
          <w:sz w:val="24"/>
          <w:szCs w:val="24"/>
          <w:lang w:val="en-US" w:eastAsia="zh-CN"/>
        </w:rPr>
      </w:pPr>
      <w:r>
        <w:rPr>
          <w:rFonts w:hint="eastAsia" w:ascii="仿宋" w:hAnsi="仿宋" w:eastAsia="仿宋" w:cs="仿宋"/>
          <w:b/>
          <w:bCs/>
          <w:color w:val="160B11"/>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sz w:val="24"/>
          <w:szCs w:val="24"/>
          <w:lang w:val="en-US" w:eastAsia="zh-CN"/>
        </w:rPr>
        <w:t>十、安全要求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lang w:val="en-US" w:eastAsia="zh-CN"/>
        </w:rPr>
        <w:t>10.1乙方必须无条件执行甲方安全管理规定和安全生产的指令。</w:t>
      </w:r>
      <w:r>
        <w:rPr>
          <w:rFonts w:hint="eastAsia" w:ascii="仿宋" w:hAnsi="仿宋" w:eastAsia="仿宋" w:cs="仿宋"/>
          <w:color w:val="160B11"/>
          <w:sz w:val="24"/>
          <w:szCs w:val="24"/>
        </w:rPr>
        <w:t>对所</w:t>
      </w:r>
      <w:r>
        <w:rPr>
          <w:rFonts w:hint="eastAsia" w:ascii="仿宋" w:hAnsi="仿宋" w:eastAsia="仿宋" w:cs="仿宋"/>
          <w:color w:val="160B11"/>
          <w:sz w:val="24"/>
          <w:szCs w:val="24"/>
          <w:lang w:val="en-US" w:eastAsia="zh-CN"/>
        </w:rPr>
        <w:t>有</w:t>
      </w:r>
      <w:r>
        <w:rPr>
          <w:rFonts w:hint="eastAsia" w:ascii="仿宋" w:hAnsi="仿宋" w:eastAsia="仿宋" w:cs="仿宋"/>
          <w:color w:val="160B11"/>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160B11"/>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11.1乙方必须按甲方要求做好施工现场和生活区的文明施工管理工作，确保达到并保持政府有关部门及甲方现场文明要求，</w:t>
      </w:r>
      <w:r>
        <w:rPr>
          <w:rFonts w:hint="eastAsia" w:ascii="仿宋" w:hAnsi="仿宋" w:eastAsia="仿宋" w:cs="仿宋"/>
          <w:b/>
          <w:bCs/>
          <w:color w:val="160B11"/>
          <w:sz w:val="24"/>
          <w:szCs w:val="24"/>
          <w:lang w:val="en-US" w:eastAsia="zh-CN"/>
        </w:rPr>
        <w:t>施工现场一律不得住工人。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u w:val="none"/>
          <w:lang w:val="en-US" w:eastAsia="zh-CN"/>
        </w:rPr>
      </w:pPr>
      <w:r>
        <w:rPr>
          <w:rFonts w:hint="eastAsia" w:ascii="仿宋" w:hAnsi="仿宋" w:eastAsia="仿宋" w:cs="仿宋"/>
          <w:color w:val="160B11"/>
          <w:sz w:val="24"/>
          <w:szCs w:val="24"/>
          <w:lang w:val="en-US" w:eastAsia="zh-CN"/>
        </w:rPr>
        <w:t>13.1</w:t>
      </w:r>
      <w:r>
        <w:rPr>
          <w:rFonts w:hint="eastAsia" w:ascii="仿宋" w:hAnsi="仿宋" w:eastAsia="仿宋" w:cs="仿宋"/>
          <w:b/>
          <w:bCs/>
          <w:color w:val="160B11"/>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13.5乙方未在甲方制定的工期要求完成的，每延迟一天，按1000元/天支付违约金</w:t>
      </w:r>
      <w:r>
        <w:rPr>
          <w:rFonts w:hint="eastAsia" w:ascii="仿宋" w:hAnsi="仿宋" w:eastAsia="仿宋" w:cs="仿宋"/>
          <w:color w:val="160B11"/>
          <w:sz w:val="24"/>
          <w:szCs w:val="24"/>
        </w:rPr>
        <w:t>并追究由此造成的经济损失</w:t>
      </w:r>
      <w:r>
        <w:rPr>
          <w:rFonts w:hint="eastAsia" w:ascii="仿宋" w:hAnsi="仿宋" w:eastAsia="仿宋" w:cs="仿宋"/>
          <w:color w:val="160B11"/>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13</w:t>
      </w:r>
      <w:r>
        <w:rPr>
          <w:rFonts w:hint="eastAsia" w:ascii="仿宋" w:hAnsi="仿宋" w:eastAsia="仿宋" w:cs="仿宋"/>
          <w:b w:val="0"/>
          <w:bCs w:val="0"/>
          <w:color w:val="160B11"/>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160B11"/>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14.1</w:t>
      </w:r>
      <w:r>
        <w:rPr>
          <w:rFonts w:hint="eastAsia" w:ascii="仿宋" w:hAnsi="仿宋" w:eastAsia="仿宋" w:cs="仿宋"/>
          <w:b/>
          <w:bCs/>
          <w:color w:val="160B11"/>
          <w:sz w:val="24"/>
          <w:szCs w:val="24"/>
          <w:lang w:val="en-US" w:eastAsia="zh-CN"/>
        </w:rPr>
        <w:t>本工程履约保证金为</w:t>
      </w:r>
      <w:r>
        <w:rPr>
          <w:rFonts w:hint="eastAsia" w:ascii="仿宋" w:hAnsi="仿宋" w:eastAsia="仿宋" w:cs="仿宋"/>
          <w:b/>
          <w:bCs/>
          <w:color w:val="160B11"/>
          <w:sz w:val="24"/>
          <w:szCs w:val="24"/>
          <w:highlight w:val="none"/>
          <w:lang w:val="en-US" w:eastAsia="zh-CN"/>
        </w:rPr>
        <w:t>人民币：</w:t>
      </w:r>
      <w:r>
        <w:rPr>
          <w:rFonts w:hint="eastAsia" w:ascii="仿宋" w:hAnsi="仿宋" w:eastAsia="仿宋" w:cs="仿宋"/>
          <w:b/>
          <w:bCs/>
          <w:color w:val="160B11"/>
          <w:sz w:val="24"/>
          <w:szCs w:val="24"/>
          <w:highlight w:val="none"/>
          <w:u w:val="single"/>
          <w:lang w:val="en-US" w:eastAsia="zh-CN"/>
        </w:rPr>
        <w:t xml:space="preserve"> 壹 </w:t>
      </w:r>
      <w:r>
        <w:rPr>
          <w:rFonts w:hint="eastAsia" w:ascii="仿宋" w:hAnsi="仿宋" w:eastAsia="仿宋" w:cs="仿宋"/>
          <w:b/>
          <w:bCs/>
          <w:color w:val="160B11"/>
          <w:sz w:val="24"/>
          <w:szCs w:val="24"/>
          <w:highlight w:val="none"/>
          <w:u w:val="none"/>
          <w:lang w:val="en-US" w:eastAsia="zh-CN"/>
        </w:rPr>
        <w:t>万</w:t>
      </w:r>
      <w:r>
        <w:rPr>
          <w:rFonts w:hint="eastAsia" w:ascii="仿宋" w:hAnsi="仿宋" w:eastAsia="仿宋" w:cs="仿宋"/>
          <w:b/>
          <w:bCs/>
          <w:color w:val="160B11"/>
          <w:sz w:val="24"/>
          <w:szCs w:val="24"/>
          <w:highlight w:val="none"/>
          <w:lang w:val="en-US" w:eastAsia="zh-CN"/>
        </w:rPr>
        <w:t>元，</w:t>
      </w:r>
      <w:r>
        <w:rPr>
          <w:rFonts w:hint="eastAsia" w:ascii="仿宋" w:hAnsi="仿宋" w:eastAsia="仿宋" w:cs="仿宋"/>
          <w:b/>
          <w:bCs/>
          <w:color w:val="160B11"/>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160B11"/>
          <w:sz w:val="24"/>
          <w:szCs w:val="24"/>
        </w:rPr>
        <w:t>⑥报名</w:t>
      </w:r>
      <w:r>
        <w:rPr>
          <w:rFonts w:hint="eastAsia" w:ascii="仿宋" w:hAnsi="仿宋" w:eastAsia="仿宋" w:cs="仿宋"/>
          <w:color w:val="160B11"/>
          <w:sz w:val="24"/>
          <w:szCs w:val="24"/>
          <w:lang w:val="en-US" w:eastAsia="zh-CN"/>
        </w:rPr>
        <w:t>/报价</w:t>
      </w:r>
      <w:r>
        <w:rPr>
          <w:rFonts w:hint="eastAsia" w:ascii="仿宋" w:hAnsi="仿宋" w:eastAsia="仿宋" w:cs="仿宋"/>
          <w:color w:val="160B11"/>
          <w:sz w:val="24"/>
          <w:szCs w:val="24"/>
        </w:rPr>
        <w:t>文件承诺事项</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14.3履约保证金返还时间：</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auto"/>
          <w:sz w:val="24"/>
          <w:u w:val="single"/>
        </w:rPr>
        <w:t>项目</w:t>
      </w:r>
      <w:r>
        <w:rPr>
          <w:rFonts w:hint="eastAsia" w:ascii="仿宋" w:hAnsi="仿宋" w:eastAsia="仿宋" w:cs="仿宋"/>
          <w:color w:val="auto"/>
          <w:sz w:val="24"/>
          <w:u w:val="single"/>
          <w:lang w:val="en-US" w:eastAsia="zh-CN"/>
        </w:rPr>
        <w:t>完工</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
          <w:b/>
          <w:bCs/>
          <w:color w:val="160B11"/>
          <w:sz w:val="24"/>
          <w:szCs w:val="24"/>
        </w:rPr>
      </w:pPr>
      <w:r>
        <w:rPr>
          <w:rFonts w:hint="eastAsia" w:ascii="仿宋" w:hAnsi="仿宋" w:eastAsia="仿宋" w:cs="仿宋"/>
          <w:b/>
          <w:bCs/>
          <w:color w:val="160B11"/>
          <w:sz w:val="24"/>
          <w:szCs w:val="24"/>
        </w:rPr>
        <w:t>十</w:t>
      </w: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楷体" w:hAnsi="楷体" w:eastAsia="楷体"/>
          <w:b/>
          <w:color w:val="160B11"/>
          <w:sz w:val="24"/>
          <w:szCs w:val="24"/>
        </w:rPr>
      </w:pPr>
      <w:r>
        <w:rPr>
          <w:rFonts w:hint="eastAsia" w:ascii="仿宋" w:hAnsi="仿宋" w:eastAsia="仿宋" w:cs="仿宋"/>
          <w:b/>
          <w:color w:val="160B11"/>
          <w:sz w:val="24"/>
          <w:szCs w:val="24"/>
          <w:lang w:val="en-US" w:eastAsia="zh-CN"/>
        </w:rPr>
        <w:t>十九</w:t>
      </w:r>
      <w:r>
        <w:rPr>
          <w:rFonts w:hint="eastAsia" w:ascii="仿宋" w:hAnsi="仿宋" w:eastAsia="仿宋" w:cs="仿宋"/>
          <w:b/>
          <w:bCs/>
          <w:color w:val="160B11"/>
          <w:sz w:val="24"/>
          <w:szCs w:val="24"/>
          <w:lang w:val="en-US" w:eastAsia="zh-CN"/>
        </w:rPr>
        <w:t>、其它</w:t>
      </w:r>
    </w:p>
    <w:p>
      <w:pPr>
        <w:pStyle w:val="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19.1</w:t>
      </w:r>
      <w:r>
        <w:rPr>
          <w:rFonts w:hint="eastAsia" w:ascii="仿宋" w:hAnsi="仿宋" w:eastAsia="仿宋" w:cs="仿宋"/>
          <w:color w:val="160B11"/>
          <w:sz w:val="24"/>
          <w:szCs w:val="24"/>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szCs w:val="24"/>
          <w:lang w:val="en-US" w:eastAsia="zh-CN"/>
        </w:rPr>
        <w:t>19.2</w:t>
      </w:r>
      <w:r>
        <w:rPr>
          <w:rFonts w:hint="eastAsia" w:ascii="仿宋" w:hAnsi="仿宋" w:eastAsia="仿宋" w:cs="仿宋"/>
          <w:color w:val="160B11"/>
          <w:sz w:val="24"/>
          <w:szCs w:val="24"/>
        </w:rPr>
        <w:t>本合同一式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叁</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szCs w:val="24"/>
        </w:rPr>
        <w:t>乙方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份，每份均具同等法律效力。</w:t>
      </w:r>
      <w:r>
        <w:rPr>
          <w:rFonts w:hint="eastAsia" w:ascii="仿宋" w:hAnsi="仿宋" w:eastAsia="仿宋" w:cs="仿宋"/>
          <w:color w:val="160B11"/>
          <w:sz w:val="24"/>
          <w:u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u w:val="none"/>
        </w:rPr>
      </w:pPr>
      <w:r>
        <w:rPr>
          <w:rFonts w:hint="eastAsia" w:ascii="仿宋" w:hAnsi="仿宋" w:eastAsia="仿宋" w:cs="仿宋"/>
          <w:color w:val="160B11"/>
          <w:sz w:val="24"/>
          <w:u w:val="none"/>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甲方（盖章）：                        乙方（盖章）：</w:t>
      </w:r>
    </w:p>
    <w:p>
      <w:pPr>
        <w:pStyle w:val="2"/>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法定代表人（签字）：                  法定代表人（签字）：</w:t>
      </w:r>
    </w:p>
    <w:p>
      <w:pPr>
        <w:pStyle w:val="2"/>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授权委托人（签字）：                授权委托人（签字）：</w:t>
      </w:r>
    </w:p>
    <w:p>
      <w:pPr>
        <w:pStyle w:val="2"/>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u w:val="single"/>
          <w:lang w:val="en-US" w:eastAsia="zh-CN" w:bidi="ar-SA"/>
        </w:rPr>
      </w:pPr>
      <w:r>
        <w:rPr>
          <w:rFonts w:hint="eastAsia" w:ascii="仿宋" w:hAnsi="仿宋" w:eastAsia="仿宋" w:cs="仿宋"/>
          <w:b/>
          <w:bCs/>
          <w:color w:val="160B11"/>
          <w:kern w:val="0"/>
          <w:sz w:val="24"/>
          <w:szCs w:val="24"/>
          <w:lang w:val="en-US" w:eastAsia="zh-CN" w:bidi="ar-SA"/>
        </w:rPr>
        <w:t>联系电话：</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w:t>
      </w:r>
      <w:r>
        <w:rPr>
          <w:rFonts w:hint="eastAsia" w:ascii="仿宋" w:hAnsi="仿宋" w:eastAsia="仿宋" w:cs="仿宋"/>
          <w:b/>
          <w:bCs/>
          <w:color w:val="160B11"/>
          <w:kern w:val="0"/>
          <w:sz w:val="24"/>
          <w:szCs w:val="24"/>
          <w:lang w:val="en-US" w:eastAsia="zh-CN" w:bidi="ar-SA"/>
        </w:rPr>
        <w:t xml:space="preserve">   联系电话：</w:t>
      </w:r>
      <w:r>
        <w:rPr>
          <w:rFonts w:hint="eastAsia" w:ascii="仿宋" w:hAnsi="仿宋" w:eastAsia="仿宋" w:cs="仿宋"/>
          <w:b/>
          <w:bCs/>
          <w:color w:val="160B11"/>
          <w:kern w:val="0"/>
          <w:sz w:val="24"/>
          <w:szCs w:val="24"/>
          <w:u w:val="singl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color w:val="160B11"/>
          <w:lang w:val="en-US" w:eastAsia="zh-CN"/>
        </w:rPr>
      </w:pPr>
      <w:r>
        <w:rPr>
          <w:rFonts w:hint="eastAsia" w:ascii="仿宋" w:hAnsi="仿宋" w:eastAsia="仿宋" w:cs="仿宋"/>
          <w:b/>
          <w:bCs/>
          <w:color w:val="160B11"/>
          <w:kern w:val="0"/>
          <w:sz w:val="24"/>
          <w:szCs w:val="24"/>
          <w:lang w:val="en-US" w:eastAsia="zh-CN" w:bidi="ar-SA"/>
        </w:rPr>
        <w:t>地址：</w:t>
      </w:r>
      <w:r>
        <w:rPr>
          <w:rFonts w:hint="eastAsia" w:ascii="仿宋" w:hAnsi="仿宋" w:eastAsia="仿宋" w:cs="仿宋"/>
          <w:b/>
          <w:bCs/>
          <w:color w:val="160B11"/>
          <w:sz w:val="24"/>
          <w:szCs w:val="24"/>
          <w:u w:val="single"/>
          <w:vertAlign w:val="baseline"/>
          <w:lang w:val="en-US" w:eastAsia="zh-CN"/>
        </w:rPr>
        <w:t xml:space="preserve">赤壁市赤马港办事处         </w:t>
      </w:r>
      <w:r>
        <w:rPr>
          <w:rFonts w:hint="eastAsia" w:ascii="仿宋" w:hAnsi="仿宋" w:eastAsia="仿宋" w:cs="仿宋"/>
          <w:b/>
          <w:bCs/>
          <w:color w:val="160B11"/>
          <w:sz w:val="24"/>
          <w:szCs w:val="24"/>
          <w:u w:val="none"/>
          <w:vertAlign w:val="baseline"/>
          <w:lang w:val="en-US" w:eastAsia="zh-CN"/>
        </w:rPr>
        <w:t xml:space="preserve">     地址：</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sz w:val="24"/>
          <w:szCs w:val="24"/>
          <w:u w:val="single"/>
          <w:vertAlign w:val="baseline"/>
          <w:lang w:val="en-US" w:eastAsia="zh-CN"/>
        </w:rPr>
      </w:pPr>
      <w:r>
        <w:rPr>
          <w:rFonts w:hint="eastAsia" w:ascii="仿宋" w:hAnsi="仿宋" w:eastAsia="仿宋" w:cs="仿宋"/>
          <w:b/>
          <w:bCs/>
          <w:color w:val="160B11"/>
          <w:sz w:val="24"/>
          <w:szCs w:val="24"/>
          <w:u w:val="none"/>
          <w:vertAlign w:val="baseline"/>
          <w:lang w:val="en-US" w:eastAsia="zh-CN"/>
        </w:rPr>
        <w:t>签约日期：</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签约日期：</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rPr>
          <w:rFonts w:hint="eastAsia" w:ascii="仿宋" w:hAnsi="仿宋" w:eastAsia="仿宋" w:cs="仿宋"/>
          <w:color w:val="160B11"/>
          <w:spacing w:val="8"/>
          <w:sz w:val="24"/>
          <w:szCs w:val="24"/>
        </w:rPr>
      </w:pPr>
      <w:r>
        <w:rPr>
          <w:rFonts w:hint="eastAsia" w:ascii="仿宋" w:hAnsi="仿宋" w:eastAsia="仿宋" w:cs="仿宋"/>
          <w:color w:val="160B11"/>
          <w:spacing w:val="8"/>
          <w:sz w:val="24"/>
          <w:szCs w:val="24"/>
        </w:rPr>
        <w:br w:type="page"/>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160B11"/>
          <w:spacing w:val="8"/>
          <w:sz w:val="24"/>
          <w:szCs w:val="24"/>
          <w:lang w:val="en-US" w:eastAsia="zh-CN"/>
        </w:rPr>
      </w:pPr>
      <w:r>
        <w:rPr>
          <w:rFonts w:hint="eastAsia" w:ascii="仿宋" w:hAnsi="仿宋" w:eastAsia="仿宋" w:cs="仿宋"/>
          <w:color w:val="160B11"/>
          <w:spacing w:val="8"/>
          <w:sz w:val="24"/>
          <w:szCs w:val="24"/>
        </w:rPr>
        <w:t>附件</w:t>
      </w:r>
      <w:r>
        <w:rPr>
          <w:rFonts w:hint="eastAsia" w:ascii="仿宋" w:hAnsi="仿宋" w:eastAsia="仿宋" w:cs="仿宋"/>
          <w:color w:val="160B11"/>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160B11"/>
        </w:rPr>
      </w:pPr>
      <w:r>
        <w:rPr>
          <w:rFonts w:hint="eastAsia" w:ascii="方正小标宋_GBK" w:hAnsi="方正小标宋_GBK" w:eastAsia="方正小标宋_GBK" w:cs="方正小标宋_GBK"/>
          <w:b/>
          <w:color w:val="160B11"/>
          <w:sz w:val="30"/>
          <w:szCs w:val="30"/>
        </w:rPr>
        <w:t>廉洁协议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160B11"/>
          <w:sz w:val="24"/>
          <w:szCs w:val="24"/>
        </w:rPr>
      </w:pPr>
      <w:r>
        <w:rPr>
          <w:rFonts w:hint="eastAsia" w:ascii="仿宋" w:hAnsi="仿宋" w:eastAsia="仿宋" w:cs="仿宋"/>
          <w:b/>
          <w:color w:val="160B11"/>
          <w:sz w:val="24"/>
          <w:szCs w:val="24"/>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赤壁市赤马港建筑安装工程有限公司</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rPr>
        <w:t>乙方：</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160B11"/>
          <w:sz w:val="24"/>
          <w:szCs w:val="24"/>
          <w:lang w:val="en-US" w:eastAsia="zh-CN"/>
        </w:rPr>
        <w:t>公司</w:t>
      </w:r>
      <w:r>
        <w:rPr>
          <w:rFonts w:hint="eastAsia" w:ascii="仿宋" w:hAnsi="仿宋" w:eastAsia="仿宋" w:cs="仿宋"/>
          <w:color w:val="160B11"/>
          <w:sz w:val="24"/>
          <w:szCs w:val="24"/>
        </w:rPr>
        <w:t>批准。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rPr>
      </w:pPr>
      <w:r>
        <w:rPr>
          <w:rFonts w:hint="eastAsia" w:ascii="仿宋" w:hAnsi="仿宋" w:eastAsia="仿宋" w:cs="仿宋"/>
          <w:color w:val="160B11"/>
          <w:sz w:val="24"/>
          <w:szCs w:val="24"/>
        </w:rPr>
        <w:t>九、乙方如发现甲方工作人员有违反上述协议者，应向甲方举报。甲方不得找任何借口对乙方进行报复。</w:t>
      </w:r>
      <w:r>
        <w:rPr>
          <w:rFonts w:hint="eastAsia" w:ascii="仿宋" w:hAnsi="仿宋" w:eastAsia="仿宋" w:cs="仿宋"/>
          <w:b/>
          <w:bCs/>
          <w:color w:val="160B11"/>
          <w:sz w:val="24"/>
          <w:szCs w:val="24"/>
        </w:rPr>
        <w:t>甲方对举报属实和严格遵守廉洁协议的乙方，在同等条件下给予承接后续工程的优先邀请</w:t>
      </w:r>
      <w:r>
        <w:rPr>
          <w:rFonts w:hint="eastAsia" w:ascii="仿宋" w:hAnsi="仿宋" w:eastAsia="仿宋" w:cs="仿宋"/>
          <w:b/>
          <w:bCs/>
          <w:color w:val="160B11"/>
          <w:sz w:val="24"/>
          <w:szCs w:val="24"/>
          <w:lang w:val="en-US" w:eastAsia="zh-CN"/>
        </w:rPr>
        <w:t>参与</w:t>
      </w:r>
      <w:r>
        <w:rPr>
          <w:rFonts w:hint="eastAsia" w:ascii="仿宋" w:hAnsi="仿宋" w:eastAsia="仿宋" w:cs="仿宋"/>
          <w:b/>
          <w:bCs/>
          <w:color w:val="160B11"/>
          <w:sz w:val="24"/>
          <w:szCs w:val="24"/>
        </w:rPr>
        <w:t>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十、甲方发现乙方有违反本协议或者采用不正当的手段行贿甲方工作人员，</w:t>
      </w:r>
      <w:r>
        <w:rPr>
          <w:rFonts w:hint="eastAsia" w:ascii="仿宋" w:hAnsi="仿宋" w:eastAsia="仿宋" w:cs="仿宋"/>
          <w:b/>
          <w:bCs/>
          <w:color w:val="160B11"/>
          <w:sz w:val="24"/>
          <w:szCs w:val="24"/>
        </w:rPr>
        <w:t>甲方根据具体情节和造成的后果追究乙方工程合同造价1</w:t>
      </w:r>
      <w:r>
        <w:rPr>
          <w:rFonts w:hint="eastAsia" w:ascii="仿宋" w:hAnsi="仿宋" w:eastAsia="仿宋" w:cs="仿宋"/>
          <w:b/>
          <w:bCs/>
          <w:color w:val="160B11"/>
          <w:sz w:val="24"/>
          <w:szCs w:val="24"/>
          <w:lang w:val="en-US" w:eastAsia="zh-CN"/>
        </w:rPr>
        <w:t>%—</w:t>
      </w:r>
      <w:r>
        <w:rPr>
          <w:rFonts w:hint="eastAsia" w:ascii="仿宋" w:hAnsi="仿宋" w:eastAsia="仿宋" w:cs="仿宋"/>
          <w:b/>
          <w:bCs/>
          <w:color w:val="160B11"/>
          <w:sz w:val="24"/>
          <w:szCs w:val="24"/>
        </w:rPr>
        <w:t>5%的违约金。</w:t>
      </w:r>
      <w:r>
        <w:rPr>
          <w:rFonts w:hint="eastAsia" w:ascii="仿宋" w:hAnsi="仿宋" w:eastAsia="仿宋" w:cs="仿宋"/>
          <w:color w:val="160B11"/>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十一、本廉洁协议作为</w:t>
      </w:r>
      <w:r>
        <w:rPr>
          <w:rFonts w:hint="eastAsia" w:ascii="仿宋" w:hAnsi="仿宋" w:eastAsia="仿宋" w:cs="仿宋"/>
          <w:color w:val="160B11"/>
          <w:sz w:val="24"/>
          <w:szCs w:val="24"/>
          <w:u w:val="single"/>
        </w:rPr>
        <w:t xml:space="preserve"> </w:t>
      </w:r>
      <w:r>
        <w:rPr>
          <w:rFonts w:hint="eastAsia" w:ascii="仿宋" w:hAnsi="仿宋" w:eastAsia="仿宋" w:cs="仿宋"/>
          <w:sz w:val="24"/>
          <w:u w:val="single"/>
          <w:lang w:eastAsia="zh-CN"/>
        </w:rPr>
        <w:t>“未来之城”项目“11#楼外墙装饰”工程</w:t>
      </w:r>
      <w:r>
        <w:rPr>
          <w:rFonts w:hint="eastAsia" w:ascii="仿宋" w:hAnsi="仿宋" w:eastAsia="仿宋" w:cs="仿宋"/>
          <w:sz w:val="24"/>
          <w:u w:val="none"/>
          <w:lang w:val="en-US" w:eastAsia="zh-CN"/>
        </w:rPr>
        <w:t>施工</w:t>
      </w:r>
      <w:r>
        <w:rPr>
          <w:rFonts w:hint="eastAsia" w:ascii="仿宋" w:hAnsi="仿宋" w:eastAsia="仿宋" w:cs="仿宋"/>
          <w:color w:val="160B11"/>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lang w:eastAsia="zh-CN"/>
        </w:rPr>
      </w:pPr>
      <w:r>
        <w:rPr>
          <w:rFonts w:hint="eastAsia" w:ascii="仿宋" w:hAnsi="仿宋" w:eastAsia="仿宋" w:cs="仿宋"/>
          <w:color w:val="160B11"/>
          <w:sz w:val="24"/>
          <w:szCs w:val="24"/>
        </w:rPr>
        <w:t>十二、本协议一式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叁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贰</w:t>
      </w:r>
      <w:r>
        <w:rPr>
          <w:rFonts w:hint="eastAsia" w:ascii="仿宋" w:hAnsi="仿宋" w:eastAsia="仿宋" w:cs="仿宋"/>
          <w:color w:val="160B11"/>
          <w:sz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rPr>
        <w:t>乙方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壹</w:t>
      </w:r>
      <w:r>
        <w:rPr>
          <w:rFonts w:hint="eastAsia" w:ascii="仿宋" w:hAnsi="仿宋" w:eastAsia="仿宋" w:cs="仿宋"/>
          <w:color w:val="160B11"/>
          <w:sz w:val="24"/>
          <w:u w:val="single"/>
        </w:rPr>
        <w:t xml:space="preserve"> </w:t>
      </w:r>
      <w:r>
        <w:rPr>
          <w:rFonts w:hint="eastAsia" w:ascii="仿宋" w:hAnsi="仿宋" w:eastAsia="仿宋" w:cs="仿宋"/>
          <w:color w:val="160B11"/>
          <w:sz w:val="24"/>
        </w:rPr>
        <w:t>份</w:t>
      </w:r>
      <w:r>
        <w:rPr>
          <w:rFonts w:hint="eastAsia" w:ascii="仿宋" w:hAnsi="仿宋" w:eastAsia="仿宋" w:cs="仿宋"/>
          <w:color w:val="160B11"/>
          <w:sz w:val="24"/>
          <w:lang w:eastAsia="zh-CN"/>
        </w:rPr>
        <w:t>。</w:t>
      </w:r>
    </w:p>
    <w:p>
      <w:pPr>
        <w:pStyle w:val="2"/>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160B11"/>
          <w:sz w:val="24"/>
          <w:lang w:eastAsia="zh-CN"/>
        </w:rPr>
      </w:pPr>
    </w:p>
    <w:p>
      <w:pPr>
        <w:pStyle w:val="2"/>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160B11"/>
          <w:sz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甲方：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法定代表人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授权</w:t>
      </w:r>
      <w:r>
        <w:rPr>
          <w:rFonts w:hint="eastAsia" w:ascii="仿宋" w:hAnsi="仿宋" w:eastAsia="仿宋" w:cs="仿宋"/>
          <w:color w:val="160B11"/>
          <w:sz w:val="24"/>
          <w:szCs w:val="24"/>
          <w:lang w:val="en-US" w:eastAsia="zh-CN"/>
        </w:rPr>
        <w:t>代理</w:t>
      </w:r>
      <w:r>
        <w:rPr>
          <w:rFonts w:hint="eastAsia" w:ascii="仿宋" w:hAnsi="仿宋" w:eastAsia="仿宋" w:cs="仿宋"/>
          <w:color w:val="160B11"/>
          <w:sz w:val="24"/>
          <w:szCs w:val="24"/>
        </w:rPr>
        <w:t xml:space="preserve">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授权</w:t>
      </w:r>
      <w:r>
        <w:rPr>
          <w:rFonts w:hint="eastAsia" w:ascii="仿宋" w:hAnsi="仿宋" w:eastAsia="仿宋" w:cs="仿宋"/>
          <w:color w:val="160B11"/>
          <w:sz w:val="24"/>
          <w:szCs w:val="24"/>
          <w:lang w:val="en-US" w:eastAsia="zh-CN"/>
        </w:rPr>
        <w:t>代理人</w:t>
      </w:r>
      <w:r>
        <w:rPr>
          <w:rFonts w:hint="eastAsia" w:ascii="仿宋" w:hAnsi="仿宋" w:eastAsia="仿宋" w:cs="仿宋"/>
          <w:color w:val="160B11"/>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联系</w:t>
      </w:r>
      <w:r>
        <w:rPr>
          <w:rFonts w:hint="eastAsia" w:ascii="仿宋" w:hAnsi="仿宋" w:eastAsia="仿宋" w:cs="仿宋"/>
          <w:color w:val="160B11"/>
          <w:sz w:val="24"/>
          <w:szCs w:val="24"/>
        </w:rPr>
        <w:t xml:space="preserve">电话：                               </w:t>
      </w:r>
      <w:r>
        <w:rPr>
          <w:rFonts w:hint="eastAsia" w:ascii="仿宋" w:hAnsi="仿宋" w:eastAsia="仿宋" w:cs="仿宋"/>
          <w:color w:val="160B11"/>
          <w:sz w:val="24"/>
          <w:szCs w:val="24"/>
          <w:lang w:val="en-US" w:eastAsia="zh-CN"/>
        </w:rPr>
        <w:t xml:space="preserve">  联系</w:t>
      </w:r>
      <w:r>
        <w:rPr>
          <w:rFonts w:hint="eastAsia" w:ascii="仿宋" w:hAnsi="仿宋" w:eastAsia="仿宋" w:cs="仿宋"/>
          <w:color w:val="160B11"/>
          <w:sz w:val="24"/>
          <w:szCs w:val="24"/>
        </w:rPr>
        <w:t>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160B11"/>
        </w:rPr>
      </w:pPr>
      <w:r>
        <w:rPr>
          <w:rFonts w:hint="eastAsia" w:ascii="仿宋" w:hAnsi="仿宋" w:eastAsia="仿宋" w:cs="仿宋"/>
          <w:color w:val="160B11"/>
          <w:sz w:val="24"/>
          <w:szCs w:val="24"/>
        </w:rPr>
        <w:t xml:space="preserve">签约日期：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签约日期：</w:t>
      </w:r>
    </w:p>
    <w:p>
      <w:pPr>
        <w:pStyle w:val="4"/>
        <w:ind w:left="0" w:leftChars="0" w:firstLine="0" w:firstLineChars="0"/>
        <w:rPr>
          <w:rFonts w:hint="default"/>
          <w:color w:val="160B11"/>
          <w:lang w:val="en-US" w:eastAsia="zh-CN"/>
        </w:rPr>
      </w:pPr>
    </w:p>
    <w:p>
      <w:pPr>
        <w:ind w:firstLine="210" w:firstLineChars="100"/>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F4D06AEE-7770-49AE-A140-4E42F0CEFC3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70C2B8C-329A-45F4-A240-BAC201D88D82}"/>
  </w:font>
  <w:font w:name="仿宋">
    <w:panose1 w:val="02010609060101010101"/>
    <w:charset w:val="86"/>
    <w:family w:val="modern"/>
    <w:pitch w:val="default"/>
    <w:sig w:usb0="800002BF" w:usb1="38CF7CFA" w:usb2="00000016" w:usb3="00000000" w:csb0="00040001" w:csb1="00000000"/>
    <w:embedRegular r:id="rId3" w:fontKey="{3D40654C-CEB4-4DB3-B437-264C4C618DD2}"/>
  </w:font>
  <w:font w:name="仿宋_GB2312">
    <w:panose1 w:val="02010609030101010101"/>
    <w:charset w:val="86"/>
    <w:family w:val="modern"/>
    <w:pitch w:val="default"/>
    <w:sig w:usb0="00000001" w:usb1="080E0000" w:usb2="00000000" w:usb3="00000000" w:csb0="00040000" w:csb1="00000000"/>
    <w:embedRegular r:id="rId4" w:fontKey="{440701E7-C273-4765-A497-DA364BFE20A7}"/>
  </w:font>
  <w:font w:name="方正小标宋_GBK">
    <w:panose1 w:val="02000000000000000000"/>
    <w:charset w:val="86"/>
    <w:family w:val="auto"/>
    <w:pitch w:val="default"/>
    <w:sig w:usb0="A00002BF" w:usb1="38CF7CFA" w:usb2="00082016" w:usb3="00000000" w:csb0="00040001" w:csb1="00000000"/>
    <w:embedRegular r:id="rId5" w:fontKey="{18E3B693-7CFF-4990-BAAA-10517F837822}"/>
  </w:font>
  <w:font w:name="微软雅黑">
    <w:panose1 w:val="020B0503020204020204"/>
    <w:charset w:val="86"/>
    <w:family w:val="swiss"/>
    <w:pitch w:val="default"/>
    <w:sig w:usb0="80000287" w:usb1="2ACF3C50" w:usb2="00000016" w:usb3="00000000" w:csb0="0004001F" w:csb1="00000000"/>
    <w:embedRegular r:id="rId6" w:fontKey="{3DF5EC13-71F4-4940-8FEB-732DE045FD9A}"/>
  </w:font>
  <w:font w:name="楷体">
    <w:panose1 w:val="02010609060101010101"/>
    <w:charset w:val="86"/>
    <w:family w:val="auto"/>
    <w:pitch w:val="default"/>
    <w:sig w:usb0="800002BF" w:usb1="38CF7CFA" w:usb2="00000016" w:usb3="00000000" w:csb0="00040001" w:csb1="00000000"/>
    <w:embedRegular r:id="rId7" w:fontKey="{55C7F69F-44BC-41A7-87BA-B9DE587222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abstractNum w:abstractNumId="1">
    <w:nsid w:val="73F6C0A9"/>
    <w:multiLevelType w:val="singleLevel"/>
    <w:tmpl w:val="73F6C0A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5F393DF2"/>
    <w:rsid w:val="01FE3CAB"/>
    <w:rsid w:val="02C72207"/>
    <w:rsid w:val="03AC1425"/>
    <w:rsid w:val="040419BE"/>
    <w:rsid w:val="04731E7C"/>
    <w:rsid w:val="04D223C2"/>
    <w:rsid w:val="06D43A44"/>
    <w:rsid w:val="08871B94"/>
    <w:rsid w:val="09F22919"/>
    <w:rsid w:val="0CF26A0C"/>
    <w:rsid w:val="0FC150CF"/>
    <w:rsid w:val="1049724A"/>
    <w:rsid w:val="10694110"/>
    <w:rsid w:val="10FE50BA"/>
    <w:rsid w:val="11591095"/>
    <w:rsid w:val="11680321"/>
    <w:rsid w:val="11D72467"/>
    <w:rsid w:val="125A6BF4"/>
    <w:rsid w:val="169023E7"/>
    <w:rsid w:val="17E31439"/>
    <w:rsid w:val="18EB2C9C"/>
    <w:rsid w:val="19910B9E"/>
    <w:rsid w:val="1A85302B"/>
    <w:rsid w:val="1E3E3D08"/>
    <w:rsid w:val="1E897DA0"/>
    <w:rsid w:val="1E931DEC"/>
    <w:rsid w:val="251A5763"/>
    <w:rsid w:val="25EB6089"/>
    <w:rsid w:val="26854E40"/>
    <w:rsid w:val="271D3D06"/>
    <w:rsid w:val="27736336"/>
    <w:rsid w:val="28012A02"/>
    <w:rsid w:val="2ACB502D"/>
    <w:rsid w:val="30800F76"/>
    <w:rsid w:val="316640EC"/>
    <w:rsid w:val="319770C5"/>
    <w:rsid w:val="34AC2E87"/>
    <w:rsid w:val="36252EF1"/>
    <w:rsid w:val="37B75A65"/>
    <w:rsid w:val="37D01583"/>
    <w:rsid w:val="37F33E32"/>
    <w:rsid w:val="37FA215C"/>
    <w:rsid w:val="38545E35"/>
    <w:rsid w:val="3BC66107"/>
    <w:rsid w:val="3CA43C97"/>
    <w:rsid w:val="3CF47AC1"/>
    <w:rsid w:val="3D7162A3"/>
    <w:rsid w:val="3E7C4616"/>
    <w:rsid w:val="3FFF71F2"/>
    <w:rsid w:val="40016053"/>
    <w:rsid w:val="403D24DD"/>
    <w:rsid w:val="42A67946"/>
    <w:rsid w:val="44674AA4"/>
    <w:rsid w:val="4537278B"/>
    <w:rsid w:val="46DB343F"/>
    <w:rsid w:val="47631ACB"/>
    <w:rsid w:val="48EE7ABB"/>
    <w:rsid w:val="4C00393D"/>
    <w:rsid w:val="4D7F0FCC"/>
    <w:rsid w:val="4D7F6F33"/>
    <w:rsid w:val="4EFA31D9"/>
    <w:rsid w:val="4F522B82"/>
    <w:rsid w:val="514453FF"/>
    <w:rsid w:val="527E2B4C"/>
    <w:rsid w:val="532109A7"/>
    <w:rsid w:val="564D2897"/>
    <w:rsid w:val="56CE6835"/>
    <w:rsid w:val="59BC60D5"/>
    <w:rsid w:val="5DBE12DB"/>
    <w:rsid w:val="5E27164D"/>
    <w:rsid w:val="5EC450EE"/>
    <w:rsid w:val="5F393DF2"/>
    <w:rsid w:val="600C399A"/>
    <w:rsid w:val="60DA4395"/>
    <w:rsid w:val="62F6460D"/>
    <w:rsid w:val="63AD4DE3"/>
    <w:rsid w:val="64572560"/>
    <w:rsid w:val="649702DB"/>
    <w:rsid w:val="676F2110"/>
    <w:rsid w:val="698A4887"/>
    <w:rsid w:val="699E392D"/>
    <w:rsid w:val="6DF93CC8"/>
    <w:rsid w:val="6E873A42"/>
    <w:rsid w:val="6FE50A20"/>
    <w:rsid w:val="71B61557"/>
    <w:rsid w:val="73353907"/>
    <w:rsid w:val="73AC6FBF"/>
    <w:rsid w:val="74AE1D05"/>
    <w:rsid w:val="776E0A7E"/>
    <w:rsid w:val="79C61567"/>
    <w:rsid w:val="7B8657AD"/>
    <w:rsid w:val="7C10151B"/>
    <w:rsid w:val="7C4D5C50"/>
    <w:rsid w:val="7E4454AB"/>
    <w:rsid w:val="7E567FF2"/>
    <w:rsid w:val="7E5D6AD0"/>
    <w:rsid w:val="7F80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4">
    <w:name w:val="Normal Indent"/>
    <w:basedOn w:val="1"/>
    <w:qFormat/>
    <w:uiPriority w:val="0"/>
    <w:pPr>
      <w:ind w:firstLine="420"/>
    </w:pPr>
    <w:rPr>
      <w:szCs w:val="20"/>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14269</Words>
  <Characters>14893</Characters>
  <Lines>0</Lines>
  <Paragraphs>0</Paragraphs>
  <TotalTime>20</TotalTime>
  <ScaleCrop>false</ScaleCrop>
  <LinksUpToDate>false</LinksUpToDate>
  <CharactersWithSpaces>17185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2022-04-03T10:18:00Z</dcterms:created>
  <dc:creator>颜欢</dc:creator>
  <cp:lastModifiedBy>颜欢</cp:lastModifiedBy>
  <cp:lastPrinted>2022-07-05T09:13:00Z</cp:lastPrinted>
  <dcterms:modified xsi:type="dcterms:W3CDTF">2023-02-25T08:25:12Z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B7B2B7E2D5F448139CC85B7BEC3305DE</vt:lpwstr>
  </property>
</Properties>
</file>