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3012" w:firstLineChars="1000"/>
        <w:jc w:val="both"/>
        <w:rPr>
          <w:rFonts w:hint="default" w:ascii="仿宋" w:hAnsi="仿宋" w:eastAsia="仿宋" w:cs="仿宋"/>
          <w:b/>
          <w:sz w:val="30"/>
          <w:szCs w:val="30"/>
          <w:lang w:val="en-US" w:eastAsia="zh-CN"/>
        </w:rPr>
      </w:pPr>
      <w:bookmarkStart w:id="40" w:name="_GoBack"/>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w:t>
      </w:r>
      <w:r>
        <w:rPr>
          <w:rFonts w:hint="eastAsia" w:ascii="仿宋" w:hAnsi="仿宋" w:eastAsia="仿宋" w:cs="仿宋"/>
          <w:b/>
          <w:bCs/>
          <w:sz w:val="24"/>
          <w:lang w:val="en-US" w:eastAsia="zh-CN"/>
        </w:rPr>
        <w:t>解释权归赤马港建筑公司市场拓展部，</w:t>
      </w:r>
      <w:r>
        <w:rPr>
          <w:rFonts w:hint="eastAsia" w:ascii="仿宋" w:hAnsi="仿宋" w:eastAsia="仿宋" w:cs="仿宋"/>
          <w:b/>
          <w:bCs/>
          <w:sz w:val="24"/>
        </w:rPr>
        <w:t>报名人请关注自身报名邮箱</w:t>
      </w:r>
      <w:r>
        <w:rPr>
          <w:rFonts w:hint="eastAsia" w:ascii="仿宋" w:hAnsi="仿宋" w:eastAsia="仿宋" w:cs="仿宋"/>
          <w:b/>
          <w:bCs/>
          <w:sz w:val="24"/>
          <w:lang w:val="en-US" w:eastAsia="zh-CN"/>
        </w:rPr>
        <w:t>获取</w:t>
      </w:r>
      <w:r>
        <w:rPr>
          <w:rFonts w:hint="eastAsia" w:ascii="仿宋" w:hAnsi="仿宋" w:eastAsia="仿宋" w:cs="仿宋"/>
          <w:b/>
          <w:bCs/>
          <w:sz w:val="24"/>
        </w:rPr>
        <w:t>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“众创空间食堂、门楼”</w:t>
      </w:r>
      <w:r>
        <w:rPr>
          <w:rFonts w:hint="eastAsia" w:ascii="仿宋" w:hAnsi="仿宋" w:eastAsia="仿宋" w:cs="仿宋"/>
          <w:b w:val="0"/>
          <w:bCs w:val="0"/>
          <w:kern w:val="0"/>
          <w:sz w:val="24"/>
          <w:u w:val="none"/>
          <w:lang w:eastAsia="zh-CN"/>
        </w:rPr>
        <w:t>项目</w:t>
      </w:r>
      <w:r>
        <w:rPr>
          <w:rFonts w:hint="eastAsia" w:ascii="仿宋" w:hAnsi="仿宋" w:eastAsia="仿宋" w:cs="仿宋"/>
          <w:b w:val="0"/>
          <w:bCs w:val="0"/>
          <w:kern w:val="0"/>
          <w:sz w:val="24"/>
          <w:u w:val="single"/>
          <w:lang w:eastAsia="zh-CN"/>
        </w:rPr>
        <w:t>“木工、泥工、钢筋工、架子工、临时水电工劳务大清包”工程</w:t>
      </w:r>
      <w:r>
        <w:rPr>
          <w:rFonts w:hint="eastAsia" w:ascii="仿宋" w:hAnsi="仿宋" w:eastAsia="仿宋" w:cs="仿宋"/>
          <w:sz w:val="24"/>
          <w:u w:val="single"/>
        </w:rPr>
        <w:t>。</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val="0"/>
          <w:bCs w:val="0"/>
          <w:kern w:val="0"/>
          <w:sz w:val="24"/>
          <w:u w:val="single"/>
          <w:lang w:val="en-US" w:eastAsia="zh-CN"/>
        </w:rPr>
        <w:t>赤壁市高新区</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u w:val="single"/>
          <w:lang w:val="en-US" w:eastAsia="zh-CN"/>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食堂建筑面积约3000㎡，门楼门卫室建筑面积约18㎡。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val="0"/>
          <w:bCs w:val="0"/>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lang w:val="en-US" w:eastAsia="zh-CN"/>
        </w:rPr>
        <w:t>1</w:t>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lang w:val="en-US" w:eastAsia="zh-CN"/>
        </w:rPr>
        <w:t>施工</w:t>
      </w:r>
      <w:r>
        <w:rPr>
          <w:rFonts w:hint="eastAsia" w:ascii="仿宋" w:hAnsi="仿宋" w:eastAsia="仿宋" w:cs="仿宋"/>
          <w:b/>
          <w:bCs/>
          <w:sz w:val="24"/>
          <w:u w:val="single"/>
        </w:rPr>
        <w:t>图纸</w:t>
      </w:r>
      <w:r>
        <w:rPr>
          <w:rFonts w:hint="eastAsia" w:ascii="仿宋" w:hAnsi="仿宋" w:eastAsia="仿宋" w:cs="仿宋"/>
          <w:b/>
          <w:bCs/>
          <w:sz w:val="24"/>
          <w:u w:val="single"/>
          <w:lang w:val="en-US" w:eastAsia="zh-CN"/>
        </w:rPr>
        <w:t>范围内：</w:t>
      </w:r>
      <w:r>
        <w:rPr>
          <w:rFonts w:hint="eastAsia" w:ascii="仿宋" w:hAnsi="仿宋" w:eastAsia="仿宋" w:cs="仿宋"/>
          <w:b w:val="0"/>
          <w:bCs w:val="0"/>
          <w:sz w:val="24"/>
          <w:u w:val="single"/>
        </w:rPr>
        <w:t>木工、泥工、钢筋工、架子工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临时水电工</w:t>
      </w:r>
      <w:r>
        <w:rPr>
          <w:rFonts w:hint="eastAsia" w:ascii="仿宋" w:hAnsi="仿宋" w:eastAsia="仿宋" w:cs="仿宋"/>
          <w:b w:val="0"/>
          <w:bCs w:val="0"/>
          <w:sz w:val="24"/>
          <w:u w:val="single"/>
        </w:rPr>
        <w:t>全部施工内容</w:t>
      </w:r>
      <w:r>
        <w:rPr>
          <w:rFonts w:hint="eastAsia" w:ascii="仿宋" w:hAnsi="仿宋" w:eastAsia="仿宋" w:cs="仿宋"/>
          <w:b w:val="0"/>
          <w:bCs w:val="0"/>
          <w:sz w:val="24"/>
          <w:u w:val="single"/>
          <w:lang w:eastAsia="zh-CN"/>
        </w:rPr>
        <w:t>（</w:t>
      </w:r>
      <w:r>
        <w:rPr>
          <w:rFonts w:hint="eastAsia" w:ascii="仿宋" w:hAnsi="仿宋" w:eastAsia="仿宋" w:cs="仿宋"/>
          <w:b/>
          <w:bCs/>
          <w:sz w:val="24"/>
          <w:szCs w:val="24"/>
          <w:u w:val="single"/>
          <w:lang w:val="en-US" w:eastAsia="zh-CN"/>
        </w:rPr>
        <w:t>含：测量放线、基坑开挖测量、抽水、现场清扫</w:t>
      </w:r>
      <w:r>
        <w:rPr>
          <w:rFonts w:hint="eastAsia" w:ascii="仿宋" w:hAnsi="仿宋" w:eastAsia="仿宋" w:cs="仿宋"/>
          <w:b w:val="0"/>
          <w:bCs w:val="0"/>
          <w:sz w:val="24"/>
          <w:szCs w:val="24"/>
          <w:u w:val="single"/>
          <w:lang w:val="en-US" w:eastAsia="zh-CN"/>
        </w:rPr>
        <w:t>（含交房前楼层垃圾清理及公共区域卫生打扫</w:t>
      </w:r>
      <w:r>
        <w:rPr>
          <w:rFonts w:hint="eastAsia" w:ascii="仿宋" w:hAnsi="仿宋" w:eastAsia="仿宋" w:cs="仿宋"/>
          <w:b w:val="0"/>
          <w:bCs w:val="0"/>
          <w:sz w:val="24"/>
          <w:u w:val="single"/>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2</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sz w:val="24"/>
          <w:u w:val="single"/>
          <w:lang w:val="en-US" w:eastAsia="zh-CN"/>
        </w:rPr>
        <w:t>配电房、所有设备基础、施工通道、化粪池、</w:t>
      </w:r>
      <w:r>
        <w:rPr>
          <w:rFonts w:hint="eastAsia" w:ascii="仿宋" w:hAnsi="仿宋" w:eastAsia="仿宋" w:cs="仿宋"/>
          <w:b/>
          <w:bCs/>
          <w:sz w:val="24"/>
          <w:u w:val="single"/>
          <w:lang w:val="en-US" w:eastAsia="zh-CN"/>
        </w:rPr>
        <w:t>临建、基坑支护、</w:t>
      </w:r>
      <w:r>
        <w:rPr>
          <w:rFonts w:hint="eastAsia" w:ascii="仿宋" w:hAnsi="仿宋" w:eastAsia="仿宋" w:cs="仿宋"/>
          <w:b w:val="0"/>
          <w:bCs w:val="0"/>
          <w:sz w:val="24"/>
          <w:u w:val="single"/>
          <w:lang w:val="en-US" w:eastAsia="zh-CN"/>
        </w:rPr>
        <w:t>筏板基础以下土方开挖、堆码、桩头破除、配合桩基检测、基坑降排水、基坑回填、临时水电、一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3</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现场</w:t>
      </w:r>
      <w:r>
        <w:rPr>
          <w:rFonts w:hint="eastAsia" w:ascii="仿宋" w:hAnsi="仿宋" w:eastAsia="仿宋" w:cs="仿宋"/>
          <w:b w:val="0"/>
          <w:bCs w:val="0"/>
          <w:sz w:val="24"/>
          <w:u w:val="single"/>
        </w:rPr>
        <w:t>安全文明</w:t>
      </w:r>
      <w:r>
        <w:rPr>
          <w:rFonts w:hint="eastAsia" w:ascii="仿宋" w:hAnsi="仿宋" w:eastAsia="仿宋" w:cs="仿宋"/>
          <w:b w:val="0"/>
          <w:bCs w:val="0"/>
          <w:sz w:val="24"/>
          <w:u w:val="single"/>
          <w:lang w:val="en-US" w:eastAsia="zh-CN"/>
        </w:rPr>
        <w:t>施工所涉及到的所有材料及</w:t>
      </w:r>
      <w:r>
        <w:rPr>
          <w:rFonts w:hint="eastAsia" w:ascii="仿宋" w:hAnsi="仿宋" w:eastAsia="仿宋" w:cs="仿宋"/>
          <w:b w:val="0"/>
          <w:bCs w:val="0"/>
          <w:sz w:val="24"/>
          <w:u w:val="single"/>
        </w:rPr>
        <w:t>用工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4</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合同承包范围的事项不得发生任何杂工费用由甲方承担。（5）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6）发包人有权根据承包人现场施工质量、进度、安全、现场文明施工等情况随时调整承包人的承包范围，且承包人应全力配合，需要承包人退场的，发包人按承包人已完成合格工程量办理结算，承包人不得提出其它任何索赔要求。（7）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szCs w:val="24"/>
          <w:u w:val="single"/>
        </w:rPr>
        <w:t>详见</w:t>
      </w:r>
      <w:r>
        <w:rPr>
          <w:rFonts w:hint="eastAsia" w:ascii="仿宋" w:hAnsi="仿宋" w:eastAsia="仿宋" w:cs="仿宋"/>
          <w:b w:val="0"/>
          <w:bCs w:val="0"/>
          <w:kern w:val="0"/>
          <w:sz w:val="24"/>
          <w:szCs w:val="24"/>
          <w:u w:val="single"/>
          <w:lang w:eastAsia="zh-CN"/>
        </w:rPr>
        <w:t>劳务大清包</w:t>
      </w:r>
      <w:r>
        <w:rPr>
          <w:rFonts w:hint="eastAsia" w:ascii="仿宋" w:hAnsi="仿宋" w:eastAsia="仿宋" w:cs="仿宋"/>
          <w:b w:val="0"/>
          <w:bCs w:val="0"/>
          <w:kern w:val="0"/>
          <w:sz w:val="24"/>
          <w:szCs w:val="24"/>
          <w:u w:val="single"/>
        </w:rPr>
        <w:t>施工合同。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rPr>
        <w:t>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w:t>
      </w:r>
      <w:r>
        <w:rPr>
          <w:rFonts w:hint="eastAsia" w:ascii="仿宋" w:hAnsi="仿宋" w:eastAsia="仿宋" w:cs="仿宋"/>
          <w:sz w:val="24"/>
          <w:u w:val="single"/>
          <w:lang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val="0"/>
          <w:bCs w:val="0"/>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sz w:val="24"/>
          <w:szCs w:val="24"/>
          <w:u w:val="single"/>
        </w:rPr>
        <w:t>详见</w:t>
      </w:r>
      <w:r>
        <w:rPr>
          <w:rFonts w:hint="eastAsia" w:ascii="仿宋" w:hAnsi="仿宋" w:eastAsia="仿宋" w:cs="仿宋"/>
          <w:b w:val="0"/>
          <w:bCs w:val="0"/>
          <w:kern w:val="0"/>
          <w:sz w:val="24"/>
          <w:szCs w:val="24"/>
          <w:u w:val="single"/>
          <w:lang w:eastAsia="zh-CN"/>
        </w:rPr>
        <w:t>劳务大清包</w:t>
      </w:r>
      <w:r>
        <w:rPr>
          <w:rFonts w:hint="eastAsia" w:ascii="仿宋" w:hAnsi="仿宋" w:eastAsia="仿宋" w:cs="仿宋"/>
          <w:b w:val="0"/>
          <w:bCs w:val="0"/>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4"/>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24" w:lineRule="exact"/>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1</w:t>
      </w:r>
      <w:r>
        <w:rPr>
          <w:rFonts w:hint="eastAsia" w:ascii="仿宋" w:hAnsi="仿宋" w:eastAsia="仿宋" w:cs="仿宋"/>
          <w:b/>
          <w:bCs/>
          <w:kern w:val="0"/>
          <w:sz w:val="24"/>
          <w:szCs w:val="24"/>
          <w:highlight w:val="none"/>
          <w:u w:val="single"/>
          <w:lang w:eastAsia="zh-CN"/>
        </w:rPr>
        <w:t>）</w:t>
      </w:r>
      <w:r>
        <w:rPr>
          <w:rFonts w:hint="eastAsia" w:ascii="仿宋" w:hAnsi="仿宋" w:eastAsia="仿宋" w:cs="仿宋"/>
          <w:b/>
          <w:bCs/>
          <w:kern w:val="0"/>
          <w:sz w:val="24"/>
          <w:szCs w:val="24"/>
          <w:highlight w:val="none"/>
          <w:u w:val="single"/>
          <w:lang w:val="en-US" w:eastAsia="zh-CN"/>
        </w:rPr>
        <w:t>总工期45个日历天，开工日期：2022年11月10日，完工日期：2022年12月25日，</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建筑面积在3000㎡以上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人员，不得低于以下标准，现场负责人1名、技术负责人1名、测量放线施工员2名、专职安全员1名、杂工1名、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人货电梯2名、水电工1名。需取得岗位资格证的人必须持证上岗，且证书有效。</w:t>
      </w:r>
    </w:p>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人货电梯不得少于1台。</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2022年</w:t>
      </w:r>
      <w:r>
        <w:rPr>
          <w:rFonts w:hint="eastAsia" w:ascii="仿宋" w:hAnsi="仿宋" w:eastAsia="仿宋" w:cs="仿宋"/>
          <w:kern w:val="0"/>
          <w:sz w:val="24"/>
          <w:u w:val="single"/>
          <w:lang w:val="en-US" w:eastAsia="zh-CN"/>
        </w:rPr>
        <w:t>11</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b w:val="0"/>
          <w:bCs w:val="0"/>
          <w:kern w:val="0"/>
          <w:sz w:val="24"/>
          <w:u w:val="single"/>
          <w:lang w:val="en-US" w:eastAsia="zh-CN"/>
        </w:rPr>
        <w:t>截止</w:t>
      </w:r>
      <w:r>
        <w:rPr>
          <w:rFonts w:hint="eastAsia" w:ascii="仿宋" w:hAnsi="仿宋" w:eastAsia="仿宋" w:cs="仿宋"/>
          <w:kern w:val="0"/>
          <w:sz w:val="24"/>
          <w:u w:val="single"/>
        </w:rPr>
        <w:t>。</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4"/>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sz w:val="24"/>
          <w:szCs w:val="24"/>
          <w:highlight w:val="none"/>
          <w:u w:val="none"/>
          <w:lang w:val="en-US" w:eastAsia="zh-CN"/>
        </w:rPr>
        <w:t>最高限价：</w:t>
      </w:r>
      <w:r>
        <w:rPr>
          <w:rFonts w:hint="eastAsia" w:ascii="仿宋" w:hAnsi="仿宋" w:eastAsia="仿宋" w:cs="仿宋"/>
          <w:b w:val="0"/>
          <w:bCs w:val="0"/>
          <w:sz w:val="24"/>
          <w:szCs w:val="24"/>
          <w:highlight w:val="none"/>
          <w:u w:val="single"/>
          <w:lang w:val="en-US" w:eastAsia="zh-CN"/>
        </w:rPr>
        <w:t>本项目设置最高限价450元/㎡（报价已含门楼施工内容），含3%专票，报价不得超过最高限价，否则视为无效报名文件。</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2.</w:t>
      </w:r>
      <w:r>
        <w:rPr>
          <w:rFonts w:hint="eastAsia" w:ascii="仿宋" w:hAnsi="仿宋" w:eastAsia="仿宋" w:cs="仿宋"/>
          <w:b w:val="0"/>
          <w:bCs w:val="0"/>
          <w:kern w:val="0"/>
          <w:sz w:val="24"/>
          <w:szCs w:val="24"/>
          <w:lang w:val="en-US" w:eastAsia="zh-CN"/>
        </w:rPr>
        <w:t>报价应是施工图纸、效果图及施工合同所确定的工程范围内全部工程内容的价格表现。</w:t>
      </w:r>
      <w:r>
        <w:rPr>
          <w:rFonts w:hint="eastAsia" w:ascii="仿宋" w:hAnsi="仿宋" w:eastAsia="仿宋" w:cs="仿宋"/>
          <w:b w:val="0"/>
          <w:bCs w:val="0"/>
          <w:kern w:val="0"/>
          <w:sz w:val="24"/>
          <w:szCs w:val="24"/>
          <w:u w:val="single"/>
          <w:lang w:val="en-US" w:eastAsia="zh-CN"/>
        </w:rPr>
        <w:t>请仔细阅读施工图纸、效果图及施工合同，根据现有图纸、效果图及合同内容报价。如有漏项由报价人自行承担。</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叁</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sz w:val="24"/>
          <w:lang w:val="en-US" w:eastAsia="zh-CN"/>
        </w:rPr>
        <w:t>保证金</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rPr>
      </w:pPr>
      <w:bookmarkStart w:id="0" w:name="_Toc30463"/>
      <w:r>
        <w:rPr>
          <w:rFonts w:hint="eastAsia" w:ascii="仿宋" w:hAnsi="仿宋" w:eastAsia="仿宋" w:cs="仿宋"/>
          <w:b/>
          <w:bCs/>
          <w:sz w:val="24"/>
        </w:rPr>
        <w:t>十</w:t>
      </w:r>
      <w:r>
        <w:rPr>
          <w:rFonts w:hint="eastAsia" w:ascii="仿宋" w:hAnsi="仿宋" w:eastAsia="仿宋" w:cs="仿宋"/>
          <w:b/>
          <w:bCs/>
          <w:sz w:val="24"/>
          <w:lang w:val="en-US" w:eastAsia="zh-CN"/>
        </w:rPr>
        <w:t>七</w:t>
      </w:r>
      <w:r>
        <w:rPr>
          <w:rFonts w:hint="eastAsia" w:ascii="仿宋" w:hAnsi="仿宋" w:eastAsia="仿宋" w:cs="仿宋"/>
          <w:b/>
          <w:bCs/>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1.报名文件递交截止时间:2022年</w:t>
      </w:r>
      <w:r>
        <w:rPr>
          <w:rFonts w:hint="eastAsia" w:ascii="仿宋" w:hAnsi="仿宋" w:eastAsia="仿宋" w:cs="仿宋"/>
          <w:b w:val="0"/>
          <w:bCs w:val="0"/>
          <w:sz w:val="24"/>
          <w:lang w:val="en-US" w:eastAsia="zh-CN"/>
        </w:rPr>
        <w:t>11</w:t>
      </w:r>
      <w:r>
        <w:rPr>
          <w:rFonts w:hint="eastAsia" w:ascii="仿宋" w:hAnsi="仿宋" w:eastAsia="仿宋" w:cs="仿宋"/>
          <w:b w:val="0"/>
          <w:bCs w:val="0"/>
          <w:sz w:val="24"/>
        </w:rPr>
        <w:t>月</w:t>
      </w:r>
      <w:r>
        <w:rPr>
          <w:rFonts w:hint="eastAsia" w:ascii="仿宋" w:hAnsi="仿宋" w:eastAsia="仿宋" w:cs="仿宋"/>
          <w:b w:val="0"/>
          <w:bCs w:val="0"/>
          <w:sz w:val="24"/>
          <w:lang w:val="en-US" w:eastAsia="zh-CN"/>
        </w:rPr>
        <w:t>8</w:t>
      </w:r>
      <w:r>
        <w:rPr>
          <w:rFonts w:hint="eastAsia" w:ascii="仿宋" w:hAnsi="仿宋" w:eastAsia="仿宋" w:cs="仿宋"/>
          <w:b w:val="0"/>
          <w:bCs w:val="0"/>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rPr>
      </w:pPr>
      <w:r>
        <w:rPr>
          <w:rFonts w:hint="eastAsia" w:ascii="仿宋" w:hAnsi="仿宋" w:eastAsia="仿宋" w:cs="仿宋"/>
          <w:b w:val="0"/>
          <w:bCs w:val="0"/>
          <w:sz w:val="24"/>
        </w:rPr>
        <w:t>3.联系电话：</w:t>
      </w:r>
      <w:r>
        <w:rPr>
          <w:rFonts w:hint="eastAsia" w:ascii="仿宋" w:hAnsi="仿宋" w:eastAsia="仿宋" w:cs="仿宋"/>
          <w:b w:val="0"/>
          <w:bCs w:val="0"/>
          <w:sz w:val="24"/>
          <w:lang w:val="en-US" w:eastAsia="zh-CN"/>
        </w:rPr>
        <w:t>0715-5067092</w:t>
      </w:r>
      <w:r>
        <w:rPr>
          <w:rFonts w:hint="eastAsia" w:ascii="仿宋" w:hAnsi="仿宋" w:eastAsia="仿宋" w:cs="仿宋"/>
          <w:b w:val="0"/>
          <w:bCs w:val="0"/>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pPr>
      <w:bookmarkStart w:id="1" w:name="_Toc2197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rPr>
        <w:t>备注：请报名人仔细阅读</w:t>
      </w:r>
      <w:r>
        <w:rPr>
          <w:rFonts w:hint="eastAsia" w:ascii="仿宋" w:hAnsi="仿宋" w:eastAsia="仿宋" w:cs="仿宋"/>
          <w:b/>
          <w:bCs/>
          <w:sz w:val="24"/>
          <w:lang w:eastAsia="zh-CN"/>
        </w:rPr>
        <w:t>“</w:t>
      </w:r>
      <w:r>
        <w:rPr>
          <w:rFonts w:hint="eastAsia" w:ascii="仿宋" w:hAnsi="仿宋" w:eastAsia="仿宋" w:cs="仿宋"/>
          <w:b/>
          <w:bCs/>
          <w:sz w:val="24"/>
          <w:lang w:val="en-US" w:eastAsia="zh-CN"/>
        </w:rPr>
        <w:t>劳务大清包施工合同</w:t>
      </w:r>
      <w:r>
        <w:rPr>
          <w:rFonts w:hint="eastAsia" w:ascii="仿宋" w:hAnsi="仿宋" w:eastAsia="仿宋" w:cs="仿宋"/>
          <w:b/>
          <w:bCs/>
          <w:sz w:val="24"/>
        </w:rPr>
        <w:t>”，并对所有内容无异议。一旦中选，当天签订承包合同；否则，视为自动放弃。</w:t>
      </w:r>
    </w:p>
    <w:bookmarkEnd w:id="40"/>
    <w:p>
      <w:pPr>
        <w:pStyle w:val="4"/>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eastAsia="zh-CN"/>
        </w:rPr>
        <w:t>众创空间食堂、门楼”</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木工、泥工、钢筋工、架子工、临时水电工劳务大清包</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4"/>
        <w:ind w:firstLine="0"/>
        <w:rPr>
          <w:rFonts w:ascii="仿宋" w:hAnsi="仿宋" w:eastAsia="仿宋" w:cs="仿宋"/>
          <w:sz w:val="30"/>
          <w:szCs w:val="30"/>
        </w:rPr>
      </w:pPr>
    </w:p>
    <w:p>
      <w:pPr>
        <w:pStyle w:val="4"/>
        <w:ind w:firstLine="3092" w:firstLineChars="700"/>
        <w:rPr>
          <w:rFonts w:ascii="方正小标宋_GBK" w:hAnsi="方正小标宋_GBK" w:eastAsia="仿宋" w:cs="方正小标宋_GBK"/>
          <w:b/>
          <w:bCs/>
          <w:sz w:val="44"/>
          <w:szCs w:val="44"/>
        </w:rPr>
      </w:pPr>
    </w:p>
    <w:p>
      <w:pPr>
        <w:pStyle w:val="4"/>
        <w:ind w:firstLine="3092" w:firstLineChars="700"/>
        <w:rPr>
          <w:rFonts w:ascii="方正小标宋_GBK" w:hAnsi="方正小标宋_GBK" w:eastAsia="仿宋" w:cs="方正小标宋_GBK"/>
          <w:b/>
          <w:bCs/>
          <w:sz w:val="44"/>
          <w:szCs w:val="44"/>
        </w:rPr>
      </w:pPr>
    </w:p>
    <w:p>
      <w:pPr>
        <w:pStyle w:val="4"/>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4"/>
        <w:ind w:firstLine="0"/>
        <w:rPr>
          <w:rFonts w:eastAsia="仿宋"/>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eastAsia="仿宋"/>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4"/>
        <w:ind w:firstLine="1205" w:firstLineChars="400"/>
        <w:rPr>
          <w:rFonts w:ascii="方正小标宋_GBK" w:hAnsi="方正小标宋_GBK" w:eastAsia="仿宋" w:cs="方正小标宋_GBK"/>
          <w:b/>
          <w:bCs/>
          <w:sz w:val="30"/>
          <w:szCs w:val="30"/>
        </w:rPr>
      </w:pPr>
    </w:p>
    <w:p>
      <w:pPr>
        <w:pStyle w:val="4"/>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p>
    <w:p>
      <w:pPr>
        <w:pStyle w:val="4"/>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4"/>
        <w:ind w:firstLine="1506" w:firstLineChars="500"/>
        <w:jc w:val="both"/>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4"/>
        <w:ind w:firstLine="0"/>
        <w:rPr>
          <w:rFonts w:hint="eastAsia" w:ascii="仿宋" w:hAnsi="仿宋" w:eastAsia="仿宋" w:cs="仿宋"/>
          <w:b/>
          <w:bCs/>
          <w:sz w:val="24"/>
          <w:szCs w:val="24"/>
        </w:rPr>
      </w:pPr>
    </w:p>
    <w:p>
      <w:pPr>
        <w:pStyle w:val="4"/>
        <w:ind w:firstLine="0"/>
        <w:rPr>
          <w:rFonts w:hint="eastAsia" w:ascii="仿宋" w:hAnsi="仿宋" w:eastAsia="仿宋" w:cs="仿宋"/>
          <w:b/>
          <w:bCs/>
          <w:sz w:val="24"/>
          <w:szCs w:val="24"/>
        </w:rPr>
      </w:pPr>
    </w:p>
    <w:p>
      <w:pPr>
        <w:pStyle w:val="4"/>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4"/>
            </w:pPr>
          </w:p>
          <w:p>
            <w:pPr>
              <w:pStyle w:val="4"/>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4"/>
        <w:ind w:firstLine="0"/>
      </w:pPr>
    </w:p>
    <w:p>
      <w:pPr>
        <w:pStyle w:val="4"/>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4"/>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pStyle w:val="4"/>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4"/>
        <w:rPr>
          <w:rFonts w:ascii="宋体" w:hAnsi="宋体"/>
          <w:bCs/>
          <w:sz w:val="28"/>
          <w:szCs w:val="28"/>
        </w:rPr>
      </w:pPr>
      <w:r>
        <w:rPr>
          <w:rFonts w:ascii="宋体" w:hAnsi="宋体"/>
          <w:bCs/>
          <w:spacing w:val="16"/>
          <w:sz w:val="28"/>
          <w:szCs w:val="28"/>
        </w:rPr>
        <w:t xml:space="preserve">   </w:t>
      </w:r>
    </w:p>
    <w:p>
      <w:pPr>
        <w:pStyle w:val="4"/>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4"/>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4"/>
        <w:rPr>
          <w:sz w:val="24"/>
          <w:szCs w:val="24"/>
        </w:rPr>
      </w:pPr>
    </w:p>
    <w:p>
      <w:pPr>
        <w:pStyle w:val="4"/>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4"/>
      </w:pPr>
    </w:p>
    <w:p>
      <w:pPr>
        <w:pStyle w:val="4"/>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4"/>
        <w:rPr>
          <w:rFonts w:ascii="仿宋" w:hAnsi="仿宋" w:eastAsia="仿宋" w:cs="仿宋"/>
          <w:bCs/>
          <w:sz w:val="24"/>
          <w:szCs w:val="24"/>
        </w:rPr>
      </w:pPr>
    </w:p>
    <w:p>
      <w:pPr>
        <w:pStyle w:val="4"/>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4"/>
        <w:rPr>
          <w:rFonts w:ascii="宋体" w:hAnsi="宋体"/>
          <w:bCs/>
          <w:sz w:val="28"/>
          <w:szCs w:val="28"/>
        </w:rPr>
      </w:pPr>
    </w:p>
    <w:p>
      <w:pPr>
        <w:pStyle w:val="4"/>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4"/>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p>
    <w:tbl>
      <w:tblPr>
        <w:tblStyle w:val="10"/>
        <w:tblpPr w:leftFromText="180" w:rightFromText="180" w:vertAnchor="text" w:horzAnchor="page" w:tblpX="1446" w:tblpY="259"/>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304"/>
        <w:gridCol w:w="2209"/>
        <w:gridCol w:w="207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240" w:firstLineChars="100"/>
              <w:jc w:val="both"/>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工程名称</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工程内容</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价格（元/㎡）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木工、泥工、钢筋工、架子工、临时水电工</w:t>
            </w: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详见大清包     施工合同</w:t>
            </w: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 xml:space="preserve">3%专票        </w:t>
            </w:r>
            <w:r>
              <w:rPr>
                <w:rFonts w:hint="eastAsia" w:ascii="仿宋" w:hAnsi="仿宋" w:eastAsia="仿宋" w:cs="仿宋"/>
                <w:lang w:eastAsia="zh-CN"/>
              </w:rPr>
              <w:t>□</w:t>
            </w:r>
            <w:r>
              <w:rPr>
                <w:rFonts w:hint="eastAsia" w:ascii="仿宋" w:hAnsi="仿宋" w:eastAsia="仿宋" w:cs="仿宋"/>
                <w:lang w:val="en-US" w:eastAsia="zh-CN"/>
              </w:rPr>
              <w:t>9%专票</w:t>
            </w:r>
          </w:p>
          <w:p>
            <w:pPr>
              <w:pStyle w:val="4"/>
              <w:ind w:left="0" w:leftChars="0" w:firstLine="210" w:firstLineChars="100"/>
              <w:rPr>
                <w:rFonts w:hint="eastAsia" w:ascii="仿宋" w:hAnsi="仿宋" w:eastAsia="仿宋" w:cs="仿宋"/>
                <w:lang w:val="en-US" w:eastAsia="zh-CN"/>
              </w:rPr>
            </w:pPr>
            <w:r>
              <w:rPr>
                <w:rFonts w:hint="eastAsia" w:ascii="仿宋" w:hAnsi="仿宋" w:eastAsia="仿宋" w:cs="仿宋"/>
                <w:lang w:eastAsia="zh-CN"/>
              </w:rPr>
              <w:t>□</w:t>
            </w:r>
            <w:r>
              <w:rPr>
                <w:rFonts w:hint="eastAsia" w:ascii="仿宋" w:hAnsi="仿宋" w:eastAsia="仿宋" w:cs="仿宋"/>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078"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3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20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07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404"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val="0"/>
          <w:bCs w:val="0"/>
          <w:sz w:val="24"/>
          <w:szCs w:val="24"/>
          <w:highlight w:val="none"/>
          <w:u w:val="single"/>
          <w:lang w:val="en-US" w:eastAsia="zh-CN"/>
        </w:rPr>
        <w:t>本项目设置最高限价450元/㎡（报价已含门楼施工内容），含3%专票，报价不得超过最高限价，否则视为无效报名文件。</w:t>
      </w:r>
      <w:r>
        <w:rPr>
          <w:rFonts w:hint="eastAsia" w:ascii="仿宋" w:hAnsi="仿宋" w:eastAsia="仿宋" w:cs="仿宋"/>
          <w:sz w:val="24"/>
          <w:szCs w:val="24"/>
          <w:u w:val="none"/>
          <w:lang w:val="en-US" w:eastAsia="zh-CN"/>
        </w:rPr>
        <w:t>报价为含税综合包干单价，后期不作任何调整。</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pStyle w:val="4"/>
        <w:ind w:left="0" w:leftChars="0" w:firstLine="0" w:firstLineChars="0"/>
        <w:rPr>
          <w:rFonts w:hint="eastAsia" w:ascii="仿宋_GB2312" w:eastAsia="仿宋_GB2312"/>
          <w:sz w:val="24"/>
          <w:szCs w:val="24"/>
          <w:lang w:val="en-US" w:eastAsia="zh-CN"/>
        </w:rPr>
      </w:pPr>
    </w:p>
    <w:p>
      <w:pPr>
        <w:pStyle w:val="4"/>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4"/>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701" w:bottom="1440" w:left="1701"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30813"/>
      <w:bookmarkStart w:id="7" w:name="_Toc22876"/>
      <w:bookmarkStart w:id="8" w:name="_Toc14147"/>
      <w:bookmarkStart w:id="9" w:name="_Toc15385"/>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23445"/>
      <w:bookmarkStart w:id="12" w:name="_Toc7667"/>
      <w:bookmarkStart w:id="13" w:name="_Toc31950"/>
      <w:bookmarkStart w:id="14" w:name="_Toc12822"/>
      <w:bookmarkStart w:id="15" w:name="_Toc31659"/>
      <w:bookmarkStart w:id="16" w:name="_Toc1274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3406"/>
      <w:bookmarkStart w:id="18" w:name="_Toc9234"/>
      <w:bookmarkStart w:id="19" w:name="_Toc24950"/>
      <w:bookmarkStart w:id="20" w:name="_Toc156"/>
      <w:bookmarkStart w:id="21" w:name="_Toc9515"/>
      <w:bookmarkStart w:id="22" w:name="_Toc6331"/>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2086"/>
      <w:bookmarkStart w:id="24" w:name="_Toc1146"/>
      <w:bookmarkStart w:id="25" w:name="_Toc15910"/>
      <w:bookmarkStart w:id="26" w:name="_Toc32221"/>
      <w:bookmarkStart w:id="27" w:name="_Toc22403"/>
      <w:bookmarkStart w:id="28" w:name="_Toc16742"/>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5921"/>
      <w:bookmarkStart w:id="30" w:name="_Toc1134"/>
      <w:bookmarkStart w:id="31" w:name="_Toc27064"/>
      <w:bookmarkStart w:id="32" w:name="_Toc28379"/>
      <w:bookmarkStart w:id="33" w:name="_Toc29993"/>
      <w:bookmarkStart w:id="34" w:name="_Toc6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4"/>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4"/>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有从事过建筑工程，身体健康，符合最新用工条件</w:t>
      </w:r>
      <w:r>
        <w:rPr>
          <w:rFonts w:hint="eastAsia"/>
        </w:rPr>
        <w:t xml:space="preserve">。 </w:t>
      </w:r>
    </w:p>
    <w:p>
      <w:pPr>
        <w:pStyle w:val="4"/>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4"/>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4"/>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4"/>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众创空间食堂、门楼”</w:t>
      </w:r>
      <w:r>
        <w:rPr>
          <w:rFonts w:hint="eastAsia" w:ascii="仿宋" w:hAnsi="仿宋" w:eastAsia="仿宋" w:cs="仿宋"/>
          <w:szCs w:val="24"/>
          <w:u w:val="single"/>
        </w:rPr>
        <w:t>项目“</w:t>
      </w:r>
      <w:r>
        <w:rPr>
          <w:rFonts w:hint="eastAsia" w:ascii="仿宋" w:hAnsi="仿宋" w:eastAsia="仿宋" w:cs="仿宋"/>
          <w:szCs w:val="24"/>
          <w:u w:val="single"/>
          <w:lang w:val="en-US" w:eastAsia="zh-CN"/>
        </w:rPr>
        <w:t>木工、泥工、钢筋工、架子工、临时水电工劳务大清包</w:t>
      </w:r>
      <w:r>
        <w:rPr>
          <w:rFonts w:hint="eastAsia" w:ascii="仿宋" w:hAnsi="仿宋" w:eastAsia="仿宋" w:cs="仿宋"/>
          <w:szCs w:val="24"/>
          <w:u w:val="single"/>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4"/>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4"/>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1260" w:firstLineChars="600"/>
        <w:jc w:val="both"/>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rFonts w:hint="eastAsia" w:ascii="仿宋" w:hAnsi="仿宋" w:eastAsia="仿宋" w:cs="仿宋"/>
          <w:b/>
          <w:bCs/>
          <w:color w:val="auto"/>
          <w:sz w:val="24"/>
        </w:rPr>
      </w:pPr>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“众创空间食堂、门楼”项目劳务大清包</w:t>
      </w:r>
      <w:r>
        <w:rPr>
          <w:rFonts w:hint="eastAsia" w:ascii="仿宋" w:hAnsi="仿宋" w:eastAsia="仿宋" w:cs="仿宋"/>
          <w:b/>
          <w:color w:val="auto"/>
          <w:sz w:val="28"/>
          <w:szCs w:val="28"/>
        </w:rPr>
        <w:t>施工合同</w:t>
      </w:r>
    </w:p>
    <w:p>
      <w:pPr>
        <w:pStyle w:val="2"/>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r>
        <w:rPr>
          <w:rFonts w:hint="eastAsia" w:ascii="仿宋" w:hAnsi="仿宋" w:eastAsia="仿宋" w:cs="仿宋"/>
          <w:sz w:val="24"/>
          <w:u w:val="single"/>
        </w:rPr>
        <w:t>“</w:t>
      </w:r>
      <w:r>
        <w:rPr>
          <w:rFonts w:hint="eastAsia" w:ascii="仿宋" w:hAnsi="仿宋" w:eastAsia="仿宋" w:cs="仿宋"/>
          <w:sz w:val="24"/>
          <w:u w:val="single"/>
          <w:lang w:eastAsia="zh-CN"/>
        </w:rPr>
        <w:t>众创空间食堂、门楼”</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color w:val="auto"/>
          <w:sz w:val="24"/>
          <w:u w:val="single"/>
        </w:rPr>
        <w:t>（以下简称本工程）。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b w:val="0"/>
          <w:bCs w:val="0"/>
          <w:kern w:val="0"/>
          <w:sz w:val="24"/>
          <w:u w:val="single"/>
          <w:lang w:val="en-US" w:eastAsia="zh-CN"/>
        </w:rPr>
        <w:t>赤壁市高新区</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lang w:val="en-US" w:eastAsia="zh-CN"/>
        </w:rPr>
        <w:t>1</w:t>
      </w:r>
      <w:r>
        <w:rPr>
          <w:rFonts w:hint="eastAsia" w:ascii="仿宋" w:hAnsi="仿宋" w:eastAsia="仿宋" w:cs="仿宋"/>
          <w:b/>
          <w:bCs/>
          <w:kern w:val="0"/>
          <w:sz w:val="24"/>
          <w:u w:val="single"/>
          <w:lang w:eastAsia="zh-CN"/>
        </w:rPr>
        <w:t>）</w:t>
      </w:r>
      <w:r>
        <w:rPr>
          <w:rFonts w:hint="eastAsia" w:ascii="仿宋" w:hAnsi="仿宋" w:eastAsia="仿宋" w:cs="仿宋"/>
          <w:b/>
          <w:bCs/>
          <w:kern w:val="0"/>
          <w:sz w:val="24"/>
          <w:u w:val="single"/>
          <w:lang w:val="en-US" w:eastAsia="zh-CN"/>
        </w:rPr>
        <w:t>施工</w:t>
      </w:r>
      <w:r>
        <w:rPr>
          <w:rFonts w:hint="eastAsia" w:ascii="仿宋" w:hAnsi="仿宋" w:eastAsia="仿宋" w:cs="仿宋"/>
          <w:b/>
          <w:bCs/>
          <w:sz w:val="24"/>
          <w:u w:val="single"/>
        </w:rPr>
        <w:t>图纸</w:t>
      </w:r>
      <w:r>
        <w:rPr>
          <w:rFonts w:hint="eastAsia" w:ascii="仿宋" w:hAnsi="仿宋" w:eastAsia="仿宋" w:cs="仿宋"/>
          <w:b/>
          <w:bCs/>
          <w:sz w:val="24"/>
          <w:u w:val="single"/>
          <w:lang w:val="en-US" w:eastAsia="zh-CN"/>
        </w:rPr>
        <w:t>范围内：</w:t>
      </w:r>
      <w:r>
        <w:rPr>
          <w:rFonts w:hint="eastAsia" w:ascii="仿宋" w:hAnsi="仿宋" w:eastAsia="仿宋" w:cs="仿宋"/>
          <w:b w:val="0"/>
          <w:bCs w:val="0"/>
          <w:sz w:val="24"/>
          <w:u w:val="single"/>
        </w:rPr>
        <w:t>木工、泥工、钢筋工、架子工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临时水电工</w:t>
      </w:r>
      <w:r>
        <w:rPr>
          <w:rFonts w:hint="eastAsia" w:ascii="仿宋" w:hAnsi="仿宋" w:eastAsia="仿宋" w:cs="仿宋"/>
          <w:b w:val="0"/>
          <w:bCs w:val="0"/>
          <w:sz w:val="24"/>
          <w:u w:val="single"/>
        </w:rPr>
        <w:t>全部施工内容</w:t>
      </w:r>
      <w:r>
        <w:rPr>
          <w:rFonts w:hint="eastAsia" w:ascii="仿宋" w:hAnsi="仿宋" w:eastAsia="仿宋" w:cs="仿宋"/>
          <w:b w:val="0"/>
          <w:bCs w:val="0"/>
          <w:sz w:val="24"/>
          <w:u w:val="single"/>
          <w:lang w:eastAsia="zh-CN"/>
        </w:rPr>
        <w:t>（</w:t>
      </w:r>
      <w:r>
        <w:rPr>
          <w:rFonts w:hint="eastAsia" w:ascii="仿宋" w:hAnsi="仿宋" w:eastAsia="仿宋" w:cs="仿宋"/>
          <w:b/>
          <w:bCs/>
          <w:sz w:val="24"/>
          <w:szCs w:val="24"/>
          <w:u w:val="single"/>
          <w:lang w:val="en-US" w:eastAsia="zh-CN"/>
        </w:rPr>
        <w:t>含：测量放线、基坑开挖测量、抽水、现场清扫</w:t>
      </w:r>
      <w:r>
        <w:rPr>
          <w:rFonts w:hint="eastAsia" w:ascii="仿宋" w:hAnsi="仿宋" w:eastAsia="仿宋" w:cs="仿宋"/>
          <w:b w:val="0"/>
          <w:bCs w:val="0"/>
          <w:sz w:val="24"/>
          <w:szCs w:val="24"/>
          <w:u w:val="single"/>
          <w:lang w:val="en-US" w:eastAsia="zh-CN"/>
        </w:rPr>
        <w:t>（含交房前楼层垃圾清理及公共区域卫生打扫</w:t>
      </w:r>
      <w:r>
        <w:rPr>
          <w:rFonts w:hint="eastAsia" w:ascii="仿宋" w:hAnsi="仿宋" w:eastAsia="仿宋" w:cs="仿宋"/>
          <w:b w:val="0"/>
          <w:bCs w:val="0"/>
          <w:sz w:val="24"/>
          <w:u w:val="single"/>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kern w:val="0"/>
          <w:sz w:val="24"/>
          <w:u w:val="single"/>
          <w:lang w:val="en-US" w:eastAsia="zh-CN"/>
        </w:rPr>
        <w:t>2</w:t>
      </w:r>
      <w:r>
        <w:rPr>
          <w:rFonts w:hint="eastAsia" w:ascii="仿宋" w:hAnsi="仿宋" w:eastAsia="仿宋" w:cs="仿宋"/>
          <w:b w:val="0"/>
          <w:bCs w:val="0"/>
          <w:kern w:val="0"/>
          <w:sz w:val="24"/>
          <w:u w:val="single"/>
          <w:lang w:eastAsia="zh-CN"/>
        </w:rPr>
        <w:t>）</w:t>
      </w:r>
      <w:r>
        <w:rPr>
          <w:rFonts w:hint="eastAsia" w:ascii="仿宋" w:hAnsi="仿宋" w:eastAsia="仿宋" w:cs="仿宋"/>
          <w:b w:val="0"/>
          <w:bCs w:val="0"/>
          <w:sz w:val="24"/>
          <w:u w:val="single"/>
          <w:lang w:val="en-US" w:eastAsia="zh-CN"/>
        </w:rPr>
        <w:t>配电房、所有设备基础、施工通道、化粪池、</w:t>
      </w:r>
      <w:r>
        <w:rPr>
          <w:rFonts w:hint="eastAsia" w:ascii="仿宋" w:hAnsi="仿宋" w:eastAsia="仿宋" w:cs="仿宋"/>
          <w:b/>
          <w:bCs/>
          <w:sz w:val="24"/>
          <w:u w:val="single"/>
          <w:lang w:val="en-US" w:eastAsia="zh-CN"/>
        </w:rPr>
        <w:t>临建、基坑支护、</w:t>
      </w:r>
      <w:r>
        <w:rPr>
          <w:rFonts w:hint="eastAsia" w:ascii="仿宋" w:hAnsi="仿宋" w:eastAsia="仿宋" w:cs="仿宋"/>
          <w:b w:val="0"/>
          <w:bCs w:val="0"/>
          <w:sz w:val="24"/>
          <w:u w:val="single"/>
          <w:lang w:val="en-US" w:eastAsia="zh-CN"/>
        </w:rPr>
        <w:t>筏板基础以下土方开挖、堆码、桩头破除、配合桩基检测、基坑降排水、基坑回填、临时水电、一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3</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现场</w:t>
      </w:r>
      <w:r>
        <w:rPr>
          <w:rFonts w:hint="eastAsia" w:ascii="仿宋" w:hAnsi="仿宋" w:eastAsia="仿宋" w:cs="仿宋"/>
          <w:b w:val="0"/>
          <w:bCs w:val="0"/>
          <w:sz w:val="24"/>
          <w:u w:val="single"/>
        </w:rPr>
        <w:t>安全文明</w:t>
      </w:r>
      <w:r>
        <w:rPr>
          <w:rFonts w:hint="eastAsia" w:ascii="仿宋" w:hAnsi="仿宋" w:eastAsia="仿宋" w:cs="仿宋"/>
          <w:b w:val="0"/>
          <w:bCs w:val="0"/>
          <w:sz w:val="24"/>
          <w:u w:val="single"/>
          <w:lang w:val="en-US" w:eastAsia="zh-CN"/>
        </w:rPr>
        <w:t>施工所涉及到的所有材料及</w:t>
      </w:r>
      <w:r>
        <w:rPr>
          <w:rFonts w:hint="eastAsia" w:ascii="仿宋" w:hAnsi="仿宋" w:eastAsia="仿宋" w:cs="仿宋"/>
          <w:b w:val="0"/>
          <w:bCs w:val="0"/>
          <w:sz w:val="24"/>
          <w:u w:val="single"/>
        </w:rPr>
        <w:t>用工</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4</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合同承包范围的事项不得发生任何杂工费用由甲方承担。（5）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单价的因素，如材料、人工价格上涨、窝工、加班等因素，合同单价不再调整。（6）发包人有权根据承包人现场施工质量、进度、安全、现场文明施工等情况随时调整承包人的承包范围，且承包人应全力配合，需要承包人退场的，发包人按承包人已完成合格工程量办理结算，承包人不得提出其它任何索赔要求。（7）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u w:val="single"/>
          <w:lang w:val="en-US" w:eastAsia="zh-CN"/>
        </w:rPr>
        <w:t>。</w:t>
      </w:r>
      <w:r>
        <w:rPr>
          <w:rFonts w:hint="eastAsia" w:ascii="仿宋" w:hAnsi="仿宋" w:eastAsia="仿宋" w:cs="仿宋"/>
          <w:b w:val="0"/>
          <w:bCs w:val="0"/>
          <w:sz w:val="24"/>
          <w:szCs w:val="24"/>
          <w:u w:val="single"/>
        </w:rPr>
        <w:t>详见</w:t>
      </w:r>
      <w:r>
        <w:rPr>
          <w:rFonts w:hint="eastAsia" w:ascii="仿宋" w:hAnsi="仿宋" w:eastAsia="仿宋" w:cs="仿宋"/>
          <w:b w:val="0"/>
          <w:bCs w:val="0"/>
          <w:kern w:val="0"/>
          <w:sz w:val="24"/>
          <w:szCs w:val="24"/>
          <w:u w:val="single"/>
          <w:lang w:eastAsia="zh-CN"/>
        </w:rPr>
        <w:t>劳务大清包</w:t>
      </w:r>
      <w:r>
        <w:rPr>
          <w:rFonts w:hint="eastAsia" w:ascii="仿宋" w:hAnsi="仿宋" w:eastAsia="仿宋" w:cs="仿宋"/>
          <w:b w:val="0"/>
          <w:bCs w:val="0"/>
          <w:kern w:val="0"/>
          <w:sz w:val="24"/>
          <w:szCs w:val="24"/>
          <w:u w:val="single"/>
        </w:rPr>
        <w:t>施工合同。</w:t>
      </w:r>
      <w:r>
        <w:rPr>
          <w:rFonts w:hint="eastAsia" w:ascii="仿宋" w:hAnsi="仿宋" w:eastAsia="仿宋" w:cs="仿宋"/>
          <w:color w:val="auto"/>
          <w:sz w:val="24"/>
        </w:rPr>
        <w:t xml:space="preserve">                             </w:t>
      </w:r>
    </w:p>
    <w:p>
      <w:pPr>
        <w:spacing w:line="360" w:lineRule="auto"/>
        <w:ind w:firstLine="480" w:firstLineChars="200"/>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b w:val="0"/>
          <w:bCs w:val="0"/>
          <w:kern w:val="0"/>
          <w:sz w:val="24"/>
          <w:u w:val="single"/>
          <w:lang w:val="en-US" w:eastAsia="zh-CN"/>
        </w:rPr>
        <w:t>食堂建筑面积约3000㎡，门楼门卫室建筑面积约18㎡。</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配电房面积按设计图纸面积。</w:t>
      </w:r>
      <w:r>
        <w:rPr>
          <w:rFonts w:hint="eastAsia" w:ascii="仿宋" w:hAnsi="仿宋" w:eastAsia="仿宋" w:cs="仿宋"/>
          <w:sz w:val="24"/>
          <w:u w:val="single"/>
        </w:rPr>
        <w:t>③图纸有其他变更，以甲方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业主认可的签证为准。④合同范围内未施工内容，按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⑤计算规则按照《建设工程工程量清单计价规范》及现行定额中的计算规则执行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color w:val="auto"/>
          <w:sz w:val="24"/>
          <w:u w:val="single"/>
        </w:rPr>
        <w:t>包工包料</w:t>
      </w:r>
      <w:r>
        <w:rPr>
          <w:rFonts w:hint="eastAsia" w:ascii="仿宋" w:hAnsi="仿宋" w:eastAsia="仿宋" w:cs="仿宋"/>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color w:val="auto"/>
          <w:sz w:val="24"/>
          <w:u w:val="single"/>
        </w:rPr>
        <w:t>清包带粉刷条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滴水线条、</w:t>
      </w:r>
      <w:r>
        <w:rPr>
          <w:rFonts w:hint="eastAsia" w:ascii="仿宋" w:hAnsi="仿宋" w:eastAsia="仿宋" w:cs="仿宋"/>
          <w:color w:val="auto"/>
          <w:sz w:val="24"/>
          <w:u w:val="single"/>
        </w:rPr>
        <w:t>焊条、铁丝、</w:t>
      </w:r>
      <w:r>
        <w:rPr>
          <w:rFonts w:hint="eastAsia" w:ascii="仿宋" w:hAnsi="仿宋" w:eastAsia="仿宋" w:cs="仿宋"/>
          <w:color w:val="auto"/>
          <w:sz w:val="24"/>
          <w:u w:val="single"/>
          <w:lang w:val="en-US" w:eastAsia="zh-CN"/>
        </w:rPr>
        <w:t>胶水、胶粉、发泡剂、</w:t>
      </w:r>
      <w:r>
        <w:rPr>
          <w:rFonts w:hint="eastAsia" w:ascii="仿宋" w:hAnsi="仿宋" w:eastAsia="仿宋" w:cs="仿宋"/>
          <w:color w:val="auto"/>
          <w:sz w:val="24"/>
          <w:u w:val="single"/>
        </w:rPr>
        <w:t>养护膜、</w:t>
      </w:r>
      <w:r>
        <w:rPr>
          <w:rFonts w:hint="eastAsia" w:ascii="仿宋" w:hAnsi="仿宋" w:eastAsia="仿宋" w:cs="仿宋"/>
          <w:color w:val="auto"/>
          <w:sz w:val="24"/>
          <w:u w:val="single"/>
          <w:lang w:val="en-US" w:eastAsia="zh-CN"/>
        </w:rPr>
        <w:t>纤维网、钢丝网</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color w:val="auto"/>
          <w:sz w:val="24"/>
          <w:u w:val="single"/>
        </w:rPr>
        <w:t>清包带铁丝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电焊条、</w:t>
      </w:r>
      <w:r>
        <w:rPr>
          <w:rFonts w:hint="eastAsia" w:ascii="仿宋" w:hAnsi="仿宋" w:eastAsia="仿宋" w:cs="仿宋"/>
          <w:color w:val="auto"/>
          <w:sz w:val="24"/>
          <w:u w:val="single"/>
          <w:lang w:val="en-US" w:eastAsia="zh-CN"/>
        </w:rPr>
        <w:t>焊剂、</w:t>
      </w:r>
      <w:r>
        <w:rPr>
          <w:rFonts w:hint="eastAsia" w:ascii="仿宋" w:hAnsi="仿宋" w:eastAsia="仿宋" w:cs="仿宋"/>
          <w:color w:val="auto"/>
          <w:sz w:val="24"/>
          <w:u w:val="single"/>
        </w:rPr>
        <w:t>保护层垫块、马凳、</w:t>
      </w:r>
      <w:r>
        <w:rPr>
          <w:rFonts w:hint="eastAsia" w:ascii="仿宋" w:hAnsi="仿宋" w:eastAsia="仿宋" w:cs="仿宋"/>
          <w:color w:val="auto"/>
          <w:sz w:val="24"/>
          <w:u w:val="single"/>
          <w:lang w:val="en-US" w:eastAsia="zh-CN"/>
        </w:rPr>
        <w:t>套筒</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color w:val="auto"/>
          <w:sz w:val="24"/>
          <w:u w:val="single"/>
        </w:rPr>
        <w:t>包工包料，带钢管、扣件、含木工立模钢管扣件、密目网、安全网、</w:t>
      </w:r>
      <w:r>
        <w:rPr>
          <w:rFonts w:hint="eastAsia" w:ascii="仿宋" w:hAnsi="仿宋" w:eastAsia="仿宋" w:cs="仿宋"/>
          <w:color w:val="auto"/>
          <w:sz w:val="24"/>
          <w:u w:val="single"/>
          <w:lang w:val="en-US" w:eastAsia="zh-CN"/>
        </w:rPr>
        <w:t>竹篱笆</w:t>
      </w:r>
      <w:r>
        <w:rPr>
          <w:rFonts w:hint="eastAsia" w:ascii="仿宋" w:hAnsi="仿宋" w:eastAsia="仿宋" w:cs="仿宋"/>
          <w:color w:val="auto"/>
          <w:sz w:val="24"/>
          <w:u w:val="single"/>
        </w:rPr>
        <w:t>、铁丝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油漆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兜网、钢丝绳、U型预埋环</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二级箱、三级箱、施工电箱、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color w:val="auto"/>
          <w:sz w:val="24"/>
          <w:u w:val="single"/>
          <w:lang w:val="en-US" w:eastAsia="zh-CN"/>
        </w:rPr>
        <w:t>水箱、水泵、增压泵、水管、水带、临时消防栓、照明灯具、开关、插座等材料及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人货电梯不得少于1台。</w:t>
      </w:r>
    </w:p>
    <w:p>
      <w:pPr>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人员，不得低于以下标准，现场负责人1名、技术负责人1名、测量放线施工员1名、专职安全员1名、杂工2名、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人货电梯2名、水电工1名。需取得岗位资格证的人必须持证上岗，且证书有效。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2"/>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桩帽施工、砖胎膜、抗浮锚杆止水环焊接、</w:t>
      </w:r>
      <w:r>
        <w:rPr>
          <w:rFonts w:hint="eastAsia" w:ascii="仿宋" w:hAnsi="仿宋" w:eastAsia="仿宋" w:cs="仿宋"/>
          <w:color w:val="auto"/>
          <w:sz w:val="24"/>
          <w:u w:val="single"/>
          <w:lang w:val="en-US" w:eastAsia="zh-CN"/>
        </w:rPr>
        <w:t>室外排水沟盖板安装（材料甲供）、</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w:t>
      </w:r>
      <w:r>
        <w:rPr>
          <w:rFonts w:hint="eastAsia" w:ascii="仿宋" w:hAnsi="仿宋" w:eastAsia="仿宋" w:cs="仿宋"/>
          <w:color w:val="auto"/>
          <w:sz w:val="24"/>
          <w:u w:val="single"/>
          <w:lang w:val="en-US" w:eastAsia="zh-CN"/>
        </w:rPr>
        <w:t>内</w:t>
      </w:r>
      <w:r>
        <w:rPr>
          <w:rFonts w:hint="eastAsia" w:ascii="仿宋" w:hAnsi="仿宋" w:eastAsia="仿宋" w:cs="仿宋"/>
          <w:color w:val="auto"/>
          <w:sz w:val="24"/>
          <w:u w:val="single"/>
        </w:rPr>
        <w:t>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w:t>
      </w:r>
      <w:r>
        <w:rPr>
          <w:rFonts w:hint="eastAsia" w:ascii="仿宋" w:hAnsi="仿宋" w:eastAsia="仿宋" w:cs="仿宋"/>
          <w:color w:val="auto"/>
          <w:sz w:val="24"/>
          <w:u w:val="single"/>
          <w:lang w:val="en-US" w:eastAsia="zh-CN"/>
        </w:rPr>
        <w:t>一</w:t>
      </w:r>
      <w:r>
        <w:rPr>
          <w:rFonts w:hint="eastAsia" w:ascii="仿宋" w:hAnsi="仿宋" w:eastAsia="仿宋" w:cs="仿宋"/>
          <w:color w:val="auto"/>
          <w:sz w:val="24"/>
          <w:u w:val="single"/>
        </w:rPr>
        <w:t>级电箱以下的</w:t>
      </w:r>
      <w:r>
        <w:rPr>
          <w:rFonts w:hint="eastAsia" w:ascii="仿宋" w:hAnsi="仿宋" w:eastAsia="仿宋" w:cs="仿宋"/>
          <w:color w:val="auto"/>
          <w:sz w:val="24"/>
          <w:u w:val="single"/>
          <w:lang w:val="en-US" w:eastAsia="zh-CN"/>
        </w:rPr>
        <w:t>二</w:t>
      </w:r>
      <w:r>
        <w:rPr>
          <w:rFonts w:hint="eastAsia" w:ascii="仿宋" w:hAnsi="仿宋" w:eastAsia="仿宋" w:cs="仿宋"/>
          <w:color w:val="auto"/>
          <w:sz w:val="24"/>
          <w:u w:val="single"/>
        </w:rPr>
        <w:t>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土方外运、水电安装、消防、门窗、楼梯栏杆、阳台窗护栏杆、电梯安装、外墙涂料、室内、公共部位刮白及乳胶漆、防水工程、烟道工程、室外道路及盲沟管网、绿化、外墙干挂等。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val="en-US" w:eastAsia="zh-CN"/>
        </w:rPr>
        <w:t>。</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2"/>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单价</w:t>
      </w:r>
      <w:r>
        <w:rPr>
          <w:rFonts w:hint="eastAsia" w:ascii="仿宋" w:hAnsi="仿宋" w:eastAsia="仿宋" w:cs="仿宋"/>
          <w:b w:val="0"/>
          <w:bCs w:val="0"/>
          <w:sz w:val="24"/>
          <w:szCs w:val="24"/>
          <w:highlight w:val="none"/>
          <w:u w:val="none"/>
          <w:lang w:val="en-US" w:eastAsia="zh-CN"/>
        </w:rPr>
        <w:t>已含门楼施工内容，门楼构筑物不再计费，仅计算门卫室的工程费</w:t>
      </w:r>
      <w:r>
        <w:rPr>
          <w:rFonts w:hint="eastAsia" w:ascii="仿宋" w:hAnsi="仿宋" w:eastAsia="仿宋" w:cs="仿宋"/>
          <w:color w:val="auto"/>
          <w:sz w:val="24"/>
          <w:u w:val="none"/>
        </w:rPr>
        <w:t xml:space="preserve">。       </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五、工期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highlight w:val="none"/>
          <w:u w:val="single"/>
          <w:lang w:val="en-US" w:eastAsia="zh-CN"/>
        </w:rPr>
      </w:pPr>
      <w:r>
        <w:rPr>
          <w:rFonts w:hint="eastAsia" w:ascii="仿宋" w:hAnsi="仿宋" w:eastAsia="仿宋" w:cs="仿宋"/>
          <w:color w:val="auto"/>
          <w:sz w:val="24"/>
        </w:rPr>
        <w:t>5.1</w:t>
      </w:r>
      <w:r>
        <w:rPr>
          <w:rFonts w:hint="eastAsia" w:ascii="仿宋" w:hAnsi="仿宋" w:eastAsia="仿宋" w:cs="仿宋"/>
          <w:color w:val="auto"/>
          <w:kern w:val="0"/>
          <w:sz w:val="24"/>
        </w:rPr>
        <w:t xml:space="preserve"> </w:t>
      </w:r>
      <w:r>
        <w:rPr>
          <w:rFonts w:hint="eastAsia" w:ascii="仿宋" w:hAnsi="仿宋" w:eastAsia="仿宋" w:cs="仿宋"/>
          <w:b/>
          <w:bCs/>
          <w:kern w:val="0"/>
          <w:sz w:val="24"/>
          <w:szCs w:val="24"/>
          <w:highlight w:val="none"/>
          <w:u w:val="single"/>
          <w:lang w:val="en-US" w:eastAsia="zh-CN"/>
        </w:rPr>
        <w:t>总工期45个日历天，开工日期：2022年11月10日，完工日期：2022年12月25日，</w:t>
      </w:r>
      <w:r>
        <w:rPr>
          <w:rFonts w:hint="eastAsia" w:ascii="仿宋" w:hAnsi="仿宋" w:eastAsia="仿宋" w:cs="仿宋"/>
          <w:b w:val="0"/>
          <w:bCs w:val="0"/>
          <w:kern w:val="0"/>
          <w:sz w:val="24"/>
          <w:szCs w:val="24"/>
          <w:highlight w:val="none"/>
          <w:u w:val="single"/>
          <w:lang w:val="en-US" w:eastAsia="zh-CN"/>
        </w:rPr>
        <w:t>且满足项目进度要求。</w:t>
      </w:r>
      <w:r>
        <w:rPr>
          <w:rFonts w:hint="eastAsia" w:ascii="仿宋" w:hAnsi="仿宋" w:eastAsia="仿宋" w:cs="仿宋"/>
          <w:b w:val="0"/>
          <w:bCs w:val="0"/>
          <w:color w:val="auto"/>
          <w:kern w:val="0"/>
          <w:sz w:val="24"/>
          <w:highlight w:val="none"/>
          <w:u w:val="single"/>
          <w:lang w:val="en-US" w:eastAsia="zh-CN"/>
        </w:rPr>
        <w:t>为确保项目在约定工期内完工，如有必要，乙方必须安排施工人员两班倒作业，未按要求落实</w:t>
      </w:r>
      <w:r>
        <w:rPr>
          <w:rFonts w:hint="eastAsia" w:ascii="仿宋" w:hAnsi="仿宋" w:eastAsia="仿宋" w:cs="仿宋"/>
          <w:b w:val="0"/>
          <w:bCs w:val="0"/>
          <w:color w:val="auto"/>
          <w:sz w:val="24"/>
          <w:highlight w:val="none"/>
          <w:u w:val="single"/>
          <w:lang w:val="en-US" w:eastAsia="zh-CN"/>
        </w:rPr>
        <w:t>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b w:val="0"/>
          <w:bCs w:val="0"/>
          <w:color w:val="auto"/>
          <w:sz w:val="24"/>
          <w:highlight w:val="none"/>
          <w:u w:val="none"/>
          <w:lang w:val="en-US" w:eastAsia="zh-CN"/>
        </w:rPr>
        <w:t>5.2</w:t>
      </w:r>
      <w:r>
        <w:rPr>
          <w:rFonts w:hint="eastAsia" w:ascii="仿宋" w:hAnsi="仿宋" w:eastAsia="仿宋" w:cs="仿宋"/>
          <w:b w:val="0"/>
          <w:bCs w:val="0"/>
          <w:color w:val="auto"/>
          <w:sz w:val="24"/>
          <w:szCs w:val="24"/>
          <w:highlight w:val="none"/>
          <w:u w:val="single"/>
          <w:lang w:val="en-US" w:eastAsia="zh-CN"/>
        </w:rPr>
        <w:t>总工期</w:t>
      </w:r>
      <w:r>
        <w:rPr>
          <w:rFonts w:hint="eastAsia" w:ascii="仿宋" w:hAnsi="仿宋" w:eastAsia="仿宋" w:cs="仿宋"/>
          <w:b w:val="0"/>
          <w:bCs w:val="0"/>
          <w:color w:val="auto"/>
          <w:sz w:val="24"/>
          <w:szCs w:val="24"/>
          <w:highlight w:val="none"/>
          <w:u w:val="single"/>
        </w:rPr>
        <w:t>每逾期一日，按</w:t>
      </w:r>
      <w:r>
        <w:rPr>
          <w:rFonts w:hint="eastAsia" w:ascii="仿宋" w:hAnsi="仿宋" w:eastAsia="仿宋" w:cs="仿宋"/>
          <w:b w:val="0"/>
          <w:bCs w:val="0"/>
          <w:color w:val="auto"/>
          <w:sz w:val="24"/>
          <w:szCs w:val="24"/>
          <w:highlight w:val="none"/>
          <w:u w:val="single"/>
          <w:lang w:val="en-US" w:eastAsia="zh-CN"/>
        </w:rPr>
        <w:t>1000元/天</w:t>
      </w:r>
      <w:r>
        <w:rPr>
          <w:rFonts w:hint="eastAsia" w:ascii="仿宋" w:hAnsi="仿宋" w:eastAsia="仿宋" w:cs="仿宋"/>
          <w:b w:val="0"/>
          <w:bCs w:val="0"/>
          <w:color w:val="auto"/>
          <w:sz w:val="24"/>
          <w:szCs w:val="24"/>
          <w:highlight w:val="none"/>
          <w:u w:val="single"/>
        </w:rPr>
        <w:t>向甲方支付违约金</w:t>
      </w:r>
      <w:r>
        <w:rPr>
          <w:rFonts w:hint="eastAsia" w:ascii="仿宋" w:hAnsi="仿宋" w:eastAsia="仿宋" w:cs="仿宋"/>
          <w:b w:val="0"/>
          <w:bCs w:val="0"/>
          <w:color w:val="auto"/>
          <w:sz w:val="24"/>
          <w:szCs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rPr>
      </w:pPr>
      <w:r>
        <w:rPr>
          <w:rFonts w:hint="eastAsia" w:ascii="仿宋" w:hAnsi="仿宋" w:eastAsia="仿宋" w:cs="仿宋"/>
          <w:b/>
          <w:bCs/>
          <w:color w:val="auto"/>
          <w:sz w:val="24"/>
        </w:rPr>
        <w:t>六、付款方式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完成屋面所有内容（含花架、炮楼、门楼等内容），</w:t>
      </w:r>
      <w:r>
        <w:rPr>
          <w:rFonts w:hint="eastAsia" w:ascii="仿宋" w:hAnsi="仿宋" w:eastAsia="仿宋" w:cs="仿宋"/>
          <w:color w:val="auto"/>
          <w:sz w:val="24"/>
          <w:u w:val="single"/>
        </w:rPr>
        <w:t>甲方向乙方支付至工程总价50%的进度款；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工程竣工验收合格后，甲方向乙方支付至工程总价90%的进度款；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6.9每次付款前乙方需开具合法合规的与业务内容相匹配的增值税税率为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6.10甲方可通过银行划账或支票方式支付，不论甲方采用何种方式支付，乙方须保证提供的账号资料准确无误，若因账户名称、账户银行、银行账号等有误，由此产生的一切纠纷和责任由乙方承担；如因账号资料有误而产生银行退款情形，乙方自愿承担当次付款金额的10%但不高于5000元的管理费作为对甲方的劳务补偿。如乙方收款银行账号发生更变，也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7.5</w:t>
      </w:r>
      <w:r>
        <w:rPr>
          <w:rFonts w:hint="eastAsia" w:ascii="仿宋" w:hAnsi="仿宋" w:eastAsia="仿宋" w:cs="仿宋"/>
          <w:b/>
          <w:bCs/>
          <w:color w:val="auto"/>
          <w:sz w:val="24"/>
        </w:rPr>
        <w:t>甲方提供施工现场道路硬化材料，乙方负责施工。向乙方提供施工用水、用电接驳点,甲方负责提供施工用电至</w:t>
      </w:r>
      <w:r>
        <w:rPr>
          <w:rFonts w:hint="eastAsia" w:ascii="仿宋" w:hAnsi="仿宋" w:eastAsia="仿宋" w:cs="仿宋"/>
          <w:b/>
          <w:bCs/>
          <w:color w:val="auto"/>
          <w:sz w:val="24"/>
          <w:lang w:val="en-US" w:eastAsia="zh-CN"/>
        </w:rPr>
        <w:t>一</w:t>
      </w:r>
      <w:r>
        <w:rPr>
          <w:rFonts w:hint="eastAsia" w:ascii="仿宋" w:hAnsi="仿宋" w:eastAsia="仿宋" w:cs="仿宋"/>
          <w:b/>
          <w:bCs/>
          <w:color w:val="auto"/>
          <w:sz w:val="24"/>
        </w:rPr>
        <w:t>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b/>
          <w:bCs/>
          <w:lang w:val="en-US" w:eastAsia="zh-CN"/>
        </w:rPr>
      </w:pPr>
      <w:r>
        <w:rPr>
          <w:rFonts w:hint="eastAsia" w:ascii="仿宋" w:hAnsi="仿宋" w:eastAsia="仿宋" w:cs="仿宋"/>
          <w:b w:val="0"/>
          <w:bCs w:val="0"/>
          <w:color w:val="auto"/>
          <w:sz w:val="24"/>
          <w:u w:val="none"/>
          <w:lang w:val="en-US" w:eastAsia="zh-CN"/>
        </w:rPr>
        <w:t>8.21</w:t>
      </w:r>
      <w:r>
        <w:rPr>
          <w:rFonts w:hint="eastAsia" w:ascii="仿宋" w:hAnsi="仿宋" w:eastAsia="仿宋" w:cs="仿宋"/>
          <w:b/>
          <w:bCs/>
          <w:color w:val="auto"/>
          <w:sz w:val="24"/>
          <w:u w:val="none"/>
          <w:lang w:val="en-US" w:eastAsia="zh-CN"/>
        </w:rPr>
        <w:t>乙方无条件配合甲方其他班组利用其现有的运输设备进行材料运输工作。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 xml:space="preserve">叁 </w:t>
      </w:r>
      <w:r>
        <w:rPr>
          <w:rFonts w:hint="eastAsia" w:ascii="仿宋" w:hAnsi="仿宋" w:eastAsia="仿宋" w:cs="仿宋"/>
          <w:b/>
          <w:bCs/>
          <w:color w:val="auto"/>
          <w:sz w:val="24"/>
          <w:u w:val="none"/>
          <w:lang w:val="en-US" w:eastAsia="zh-CN"/>
        </w:rPr>
        <w:t>万</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w:t>
      </w:r>
      <w:r>
        <w:rPr>
          <w:rFonts w:hint="eastAsia" w:ascii="仿宋" w:hAnsi="仿宋" w:eastAsia="仿宋" w:cs="仿宋"/>
          <w:color w:val="auto"/>
          <w:sz w:val="24"/>
          <w:lang w:val="en-US" w:eastAsia="zh-CN"/>
        </w:rPr>
        <w:t>3</w:t>
      </w:r>
      <w:r>
        <w:rPr>
          <w:rFonts w:hint="eastAsia" w:ascii="仿宋" w:hAnsi="仿宋" w:eastAsia="仿宋" w:cs="仿宋"/>
          <w:color w:val="auto"/>
          <w:sz w:val="24"/>
        </w:rPr>
        <w:t>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hint="eastAsia" w:ascii="仿宋" w:hAnsi="仿宋" w:eastAsia="仿宋" w:cs="仿宋"/>
          <w:color w:val="auto"/>
          <w:sz w:val="24"/>
          <w:u w:val="single"/>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4"/>
        <w:rPr>
          <w:rFonts w:hint="eastAsia" w:ascii="仿宋" w:hAnsi="仿宋" w:eastAsia="仿宋" w:cs="仿宋"/>
          <w:color w:val="auto"/>
          <w:sz w:val="24"/>
          <w:u w:val="single"/>
        </w:rPr>
      </w:pPr>
    </w:p>
    <w:p>
      <w:pPr>
        <w:pStyle w:val="4"/>
        <w:rPr>
          <w:rFonts w:hint="eastAsia" w:ascii="仿宋" w:hAnsi="仿宋" w:eastAsia="仿宋" w:cs="仿宋"/>
          <w:color w:val="auto"/>
          <w:sz w:val="24"/>
          <w:u w:val="single"/>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授权委托人（签字）：                授权委托人（签字）：</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spacing w:line="360" w:lineRule="auto"/>
        <w:rPr>
          <w:rFonts w:hint="eastAsia" w:ascii="仿宋" w:hAnsi="仿宋" w:eastAsia="仿宋" w:cs="仿宋"/>
          <w:color w:val="auto"/>
          <w:spacing w:val="8"/>
          <w:sz w:val="24"/>
        </w:rPr>
      </w:pPr>
    </w:p>
    <w:p>
      <w:pPr>
        <w:pStyle w:val="2"/>
        <w:rPr>
          <w:rFonts w:hint="eastAsia"/>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劳务大清包</w:t>
      </w:r>
      <w:r>
        <w:rPr>
          <w:rFonts w:hint="eastAsia" w:ascii="仿宋" w:hAnsi="仿宋" w:eastAsia="仿宋" w:cs="仿宋"/>
          <w:color w:val="auto"/>
          <w:sz w:val="24"/>
          <w:u w:val="single"/>
        </w:rPr>
        <w:t xml:space="preserve">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2"/>
        <w:rPr>
          <w:rFonts w:ascii="仿宋" w:hAnsi="仿宋" w:eastAsia="仿宋" w:cs="仿宋"/>
          <w:color w:val="auto"/>
          <w:sz w:val="24"/>
        </w:rPr>
      </w:pPr>
    </w:p>
    <w:p>
      <w:pPr>
        <w:pStyle w:val="2"/>
        <w:rPr>
          <w:rFonts w:ascii="仿宋" w:hAnsi="仿宋" w:eastAsia="仿宋" w:cs="仿宋"/>
          <w:color w:val="auto"/>
          <w:sz w:val="24"/>
        </w:rPr>
      </w:pPr>
    </w:p>
    <w:p>
      <w:pPr>
        <w:pStyle w:val="3"/>
      </w:pP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ind w:firstLine="240" w:firstLineChars="100"/>
        <w:rPr>
          <w:rFonts w:ascii="仿宋" w:hAnsi="仿宋" w:eastAsia="仿宋" w:cs="仿宋"/>
          <w:color w:val="auto"/>
          <w:sz w:val="24"/>
        </w:rPr>
      </w:pPr>
      <w:r>
        <w:rPr>
          <w:rFonts w:hint="eastAsia" w:ascii="仿宋" w:hAnsi="仿宋" w:eastAsia="仿宋" w:cs="仿宋"/>
          <w:color w:val="auto"/>
          <w:sz w:val="24"/>
        </w:rPr>
        <w:t>电话：                                     电话：</w:t>
      </w:r>
    </w:p>
    <w:p>
      <w:pPr>
        <w:ind w:firstLine="240" w:firstLineChars="100"/>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C78667AE-6352-481E-8D72-201281053D19}"/>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09470C-CFF6-4532-A0E2-D933D39B8355}"/>
  </w:font>
  <w:font w:name="仿宋">
    <w:panose1 w:val="02010609060101010101"/>
    <w:charset w:val="86"/>
    <w:family w:val="modern"/>
    <w:pitch w:val="default"/>
    <w:sig w:usb0="800002BF" w:usb1="38CF7CFA" w:usb2="00000016" w:usb3="00000000" w:csb0="00040001" w:csb1="00000000"/>
    <w:embedRegular r:id="rId3" w:fontKey="{C01D286E-529F-407C-B258-6079A47E48D6}"/>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17CB2BCF-3255-4917-8CC0-9B6076CFEDFA}"/>
  </w:font>
  <w:font w:name="仿宋_GB2312">
    <w:panose1 w:val="02010609030101010101"/>
    <w:charset w:val="86"/>
    <w:family w:val="modern"/>
    <w:pitch w:val="default"/>
    <w:sig w:usb0="00000001" w:usb1="080E0000" w:usb2="00000000" w:usb3="00000000" w:csb0="00040000" w:csb1="00000000"/>
    <w:embedRegular r:id="rId5" w:fontKey="{519B295B-9013-4039-896B-B7022D928860}"/>
  </w:font>
  <w:font w:name="微软雅黑">
    <w:panose1 w:val="020B0503020204020204"/>
    <w:charset w:val="86"/>
    <w:family w:val="swiss"/>
    <w:pitch w:val="default"/>
    <w:sig w:usb0="80000287" w:usb1="2ACF3C50" w:usb2="00000016" w:usb3="00000000" w:csb0="0004001F" w:csb1="00000000"/>
    <w:embedRegular r:id="rId6" w:fontKey="{AFD89331-A2B4-4323-8AF4-FFB588FB0C80}"/>
  </w:font>
  <w:font w:name="楷体">
    <w:panose1 w:val="02010609060101010101"/>
    <w:charset w:val="86"/>
    <w:family w:val="auto"/>
    <w:pitch w:val="default"/>
    <w:sig w:usb0="800002BF" w:usb1="38CF7CFA" w:usb2="00000016" w:usb3="00000000" w:csb0="00040001" w:csb1="00000000"/>
    <w:embedRegular r:id="rId7" w:fontKey="{1BFAC21D-B5E8-4614-8703-B1E5C66750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4731E7C"/>
    <w:rsid w:val="08871B94"/>
    <w:rsid w:val="09F22919"/>
    <w:rsid w:val="0CF26A0C"/>
    <w:rsid w:val="0FC150CF"/>
    <w:rsid w:val="1049724A"/>
    <w:rsid w:val="10694110"/>
    <w:rsid w:val="10FE50BA"/>
    <w:rsid w:val="11591095"/>
    <w:rsid w:val="11680321"/>
    <w:rsid w:val="125A6BF4"/>
    <w:rsid w:val="169023E7"/>
    <w:rsid w:val="17E31439"/>
    <w:rsid w:val="19910B9E"/>
    <w:rsid w:val="1A85302B"/>
    <w:rsid w:val="1E3E3D08"/>
    <w:rsid w:val="1E931DEC"/>
    <w:rsid w:val="271D3D06"/>
    <w:rsid w:val="28012A02"/>
    <w:rsid w:val="2ACB502D"/>
    <w:rsid w:val="36252EF1"/>
    <w:rsid w:val="37D01583"/>
    <w:rsid w:val="37FA215C"/>
    <w:rsid w:val="38545E35"/>
    <w:rsid w:val="3D7162A3"/>
    <w:rsid w:val="3E7C4616"/>
    <w:rsid w:val="3FFF71F2"/>
    <w:rsid w:val="403D24DD"/>
    <w:rsid w:val="42A67946"/>
    <w:rsid w:val="44674AA4"/>
    <w:rsid w:val="4537278B"/>
    <w:rsid w:val="47631ACB"/>
    <w:rsid w:val="4C00393D"/>
    <w:rsid w:val="4D7F6F33"/>
    <w:rsid w:val="4EFA31D9"/>
    <w:rsid w:val="514453FF"/>
    <w:rsid w:val="532109A7"/>
    <w:rsid w:val="564D2897"/>
    <w:rsid w:val="59BC60D5"/>
    <w:rsid w:val="5DBE12DB"/>
    <w:rsid w:val="5EC450EE"/>
    <w:rsid w:val="5F393DF2"/>
    <w:rsid w:val="698A4887"/>
    <w:rsid w:val="699E392D"/>
    <w:rsid w:val="6DF93CC8"/>
    <w:rsid w:val="6E873A42"/>
    <w:rsid w:val="71B61557"/>
    <w:rsid w:val="73353907"/>
    <w:rsid w:val="73AC6FBF"/>
    <w:rsid w:val="776E0A7E"/>
    <w:rsid w:val="79C61567"/>
    <w:rsid w:val="7B8657AD"/>
    <w:rsid w:val="7E4454AB"/>
    <w:rsid w:val="7E5D6AD0"/>
    <w:rsid w:val="7F80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17926</Words>
  <Characters>18637</Characters>
  <Lines>0</Lines>
  <Paragraphs>0</Paragraphs>
  <TotalTime>7</TotalTime>
  <ScaleCrop>false</ScaleCrop>
  <LinksUpToDate>false</LinksUpToDate>
  <CharactersWithSpaces>21326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2022-07-05T09:13:00Z</cp:lastPrinted>
  <dcterms:modified xsi:type="dcterms:W3CDTF">2022-11-06T10:44:45Z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B7B2B7E2D5F448139CC85B7BEC3305DE</vt:lpwstr>
  </property>
</Properties>
</file>