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ind w:left="0" w:leftChars="0" w:firstLine="0" w:firstLineChars="0"/>
        <w:jc w:val="center"/>
        <w:rPr>
          <w:rFonts w:hint="eastAsia" w:ascii="仿宋" w:hAnsi="仿宋" w:eastAsia="仿宋" w:cs="仿宋"/>
          <w:b/>
          <w:sz w:val="30"/>
          <w:szCs w:val="30"/>
          <w:lang w:val="en-US" w:eastAsia="zh-CN"/>
        </w:rPr>
      </w:pPr>
      <w:bookmarkStart w:id="0" w:name="OLE_LINK2"/>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7"/>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p>
    <w:p>
      <w:pPr>
        <w:ind w:firstLine="2160" w:firstLineChars="900"/>
        <w:jc w:val="both"/>
        <w:rPr>
          <w:rFonts w:hint="default" w:ascii="仿宋" w:hAnsi="仿宋" w:eastAsia="仿宋" w:cs="仿宋"/>
          <w:kern w:val="0"/>
          <w:sz w:val="24"/>
          <w:szCs w:val="24"/>
          <w:lang w:val="en-US" w:eastAsia="zh-CN"/>
        </w:rPr>
      </w:pPr>
      <w:bookmarkStart w:id="1" w:name="_Toc31855"/>
      <w:bookmarkStart w:id="2" w:name="_Toc18687"/>
      <w:r>
        <w:rPr>
          <w:rFonts w:hint="eastAsia" w:ascii="楷体_GB2312" w:hAnsi="宋体" w:eastAsia="楷体_GB2312"/>
          <w:sz w:val="24"/>
          <w:szCs w:val="24"/>
          <w:lang w:val="en-US" w:eastAsia="zh-CN"/>
        </w:rPr>
        <w:t xml:space="preserve">               </w:t>
      </w:r>
      <w:r>
        <w:rPr>
          <w:rFonts w:hint="eastAsia" w:ascii="楷体_GB2312" w:hAnsi="宋体" w:eastAsia="楷体_GB2312" w:cs="Times New Roman"/>
          <w:kern w:val="2"/>
          <w:sz w:val="24"/>
          <w:szCs w:val="24"/>
          <w:lang w:val="en-US" w:eastAsia="zh-CN" w:bidi="ar-SA"/>
        </w:rPr>
        <w:t xml:space="preserve">                    </w:t>
      </w:r>
      <w:r>
        <w:rPr>
          <w:rFonts w:hint="eastAsia" w:ascii="仿宋" w:hAnsi="仿宋" w:eastAsia="仿宋" w:cs="仿宋"/>
          <w:kern w:val="0"/>
          <w:sz w:val="24"/>
          <w:szCs w:val="24"/>
          <w:lang w:val="en-US" w:eastAsia="zh-CN"/>
        </w:rPr>
        <w:t>编号：CMG-MKL-10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sz w:val="24"/>
          <w:szCs w:val="24"/>
          <w:u w:val="single"/>
          <w:lang w:eastAsia="zh-CN"/>
        </w:rPr>
        <w:t>“鸣珂里公变配电</w:t>
      </w:r>
      <w:r>
        <w:rPr>
          <w:rFonts w:hint="eastAsia" w:ascii="仿宋" w:hAnsi="仿宋" w:eastAsia="仿宋" w:cs="仿宋"/>
          <w:sz w:val="24"/>
          <w:szCs w:val="24"/>
          <w:u w:val="single"/>
          <w:lang w:val="en-US" w:eastAsia="zh-CN"/>
        </w:rPr>
        <w:t>”</w:t>
      </w:r>
      <w:r>
        <w:rPr>
          <w:rFonts w:hint="eastAsia" w:ascii="仿宋" w:hAnsi="仿宋" w:eastAsia="仿宋" w:cs="仿宋"/>
          <w:sz w:val="24"/>
          <w:szCs w:val="24"/>
          <w:lang w:val="en-US" w:eastAsia="zh-CN"/>
        </w:rPr>
        <w:t>工程报名</w:t>
      </w:r>
      <w:r>
        <w:rPr>
          <w:rFonts w:hint="eastAsia" w:ascii="仿宋" w:hAnsi="仿宋" w:eastAsia="仿宋" w:cs="仿宋"/>
          <w:sz w:val="24"/>
          <w:szCs w:val="24"/>
        </w:rPr>
        <w:t>。</w:t>
      </w:r>
      <w:r>
        <w:rPr>
          <w:rFonts w:hint="eastAsia" w:ascii="仿宋" w:hAnsi="仿宋" w:eastAsia="仿宋" w:cs="仿宋"/>
          <w:b/>
          <w:bCs/>
          <w:sz w:val="24"/>
          <w:szCs w:val="24"/>
          <w:lang w:val="en-US" w:eastAsia="zh-CN"/>
        </w:rPr>
        <w:t>此遴选活动为企业内部制度，解释权归赤马港建筑公司市场拓展部，最终遴选结果报名人可关注报名邮箱获取。</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u w:val="none"/>
          <w:lang w:val="en-US" w:eastAsia="zh-CN"/>
        </w:rPr>
      </w:pP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sz w:val="24"/>
          <w:szCs w:val="24"/>
          <w:u w:val="single"/>
          <w:lang w:eastAsia="zh-CN"/>
        </w:rPr>
        <w:t>“鸣珂里”</w:t>
      </w:r>
      <w:r>
        <w:rPr>
          <w:rFonts w:hint="eastAsia" w:ascii="仿宋" w:hAnsi="仿宋" w:eastAsia="仿宋" w:cs="仿宋"/>
          <w:sz w:val="24"/>
          <w:szCs w:val="24"/>
          <w:u w:val="single"/>
          <w:lang w:val="en-US" w:eastAsia="zh-CN"/>
        </w:rPr>
        <w:t>项目</w:t>
      </w:r>
      <w:r>
        <w:rPr>
          <w:rFonts w:hint="eastAsia" w:ascii="仿宋" w:hAnsi="仿宋" w:eastAsia="仿宋" w:cs="仿宋"/>
          <w:sz w:val="24"/>
          <w:szCs w:val="24"/>
          <w:u w:val="single"/>
          <w:lang w:eastAsia="zh-CN"/>
        </w:rPr>
        <w:t>公变配电</w:t>
      </w:r>
      <w:r>
        <w:rPr>
          <w:rFonts w:hint="eastAsia" w:ascii="仿宋" w:hAnsi="仿宋" w:eastAsia="仿宋" w:cs="仿宋"/>
          <w:sz w:val="24"/>
          <w:szCs w:val="24"/>
          <w:u w:val="single"/>
          <w:lang w:val="en-US" w:eastAsia="zh-CN"/>
        </w:rPr>
        <w:t>工程</w:t>
      </w:r>
      <w:r>
        <w:rPr>
          <w:rFonts w:hint="eastAsia" w:ascii="仿宋" w:hAnsi="仿宋" w:eastAsia="仿宋" w:cs="仿宋"/>
          <w:kern w:val="0"/>
          <w:sz w:val="24"/>
          <w:szCs w:val="24"/>
          <w:u w:val="singl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w:t>
      </w:r>
      <w:r>
        <w:rPr>
          <w:rFonts w:hint="eastAsia" w:ascii="仿宋" w:hAnsi="仿宋" w:eastAsia="仿宋" w:cs="仿宋"/>
          <w:kern w:val="0"/>
          <w:sz w:val="24"/>
          <w:szCs w:val="24"/>
          <w:u w:val="single"/>
          <w:lang w:val="en-US" w:eastAsia="zh-CN"/>
        </w:rPr>
        <w:t>赤壁市蒲圻大道八号路。</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val="0"/>
          <w:bCs w:val="0"/>
          <w:kern w:val="0"/>
          <w:sz w:val="24"/>
          <w:szCs w:val="24"/>
          <w:u w:val="none"/>
          <w:lang w:val="en-US" w:eastAsia="zh-CN"/>
        </w:rPr>
      </w:pPr>
      <w:r>
        <w:rPr>
          <w:rFonts w:hint="eastAsia" w:ascii="仿宋" w:hAnsi="仿宋" w:eastAsia="仿宋" w:cs="仿宋"/>
          <w:b/>
          <w:bCs/>
          <w:kern w:val="0"/>
          <w:sz w:val="24"/>
          <w:szCs w:val="24"/>
          <w:u w:val="none"/>
          <w:lang w:eastAsia="zh-CN"/>
        </w:rPr>
        <w:t>三、</w:t>
      </w:r>
      <w:r>
        <w:rPr>
          <w:rFonts w:hint="eastAsia" w:ascii="仿宋" w:hAnsi="仿宋" w:eastAsia="仿宋" w:cs="仿宋"/>
          <w:b/>
          <w:bCs/>
          <w:kern w:val="0"/>
          <w:sz w:val="24"/>
          <w:szCs w:val="24"/>
          <w:u w:val="none"/>
          <w:lang w:val="en-US" w:eastAsia="zh-CN"/>
        </w:rPr>
        <w:t>项目规模：</w:t>
      </w:r>
      <w:r>
        <w:rPr>
          <w:rFonts w:hint="eastAsia" w:ascii="仿宋" w:hAnsi="仿宋" w:eastAsia="仿宋" w:cs="仿宋"/>
          <w:b w:val="0"/>
          <w:bCs w:val="0"/>
          <w:kern w:val="0"/>
          <w:sz w:val="24"/>
          <w:szCs w:val="24"/>
          <w:u w:val="single"/>
          <w:lang w:val="en-US" w:eastAsia="zh-CN"/>
        </w:rPr>
        <w:t>建筑面积约53000㎡，住宅296户，商铺22户，社区用房及消防控制室6户，合计324户。</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val="0"/>
          <w:bCs w:val="0"/>
          <w:sz w:val="24"/>
          <w:szCs w:val="24"/>
          <w:highlight w:val="none"/>
          <w:u w:val="single"/>
          <w:lang w:val="en-US" w:eastAsia="zh-CN"/>
        </w:rPr>
      </w:pPr>
      <w:r>
        <w:rPr>
          <w:rFonts w:hint="eastAsia" w:ascii="仿宋" w:hAnsi="仿宋" w:eastAsia="仿宋" w:cs="仿宋"/>
          <w:b/>
          <w:bCs/>
          <w:kern w:val="0"/>
          <w:sz w:val="24"/>
          <w:szCs w:val="24"/>
          <w:u w:val="none"/>
          <w:lang w:eastAsia="zh-CN"/>
        </w:rPr>
        <w:t>四、</w:t>
      </w:r>
      <w:r>
        <w:rPr>
          <w:rFonts w:hint="eastAsia" w:ascii="仿宋" w:hAnsi="仿宋" w:eastAsia="仿宋" w:cs="仿宋"/>
          <w:b/>
          <w:bCs/>
          <w:kern w:val="0"/>
          <w:sz w:val="24"/>
          <w:szCs w:val="24"/>
          <w:u w:val="none"/>
          <w:lang w:val="en-US" w:eastAsia="zh-CN"/>
        </w:rPr>
        <w:t>承包范围</w:t>
      </w:r>
      <w:r>
        <w:rPr>
          <w:rFonts w:hint="eastAsia" w:ascii="仿宋" w:hAnsi="仿宋" w:eastAsia="仿宋" w:cs="仿宋"/>
          <w:kern w:val="0"/>
          <w:sz w:val="24"/>
          <w:szCs w:val="24"/>
          <w:u w:val="none"/>
          <w:lang w:val="en-US" w:eastAsia="zh-CN"/>
        </w:rPr>
        <w:t>：</w:t>
      </w:r>
      <w:r>
        <w:rPr>
          <w:rFonts w:hint="eastAsia" w:ascii="仿宋" w:hAnsi="仿宋" w:eastAsia="仿宋" w:cs="仿宋"/>
          <w:b/>
          <w:bCs/>
          <w:sz w:val="24"/>
          <w:szCs w:val="24"/>
          <w:u w:val="single"/>
          <w:lang w:val="en-US" w:eastAsia="zh-CN"/>
        </w:rPr>
        <w:t>（1）</w:t>
      </w:r>
      <w:r>
        <w:rPr>
          <w:rFonts w:hint="eastAsia" w:ascii="仿宋" w:hAnsi="仿宋" w:eastAsia="仿宋" w:cs="仿宋"/>
          <w:b/>
          <w:bCs/>
          <w:kern w:val="0"/>
          <w:sz w:val="24"/>
          <w:szCs w:val="24"/>
          <w:u w:val="single"/>
          <w:lang w:val="en-US" w:eastAsia="zh-CN"/>
        </w:rPr>
        <w:t>施工图纸范围内所有公变配电工程</w:t>
      </w:r>
      <w:r>
        <w:rPr>
          <w:rFonts w:hint="eastAsia" w:ascii="仿宋" w:hAnsi="仿宋" w:eastAsia="仿宋" w:cs="仿宋"/>
          <w:b/>
          <w:bCs/>
          <w:sz w:val="24"/>
          <w:szCs w:val="24"/>
          <w:u w:val="single"/>
          <w:lang w:val="en-US" w:eastAsia="zh-CN"/>
        </w:rPr>
        <w:t>及所有安全文明施工内容。</w:t>
      </w:r>
      <w:r>
        <w:rPr>
          <w:rFonts w:hint="eastAsia" w:ascii="仿宋" w:hAnsi="仿宋" w:eastAsia="仿宋" w:cs="仿宋"/>
          <w:b/>
          <w:bCs/>
          <w:sz w:val="24"/>
          <w:szCs w:val="24"/>
          <w:highlight w:val="yellow"/>
          <w:u w:val="single"/>
          <w:lang w:val="en-US" w:eastAsia="zh-CN"/>
        </w:rPr>
        <w:t>包括但不限于：各楼栋电表箱（含电表箱及电表挂装）正常通电。</w:t>
      </w:r>
      <w:r>
        <w:rPr>
          <w:rFonts w:hint="eastAsia" w:ascii="仿宋" w:hAnsi="仿宋" w:eastAsia="仿宋" w:cs="仿宋"/>
          <w:b w:val="0"/>
          <w:bCs w:val="0"/>
          <w:sz w:val="24"/>
          <w:szCs w:val="24"/>
          <w:u w:val="single"/>
          <w:lang w:val="en-US" w:eastAsia="zh-CN"/>
        </w:rPr>
        <w:t>（2）</w:t>
      </w:r>
      <w:r>
        <w:rPr>
          <w:rFonts w:hint="eastAsia" w:ascii="仿宋" w:hAnsi="仿宋" w:eastAsia="仿宋" w:cs="仿宋"/>
          <w:b w:val="0"/>
          <w:bCs w:val="0"/>
          <w:sz w:val="24"/>
          <w:szCs w:val="24"/>
          <w:highlight w:val="none"/>
          <w:u w:val="single"/>
          <w:lang w:val="en-US" w:eastAsia="zh-CN"/>
        </w:rPr>
        <w:t>发包人有权根据承包人现场施工质量、进度、安全、现场文明施工等情况随时调整承包人的承包范围，且承包人应全力配合，需要承包人退场的，发包人按承包人已完成合格工程量70%办理结算</w:t>
      </w:r>
      <w:r>
        <w:rPr>
          <w:rFonts w:hint="eastAsia" w:ascii="仿宋" w:hAnsi="仿宋" w:eastAsia="仿宋" w:cs="仿宋"/>
          <w:b w:val="0"/>
          <w:bCs w:val="0"/>
          <w:kern w:val="0"/>
          <w:sz w:val="24"/>
          <w:szCs w:val="24"/>
          <w:highlight w:val="none"/>
          <w:u w:val="single"/>
          <w:lang w:val="en-US" w:eastAsia="zh-CN"/>
        </w:rPr>
        <w:t>。（3）</w:t>
      </w:r>
      <w:r>
        <w:rPr>
          <w:rFonts w:hint="eastAsia" w:ascii="仿宋" w:hAnsi="仿宋" w:eastAsia="仿宋" w:cs="仿宋"/>
          <w:sz w:val="24"/>
          <w:szCs w:val="24"/>
          <w:u w:val="single"/>
          <w:lang w:val="en-US" w:eastAsia="zh-CN"/>
        </w:rPr>
        <w:t>工程中途因甲方或业主原因造成工程停建、缓建，乙方不得提出任何索赔要求。（4）公变图纸设计费、预算费合计4万元，由承包人承担，发包人从工程款中扣减。</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80" w:lineRule="exact"/>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u w:val="none"/>
          <w:lang w:val="en-US" w:eastAsia="zh-CN"/>
        </w:rPr>
        <w:t>五、工程内容：</w:t>
      </w:r>
      <w:r>
        <w:rPr>
          <w:rFonts w:hint="eastAsia" w:ascii="仿宋" w:hAnsi="仿宋" w:eastAsia="仿宋" w:cs="仿宋"/>
          <w:b w:val="0"/>
          <w:bCs w:val="0"/>
          <w:kern w:val="0"/>
          <w:sz w:val="24"/>
          <w:szCs w:val="24"/>
          <w:u w:val="single"/>
          <w:lang w:val="en-US" w:eastAsia="zh-CN"/>
        </w:rPr>
        <w:t>承包范围内的设备采购、材料采购、保管、安装、检测、系统集成联动调试、竣工图绘制、公变配电资料整理、归档、竣工移交、通过相关部门验收、维保及培训等。</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val="0"/>
          <w:bCs w:val="0"/>
          <w:kern w:val="0"/>
          <w:sz w:val="24"/>
          <w:szCs w:val="24"/>
          <w:highlight w:val="yellow"/>
          <w:u w:val="none"/>
          <w:lang w:val="en-US" w:eastAsia="zh-CN" w:bidi="ar-SA"/>
        </w:rPr>
      </w:pPr>
      <w:r>
        <w:rPr>
          <w:rFonts w:hint="eastAsia" w:ascii="仿宋" w:hAnsi="仿宋" w:eastAsia="仿宋" w:cs="仿宋"/>
          <w:b/>
          <w:bCs/>
          <w:sz w:val="24"/>
          <w:szCs w:val="24"/>
          <w:lang w:val="en-US" w:eastAsia="zh-CN"/>
        </w:rPr>
        <w:t>六、承包方式：</w:t>
      </w:r>
      <w:r>
        <w:rPr>
          <w:rFonts w:hint="eastAsia" w:ascii="仿宋" w:hAnsi="仿宋" w:eastAsia="仿宋" w:cs="仿宋"/>
          <w:b w:val="0"/>
          <w:bCs w:val="0"/>
          <w:kern w:val="0"/>
          <w:sz w:val="24"/>
          <w:szCs w:val="24"/>
          <w:u w:val="single"/>
          <w:lang w:val="en-US" w:eastAsia="zh-CN" w:bidi="ar-SA"/>
        </w:rPr>
        <w:t>包工、包料、包机械、包安装、包工期、包质量、包安全、包文明施工、包税金、包劳保、包检测、包协调、包验收、包保修、包组织项目整体验收（含资料汇总、整理、供电局申报）</w:t>
      </w:r>
      <w:r>
        <w:rPr>
          <w:rFonts w:hint="eastAsia" w:ascii="仿宋" w:hAnsi="仿宋" w:eastAsia="仿宋" w:cs="仿宋"/>
          <w:b w:val="0"/>
          <w:bCs w:val="0"/>
          <w:kern w:val="0"/>
          <w:sz w:val="24"/>
          <w:szCs w:val="24"/>
          <w:highlight w:val="none"/>
          <w:u w:val="single"/>
          <w:lang w:val="en-US" w:eastAsia="zh-CN" w:bidi="ar-SA"/>
        </w:rPr>
        <w:t>等</w:t>
      </w:r>
      <w:r>
        <w:rPr>
          <w:rFonts w:hint="eastAsia" w:ascii="仿宋" w:hAnsi="仿宋" w:eastAsia="仿宋" w:cs="仿宋"/>
          <w:b/>
          <w:bCs/>
          <w:kern w:val="0"/>
          <w:sz w:val="24"/>
          <w:szCs w:val="24"/>
          <w:highlight w:val="yellow"/>
          <w:u w:val="single"/>
          <w:lang w:val="en-US" w:eastAsia="zh-CN" w:bidi="ar-SA"/>
        </w:rPr>
        <w:t>并取得所属供电主管部门的批准送电验收。</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none"/>
          <w:lang w:val="en-US" w:eastAsia="zh-CN" w:bidi="ar-SA"/>
        </w:rPr>
      </w:pPr>
      <w:r>
        <w:rPr>
          <w:rFonts w:hint="eastAsia" w:ascii="仿宋" w:hAnsi="仿宋" w:eastAsia="仿宋" w:cs="仿宋"/>
          <w:b/>
          <w:bCs/>
          <w:kern w:val="0"/>
          <w:sz w:val="24"/>
          <w:szCs w:val="24"/>
          <w:u w:val="none"/>
          <w:lang w:val="en-US" w:eastAsia="zh-CN"/>
        </w:rPr>
        <w:t>七、质量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u w:val="none"/>
          <w:lang w:val="en-US" w:eastAsia="zh-CN" w:bidi="ar-SA"/>
        </w:rPr>
        <w:t>一次交验合格，符合国家工程质量验收标准。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kern w:val="0"/>
          <w:sz w:val="24"/>
          <w:szCs w:val="24"/>
          <w:u w:val="none"/>
          <w:lang w:val="en-US" w:eastAsia="zh-CN" w:bidi="ar-SA"/>
        </w:rPr>
      </w:pPr>
      <w:r>
        <w:rPr>
          <w:rFonts w:hint="eastAsia" w:ascii="仿宋" w:hAnsi="仿宋" w:eastAsia="仿宋" w:cs="仿宋"/>
          <w:b/>
          <w:bCs/>
          <w:kern w:val="0"/>
          <w:sz w:val="24"/>
          <w:szCs w:val="24"/>
          <w:u w:val="none"/>
          <w:lang w:val="en-US" w:eastAsia="zh-CN" w:bidi="ar-SA"/>
        </w:rPr>
        <w:t>八、安全及文明施工要求：</w:t>
      </w:r>
      <w:r>
        <w:rPr>
          <w:rFonts w:hint="eastAsia" w:ascii="仿宋" w:hAnsi="仿宋" w:eastAsia="仿宋" w:cs="仿宋"/>
          <w:b w:val="0"/>
          <w:bCs w:val="0"/>
          <w:kern w:val="0"/>
          <w:sz w:val="24"/>
          <w:szCs w:val="24"/>
          <w:u w:val="none"/>
          <w:lang w:val="en-US" w:eastAsia="zh-CN" w:bidi="ar-SA"/>
        </w:rPr>
        <w:t>达到国家、湖北省现行有关规范要求，并达到合格标准。</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kern w:val="0"/>
          <w:sz w:val="24"/>
          <w:szCs w:val="24"/>
          <w:highlight w:val="none"/>
          <w:u w:val="none"/>
          <w:lang w:val="en-US"/>
        </w:rPr>
      </w:pPr>
      <w:r>
        <w:rPr>
          <w:rFonts w:hint="eastAsia" w:ascii="仿宋" w:hAnsi="仿宋" w:eastAsia="仿宋" w:cs="仿宋"/>
          <w:b/>
          <w:bCs/>
          <w:kern w:val="0"/>
          <w:sz w:val="24"/>
          <w:szCs w:val="24"/>
          <w:u w:val="none"/>
          <w:lang w:val="en-US" w:eastAsia="zh-CN"/>
        </w:rPr>
        <w:t>九、</w:t>
      </w:r>
      <w:r>
        <w:rPr>
          <w:rFonts w:hint="eastAsia" w:ascii="仿宋" w:hAnsi="仿宋" w:eastAsia="仿宋" w:cs="仿宋"/>
          <w:b/>
          <w:bCs/>
          <w:kern w:val="0"/>
          <w:sz w:val="24"/>
          <w:szCs w:val="24"/>
          <w:u w:val="none"/>
        </w:rPr>
        <w:t>工期要求</w:t>
      </w:r>
      <w:r>
        <w:rPr>
          <w:rFonts w:hint="eastAsia" w:ascii="仿宋" w:hAnsi="仿宋" w:eastAsia="仿宋" w:cs="仿宋"/>
          <w:b/>
          <w:bCs/>
          <w:kern w:val="0"/>
          <w:sz w:val="24"/>
          <w:szCs w:val="24"/>
          <w:u w:val="none"/>
          <w:lang w:eastAsia="zh-CN"/>
        </w:rPr>
        <w:t>：（</w:t>
      </w:r>
      <w:r>
        <w:rPr>
          <w:rFonts w:hint="eastAsia" w:ascii="仿宋" w:hAnsi="仿宋" w:eastAsia="仿宋" w:cs="仿宋"/>
          <w:b/>
          <w:bCs/>
          <w:kern w:val="0"/>
          <w:sz w:val="24"/>
          <w:szCs w:val="24"/>
          <w:u w:val="none"/>
          <w:lang w:val="en-US" w:eastAsia="zh-CN"/>
        </w:rPr>
        <w:t>1</w:t>
      </w:r>
      <w:r>
        <w:rPr>
          <w:rFonts w:hint="eastAsia" w:ascii="仿宋" w:hAnsi="仿宋" w:eastAsia="仿宋" w:cs="仿宋"/>
          <w:b/>
          <w:bCs/>
          <w:kern w:val="0"/>
          <w:sz w:val="24"/>
          <w:szCs w:val="24"/>
          <w:u w:val="none"/>
          <w:lang w:eastAsia="zh-CN"/>
        </w:rPr>
        <w:t>）</w:t>
      </w:r>
      <w:r>
        <w:rPr>
          <w:rFonts w:hint="eastAsia" w:ascii="仿宋" w:hAnsi="仿宋" w:eastAsia="仿宋" w:cs="仿宋"/>
          <w:b w:val="0"/>
          <w:bCs w:val="0"/>
          <w:kern w:val="0"/>
          <w:sz w:val="24"/>
          <w:szCs w:val="24"/>
          <w:u w:val="none"/>
          <w:lang w:val="en-US" w:eastAsia="zh-CN"/>
        </w:rPr>
        <w:t>满足项目进度要求，</w:t>
      </w:r>
      <w:r>
        <w:rPr>
          <w:rFonts w:hint="eastAsia" w:ascii="仿宋" w:hAnsi="仿宋" w:eastAsia="仿宋" w:cs="仿宋"/>
          <w:b w:val="0"/>
          <w:bCs w:val="0"/>
          <w:kern w:val="0"/>
          <w:sz w:val="24"/>
          <w:szCs w:val="24"/>
          <w:highlight w:val="none"/>
          <w:u w:val="none"/>
          <w:lang w:val="en-US" w:eastAsia="zh-CN"/>
        </w:rPr>
        <w:t>总</w:t>
      </w:r>
      <w:r>
        <w:rPr>
          <w:rFonts w:hint="eastAsia" w:ascii="仿宋" w:hAnsi="仿宋" w:eastAsia="仿宋" w:cs="仿宋"/>
          <w:kern w:val="0"/>
          <w:sz w:val="24"/>
          <w:szCs w:val="24"/>
          <w:highlight w:val="none"/>
          <w:u w:val="none"/>
          <w:lang w:val="en-US" w:eastAsia="zh-CN"/>
        </w:rPr>
        <w:t>工期</w:t>
      </w:r>
      <w:r>
        <w:rPr>
          <w:rFonts w:hint="eastAsia" w:ascii="仿宋" w:hAnsi="仿宋" w:eastAsia="仿宋" w:cs="仿宋"/>
          <w:kern w:val="0"/>
          <w:sz w:val="24"/>
          <w:szCs w:val="24"/>
          <w:highlight w:val="none"/>
          <w:u w:val="single"/>
          <w:lang w:val="en-US" w:eastAsia="zh-CN"/>
        </w:rPr>
        <w:t xml:space="preserve"> 30 </w:t>
      </w:r>
      <w:r>
        <w:rPr>
          <w:rFonts w:hint="eastAsia" w:ascii="仿宋" w:hAnsi="仿宋" w:eastAsia="仿宋" w:cs="仿宋"/>
          <w:kern w:val="0"/>
          <w:sz w:val="24"/>
          <w:szCs w:val="24"/>
          <w:highlight w:val="none"/>
          <w:u w:val="none"/>
          <w:lang w:val="en-US" w:eastAsia="zh-CN"/>
        </w:rPr>
        <w:t>个日历天，开工日期</w:t>
      </w:r>
      <w:r>
        <w:rPr>
          <w:rFonts w:hint="eastAsia" w:ascii="仿宋" w:hAnsi="仿宋" w:eastAsia="仿宋" w:cs="仿宋"/>
          <w:kern w:val="0"/>
          <w:sz w:val="24"/>
          <w:szCs w:val="24"/>
          <w:highlight w:val="none"/>
          <w:u w:val="single"/>
          <w:lang w:val="en-US" w:eastAsia="zh-CN"/>
        </w:rPr>
        <w:t xml:space="preserve"> 2022 </w:t>
      </w:r>
      <w:r>
        <w:rPr>
          <w:rFonts w:hint="eastAsia" w:ascii="仿宋" w:hAnsi="仿宋" w:eastAsia="仿宋" w:cs="仿宋"/>
          <w:kern w:val="0"/>
          <w:sz w:val="24"/>
          <w:szCs w:val="24"/>
          <w:highlight w:val="none"/>
          <w:u w:val="none"/>
          <w:lang w:val="en-US" w:eastAsia="zh-CN"/>
        </w:rPr>
        <w:t>年</w:t>
      </w:r>
      <w:r>
        <w:rPr>
          <w:rFonts w:hint="eastAsia" w:ascii="仿宋" w:hAnsi="仿宋" w:eastAsia="仿宋" w:cs="仿宋"/>
          <w:kern w:val="0"/>
          <w:sz w:val="24"/>
          <w:szCs w:val="24"/>
          <w:highlight w:val="none"/>
          <w:u w:val="single"/>
          <w:lang w:val="en-US" w:eastAsia="zh-CN"/>
        </w:rPr>
        <w:t xml:space="preserve"> 9 </w:t>
      </w:r>
      <w:r>
        <w:rPr>
          <w:rFonts w:hint="eastAsia" w:ascii="仿宋" w:hAnsi="仿宋" w:eastAsia="仿宋" w:cs="仿宋"/>
          <w:kern w:val="0"/>
          <w:sz w:val="24"/>
          <w:szCs w:val="24"/>
          <w:highlight w:val="none"/>
          <w:u w:val="none"/>
          <w:lang w:val="en-US" w:eastAsia="zh-CN"/>
        </w:rPr>
        <w:t>月</w:t>
      </w:r>
      <w:r>
        <w:rPr>
          <w:rFonts w:hint="eastAsia" w:ascii="仿宋" w:hAnsi="仿宋" w:eastAsia="仿宋" w:cs="仿宋"/>
          <w:kern w:val="0"/>
          <w:sz w:val="24"/>
          <w:szCs w:val="24"/>
          <w:highlight w:val="none"/>
          <w:u w:val="single"/>
          <w:lang w:val="en-US" w:eastAsia="zh-CN"/>
        </w:rPr>
        <w:t xml:space="preserve"> 28</w:t>
      </w:r>
      <w:r>
        <w:rPr>
          <w:rFonts w:hint="eastAsia" w:ascii="仿宋" w:hAnsi="仿宋" w:eastAsia="仿宋" w:cs="仿宋"/>
          <w:kern w:val="0"/>
          <w:sz w:val="24"/>
          <w:szCs w:val="24"/>
          <w:highlight w:val="none"/>
          <w:u w:val="none"/>
          <w:lang w:val="en-US" w:eastAsia="zh-CN"/>
        </w:rPr>
        <w:t>日，完工日期</w:t>
      </w:r>
      <w:r>
        <w:rPr>
          <w:rFonts w:hint="eastAsia" w:ascii="仿宋" w:hAnsi="仿宋" w:eastAsia="仿宋" w:cs="仿宋"/>
          <w:kern w:val="0"/>
          <w:sz w:val="24"/>
          <w:szCs w:val="24"/>
          <w:highlight w:val="none"/>
          <w:u w:val="single"/>
          <w:lang w:val="en-US" w:eastAsia="zh-CN"/>
        </w:rPr>
        <w:t xml:space="preserve"> 2022 </w:t>
      </w:r>
      <w:r>
        <w:rPr>
          <w:rFonts w:hint="eastAsia" w:ascii="仿宋" w:hAnsi="仿宋" w:eastAsia="仿宋" w:cs="仿宋"/>
          <w:kern w:val="0"/>
          <w:sz w:val="24"/>
          <w:szCs w:val="24"/>
          <w:highlight w:val="none"/>
          <w:u w:val="none"/>
          <w:lang w:val="en-US" w:eastAsia="zh-CN"/>
        </w:rPr>
        <w:t>年</w:t>
      </w:r>
      <w:r>
        <w:rPr>
          <w:rFonts w:hint="eastAsia" w:ascii="仿宋" w:hAnsi="仿宋" w:eastAsia="仿宋" w:cs="仿宋"/>
          <w:kern w:val="0"/>
          <w:sz w:val="24"/>
          <w:szCs w:val="24"/>
          <w:highlight w:val="none"/>
          <w:u w:val="single"/>
          <w:lang w:val="en-US" w:eastAsia="zh-CN"/>
        </w:rPr>
        <w:t xml:space="preserve"> 10 </w:t>
      </w:r>
      <w:r>
        <w:rPr>
          <w:rFonts w:hint="eastAsia" w:ascii="仿宋" w:hAnsi="仿宋" w:eastAsia="仿宋" w:cs="仿宋"/>
          <w:kern w:val="0"/>
          <w:sz w:val="24"/>
          <w:szCs w:val="24"/>
          <w:highlight w:val="none"/>
          <w:u w:val="none"/>
          <w:lang w:val="en-US" w:eastAsia="zh-CN"/>
        </w:rPr>
        <w:t>月</w:t>
      </w:r>
      <w:r>
        <w:rPr>
          <w:rFonts w:hint="eastAsia" w:ascii="仿宋" w:hAnsi="仿宋" w:eastAsia="仿宋" w:cs="仿宋"/>
          <w:kern w:val="0"/>
          <w:sz w:val="24"/>
          <w:szCs w:val="24"/>
          <w:highlight w:val="none"/>
          <w:u w:val="single"/>
          <w:lang w:val="en-US" w:eastAsia="zh-CN"/>
        </w:rPr>
        <w:t xml:space="preserve"> 27 </w:t>
      </w:r>
      <w:r>
        <w:rPr>
          <w:rFonts w:hint="eastAsia" w:ascii="仿宋" w:hAnsi="仿宋" w:eastAsia="仿宋" w:cs="仿宋"/>
          <w:kern w:val="0"/>
          <w:sz w:val="24"/>
          <w:szCs w:val="24"/>
          <w:highlight w:val="none"/>
          <w:u w:val="none"/>
          <w:lang w:val="en-US" w:eastAsia="zh-CN"/>
        </w:rPr>
        <w:t>日。</w:t>
      </w:r>
      <w:r>
        <w:rPr>
          <w:rFonts w:hint="eastAsia" w:ascii="仿宋" w:hAnsi="仿宋" w:eastAsia="仿宋" w:cs="仿宋"/>
          <w:b/>
          <w:bCs/>
          <w:sz w:val="24"/>
          <w:szCs w:val="24"/>
        </w:rPr>
        <w:t>每逾期一日，按</w:t>
      </w:r>
      <w:r>
        <w:rPr>
          <w:rFonts w:hint="eastAsia" w:ascii="仿宋" w:hAnsi="仿宋" w:eastAsia="仿宋" w:cs="仿宋"/>
          <w:b/>
          <w:bCs/>
          <w:sz w:val="24"/>
          <w:szCs w:val="24"/>
          <w:lang w:val="en-US" w:eastAsia="zh-CN"/>
        </w:rPr>
        <w:t>1000元/天</w:t>
      </w:r>
      <w:r>
        <w:rPr>
          <w:rFonts w:hint="eastAsia" w:ascii="仿宋" w:hAnsi="仿宋" w:eastAsia="仿宋" w:cs="仿宋"/>
          <w:b/>
          <w:bCs/>
          <w:sz w:val="24"/>
          <w:szCs w:val="24"/>
        </w:rPr>
        <w:t>向甲方支付违约金</w:t>
      </w:r>
      <w:r>
        <w:rPr>
          <w:rFonts w:hint="eastAsia" w:ascii="仿宋" w:hAnsi="仿宋" w:eastAsia="仿宋" w:cs="仿宋"/>
          <w:b/>
          <w:bCs/>
          <w:sz w:val="24"/>
          <w:szCs w:val="24"/>
          <w:lang w:val="en-US" w:eastAsia="zh-CN"/>
        </w:rPr>
        <w:t>。</w:t>
      </w:r>
      <w:r>
        <w:rPr>
          <w:rFonts w:hint="eastAsia" w:ascii="仿宋" w:hAnsi="仿宋" w:eastAsia="仿宋" w:cs="仿宋"/>
          <w:b w:val="0"/>
          <w:bCs w:val="0"/>
          <w:sz w:val="24"/>
          <w:szCs w:val="24"/>
          <w:lang w:val="en-US" w:eastAsia="zh-CN"/>
        </w:rPr>
        <w:t>（2）工</w:t>
      </w:r>
      <w:r>
        <w:rPr>
          <w:rFonts w:hint="eastAsia" w:ascii="仿宋" w:hAnsi="仿宋" w:eastAsia="仿宋" w:cs="仿宋"/>
          <w:sz w:val="24"/>
          <w:szCs w:val="24"/>
          <w:lang w:val="en-US" w:eastAsia="zh-CN"/>
        </w:rPr>
        <w:t>期不因任何因素作出调整，包括但不限于：天气等原因。（3）为确保在约定工期内完工，乙方必须根据工期合理安排两班倒作业，未按要求落实的，视为乙方违约，每天承担5000元的违约责任。</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eastAsia="宋体"/>
          <w:lang w:val="en-US" w:eastAsia="zh-CN"/>
        </w:rPr>
      </w:pPr>
      <w:r>
        <w:rPr>
          <w:rFonts w:hint="eastAsia" w:ascii="仿宋" w:hAnsi="仿宋" w:eastAsia="仿宋" w:cs="仿宋"/>
          <w:b/>
          <w:bCs/>
          <w:kern w:val="0"/>
          <w:sz w:val="24"/>
          <w:szCs w:val="24"/>
          <w:lang w:val="en-US" w:eastAsia="zh-CN"/>
        </w:rPr>
        <w:t>十、报名要求</w:t>
      </w:r>
    </w:p>
    <w:bookmarkEnd w:id="1"/>
    <w:bookmarkEnd w:id="2"/>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1.资质要求</w:t>
      </w:r>
      <w:r>
        <w:rPr>
          <w:rFonts w:hint="eastAsia" w:ascii="仿宋" w:hAnsi="仿宋" w:eastAsia="仿宋" w:cs="仿宋"/>
          <w:b w:val="0"/>
          <w:bCs w:val="0"/>
          <w:sz w:val="24"/>
          <w:szCs w:val="24"/>
          <w:lang w:val="en-US" w:eastAsia="zh-CN"/>
        </w:rPr>
        <w:t>：（1）在中华人民共和国境内注册的法人，具有合法、有效的营业执照，分公司报名的，必须由具有法人资格的总公司授权。（2）具有有效的电力工程施工总承包三级（或以上）资质，或输变电工程专业承包三级（或以上）资质。（3）具有有效的承装类承装（修、试）电力设施许可证（四级或以上）。（4）具有有效的建设行政主管部门颁发的安全生产许可证。</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b/>
          <w:bCs/>
          <w:sz w:val="24"/>
          <w:szCs w:val="24"/>
          <w:u w:val="none"/>
          <w:lang w:val="en-US" w:eastAsia="zh-CN"/>
        </w:rPr>
        <w:t>2.履约要求</w:t>
      </w:r>
      <w:r>
        <w:rPr>
          <w:rFonts w:hint="eastAsia" w:ascii="仿宋" w:hAnsi="仿宋" w:eastAsia="仿宋" w:cs="仿宋"/>
          <w:sz w:val="24"/>
          <w:szCs w:val="24"/>
          <w:u w:val="none"/>
          <w:lang w:val="en-US" w:eastAsia="zh-CN"/>
        </w:rPr>
        <w:t>：（1）具有履行合同所必需的人员、设备、资金、专业技术能力；（2）提供项目组成人员名单（项目负责人、技术负责人、安全员、施工员、作业人员）。</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b/>
          <w:bCs/>
          <w:sz w:val="24"/>
          <w:szCs w:val="24"/>
          <w:lang w:val="en-US" w:eastAsia="zh-CN"/>
        </w:rPr>
        <w:t>3.信誉要求</w:t>
      </w:r>
      <w:r>
        <w:rPr>
          <w:rFonts w:hint="eastAsia" w:ascii="仿宋" w:hAnsi="仿宋" w:eastAsia="仿宋" w:cs="仿宋"/>
          <w:b w:val="0"/>
          <w:bCs w:val="0"/>
          <w:sz w:val="24"/>
          <w:szCs w:val="24"/>
          <w:lang w:val="en-US" w:eastAsia="zh-CN"/>
        </w:rPr>
        <w:t>：①</w:t>
      </w:r>
      <w:r>
        <w:rPr>
          <w:rFonts w:hint="eastAsia" w:ascii="仿宋" w:hAnsi="仿宋" w:eastAsia="仿宋" w:cs="仿宋"/>
          <w:sz w:val="24"/>
          <w:szCs w:val="24"/>
          <w:u w:val="none"/>
          <w:lang w:val="en-US" w:eastAsia="zh-CN"/>
        </w:rPr>
        <w:t>近三年</w:t>
      </w:r>
      <w:r>
        <w:rPr>
          <w:rFonts w:hint="eastAsia" w:ascii="仿宋" w:hAnsi="仿宋" w:eastAsia="仿宋" w:cs="仿宋"/>
          <w:sz w:val="24"/>
          <w:szCs w:val="24"/>
          <w:u w:val="none"/>
        </w:rPr>
        <w:t>未被列入“信用中国”</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企查查</w:t>
      </w:r>
      <w:r>
        <w:rPr>
          <w:rFonts w:hint="eastAsia" w:ascii="仿宋" w:hAnsi="仿宋" w:eastAsia="仿宋" w:cs="仿宋"/>
          <w:sz w:val="24"/>
          <w:szCs w:val="24"/>
          <w:u w:val="none"/>
          <w:lang w:eastAsia="zh-CN"/>
        </w:rPr>
        <w:t>”</w:t>
      </w:r>
      <w:r>
        <w:rPr>
          <w:rFonts w:hint="eastAsia" w:ascii="仿宋" w:hAnsi="仿宋" w:eastAsia="仿宋" w:cs="仿宋"/>
          <w:sz w:val="24"/>
          <w:szCs w:val="24"/>
          <w:u w:val="none"/>
        </w:rPr>
        <w:t>网站失信被执行人、重大税收违法案件当事人、政府采购严重违法失信行为记录名单和“中国政府采购网”严重违法失信行为记录名单</w:t>
      </w:r>
      <w:r>
        <w:rPr>
          <w:rFonts w:hint="eastAsia" w:ascii="仿宋" w:hAnsi="仿宋" w:eastAsia="仿宋" w:cs="仿宋"/>
          <w:sz w:val="24"/>
          <w:szCs w:val="24"/>
          <w:u w:val="none"/>
          <w:lang w:eastAsia="zh-CN"/>
        </w:rPr>
        <w:t>。②</w:t>
      </w:r>
      <w:r>
        <w:rPr>
          <w:rFonts w:hint="eastAsia" w:ascii="仿宋" w:hAnsi="仿宋" w:eastAsia="仿宋" w:cs="仿宋"/>
          <w:sz w:val="24"/>
          <w:szCs w:val="24"/>
          <w:u w:val="none"/>
          <w:lang w:val="en-US" w:eastAsia="zh-CN"/>
        </w:rPr>
        <w:t>未发生过重大安全、质量事故。</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u w:val="none"/>
          <w:lang w:val="en-US" w:eastAsia="zh-CN"/>
        </w:rPr>
        <w:t>4.业绩要求</w:t>
      </w:r>
      <w:r>
        <w:rPr>
          <w:rFonts w:hint="eastAsia" w:ascii="仿宋" w:hAnsi="仿宋" w:eastAsia="仿宋" w:cs="仿宋"/>
          <w:sz w:val="24"/>
          <w:szCs w:val="24"/>
          <w:u w:val="none"/>
          <w:lang w:val="en-US" w:eastAsia="zh-CN"/>
        </w:rPr>
        <w:t>：企业及项目负责人至少已完成过一项经验收合格的类似业绩（类似业绩指建筑面积在30000㎡以上的公变配电业绩）。业绩必需</w:t>
      </w:r>
      <w:r>
        <w:rPr>
          <w:rFonts w:hint="eastAsia" w:ascii="仿宋" w:hAnsi="仿宋" w:eastAsia="仿宋" w:cs="仿宋"/>
          <w:b/>
          <w:bCs/>
          <w:sz w:val="24"/>
          <w:szCs w:val="24"/>
          <w:highlight w:val="yellow"/>
          <w:u w:val="none"/>
          <w:lang w:val="en-US" w:eastAsia="zh-CN"/>
        </w:rPr>
        <w:t>提供合同、发票（原件扫描件），中标通知书（如有），以上资料未提供视为无效报名文件。</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highlight w:val="none"/>
          <w:u w:val="single"/>
          <w:lang w:val="en-US" w:eastAsia="zh-CN"/>
        </w:rPr>
      </w:pPr>
      <w:r>
        <w:rPr>
          <w:rFonts w:hint="eastAsia" w:ascii="仿宋" w:hAnsi="仿宋" w:eastAsia="仿宋" w:cs="仿宋"/>
          <w:b/>
          <w:bCs/>
          <w:kern w:val="0"/>
          <w:sz w:val="24"/>
          <w:szCs w:val="24"/>
          <w:lang w:val="en-US" w:eastAsia="zh-CN"/>
        </w:rPr>
        <w:t>十一、报名</w:t>
      </w:r>
      <w:r>
        <w:rPr>
          <w:rFonts w:hint="eastAsia" w:ascii="仿宋" w:hAnsi="仿宋" w:eastAsia="仿宋" w:cs="仿宋"/>
          <w:b/>
          <w:bCs/>
          <w:kern w:val="0"/>
          <w:sz w:val="24"/>
          <w:szCs w:val="24"/>
        </w:rPr>
        <w:t>时间：</w:t>
      </w:r>
      <w:r>
        <w:rPr>
          <w:rFonts w:hint="eastAsia" w:ascii="仿宋" w:hAnsi="仿宋" w:eastAsia="仿宋" w:cs="仿宋"/>
          <w:kern w:val="0"/>
          <w:sz w:val="24"/>
          <w:szCs w:val="24"/>
          <w:highlight w:val="none"/>
          <w:u w:val="single"/>
          <w:lang w:val="en-US" w:eastAsia="zh-CN"/>
        </w:rPr>
        <w:t xml:space="preserve"> 2022年9月20日至2022年9月25日17:30止。</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十二、报名文件下载</w:t>
      </w:r>
      <w:r>
        <w:rPr>
          <w:rFonts w:hint="eastAsia" w:ascii="仿宋" w:hAnsi="仿宋" w:eastAsia="仿宋" w:cs="仿宋"/>
          <w:kern w:val="0"/>
          <w:sz w:val="24"/>
          <w:szCs w:val="24"/>
          <w:u w:val="none"/>
        </w:rPr>
        <w:t>：</w:t>
      </w:r>
      <w:r>
        <w:rPr>
          <w:rFonts w:hint="eastAsia" w:ascii="仿宋" w:hAnsi="仿宋" w:eastAsia="仿宋" w:cs="仿宋"/>
          <w:b/>
          <w:bCs/>
          <w:kern w:val="0"/>
          <w:sz w:val="24"/>
          <w:szCs w:val="24"/>
          <w:u w:val="none"/>
          <w:lang w:val="en-US" w:eastAsia="zh-CN"/>
        </w:rPr>
        <w:t>点击本页小程序下载报名资料。</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kern w:val="0"/>
          <w:sz w:val="24"/>
          <w:szCs w:val="24"/>
          <w:lang w:val="en-US" w:eastAsia="zh-CN"/>
        </w:rPr>
        <w:t>十三、</w:t>
      </w:r>
      <w:bookmarkStart w:id="3" w:name="_Toc6808"/>
      <w:bookmarkStart w:id="4" w:name="_Toc2006"/>
      <w:r>
        <w:rPr>
          <w:rFonts w:hint="eastAsia" w:ascii="仿宋" w:hAnsi="仿宋" w:eastAsia="仿宋" w:cs="仿宋"/>
          <w:b/>
          <w:bCs/>
          <w:sz w:val="24"/>
          <w:szCs w:val="24"/>
          <w:lang w:val="en-US" w:eastAsia="zh-CN"/>
        </w:rPr>
        <w:t>报价</w:t>
      </w:r>
      <w:bookmarkEnd w:id="3"/>
      <w:r>
        <w:rPr>
          <w:rFonts w:hint="eastAsia" w:ascii="仿宋" w:hAnsi="仿宋" w:eastAsia="仿宋" w:cs="仿宋"/>
          <w:b/>
          <w:bCs/>
          <w:sz w:val="24"/>
          <w:szCs w:val="24"/>
          <w:lang w:val="en-US" w:eastAsia="zh-CN"/>
        </w:rPr>
        <w:t>要求</w:t>
      </w:r>
      <w:bookmarkEnd w:id="4"/>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1.本项目预算金额：</w:t>
      </w:r>
      <w:r>
        <w:rPr>
          <w:rFonts w:hint="eastAsia" w:ascii="仿宋" w:hAnsi="仿宋" w:eastAsia="仿宋" w:cs="仿宋"/>
          <w:sz w:val="24"/>
          <w:szCs w:val="24"/>
          <w:u w:val="single"/>
          <w:lang w:val="en-US" w:eastAsia="zh-CN"/>
        </w:rPr>
        <w:t>¥2756996.39</w:t>
      </w:r>
      <w:r>
        <w:rPr>
          <w:rFonts w:hint="eastAsia" w:ascii="仿宋" w:hAnsi="仿宋" w:eastAsia="仿宋" w:cs="仿宋"/>
          <w:sz w:val="24"/>
          <w:szCs w:val="24"/>
          <w:u w:val="none"/>
          <w:lang w:val="en-US" w:eastAsia="zh-CN"/>
        </w:rPr>
        <w:t>元，本项目设置最高限价，下浮率不得低于10%，</w:t>
      </w:r>
      <w:r>
        <w:rPr>
          <w:rFonts w:hint="eastAsia" w:ascii="仿宋" w:hAnsi="仿宋" w:eastAsia="仿宋" w:cs="仿宋"/>
          <w:sz w:val="24"/>
          <w:szCs w:val="24"/>
          <w:highlight w:val="none"/>
          <w:u w:val="none"/>
          <w:lang w:val="en-US" w:eastAsia="zh-CN"/>
        </w:rPr>
        <w:t>并由乙方提供</w:t>
      </w:r>
      <w:r>
        <w:rPr>
          <w:rFonts w:hint="eastAsia" w:ascii="仿宋" w:hAnsi="仿宋" w:eastAsia="仿宋" w:cs="仿宋"/>
          <w:sz w:val="24"/>
          <w:szCs w:val="24"/>
          <w:highlight w:val="none"/>
          <w:u w:val="single"/>
          <w:lang w:val="en-US" w:eastAsia="zh-CN"/>
        </w:rPr>
        <w:t xml:space="preserve"> 9 </w:t>
      </w:r>
      <w:r>
        <w:rPr>
          <w:rFonts w:hint="eastAsia" w:ascii="仿宋" w:hAnsi="仿宋" w:eastAsia="仿宋" w:cs="仿宋"/>
          <w:sz w:val="24"/>
          <w:szCs w:val="24"/>
          <w:highlight w:val="none"/>
          <w:u w:val="none"/>
          <w:lang w:val="en-US" w:eastAsia="zh-CN"/>
        </w:rPr>
        <w:t>%增值税专</w:t>
      </w:r>
      <w:r>
        <w:rPr>
          <w:rFonts w:hint="eastAsia" w:ascii="仿宋" w:hAnsi="仿宋" w:eastAsia="仿宋" w:cs="仿宋"/>
          <w:sz w:val="24"/>
          <w:szCs w:val="24"/>
          <w:u w:val="none"/>
          <w:lang w:val="en-US" w:eastAsia="zh-CN"/>
        </w:rPr>
        <w:t>用发票，未按要求报价的，视为无效报名文件。</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2.本项目最终结算价采用承包范围内最终审</w:t>
      </w:r>
      <w:r>
        <w:rPr>
          <w:rFonts w:hint="eastAsia" w:ascii="仿宋" w:hAnsi="仿宋" w:eastAsia="仿宋" w:cs="仿宋"/>
          <w:sz w:val="24"/>
          <w:szCs w:val="24"/>
          <w:highlight w:val="none"/>
          <w:u w:val="none"/>
          <w:lang w:val="en-US" w:eastAsia="zh-CN"/>
        </w:rPr>
        <w:t>计价乘以（1-下浮率），并由乙方提供</w:t>
      </w:r>
      <w:r>
        <w:rPr>
          <w:rFonts w:hint="eastAsia" w:ascii="仿宋" w:hAnsi="仿宋" w:eastAsia="仿宋" w:cs="仿宋"/>
          <w:sz w:val="24"/>
          <w:szCs w:val="24"/>
          <w:highlight w:val="none"/>
          <w:u w:val="single"/>
          <w:lang w:val="en-US" w:eastAsia="zh-CN"/>
        </w:rPr>
        <w:t xml:space="preserve"> 9 </w:t>
      </w:r>
      <w:r>
        <w:rPr>
          <w:rFonts w:hint="eastAsia" w:ascii="仿宋" w:hAnsi="仿宋" w:eastAsia="仿宋" w:cs="仿宋"/>
          <w:sz w:val="24"/>
          <w:szCs w:val="24"/>
          <w:highlight w:val="none"/>
          <w:u w:val="none"/>
          <w:lang w:val="en-US" w:eastAsia="zh-CN"/>
        </w:rPr>
        <w:t>%增值税专</w:t>
      </w:r>
      <w:r>
        <w:rPr>
          <w:rFonts w:hint="eastAsia" w:ascii="仿宋" w:hAnsi="仿宋" w:eastAsia="仿宋" w:cs="仿宋"/>
          <w:sz w:val="24"/>
          <w:szCs w:val="24"/>
          <w:u w:val="none"/>
          <w:lang w:val="en-US" w:eastAsia="zh-CN"/>
        </w:rPr>
        <w:t>用发票。</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sz w:val="24"/>
          <w:szCs w:val="24"/>
          <w:u w:val="none"/>
          <w:lang w:val="en-US" w:eastAsia="zh-CN"/>
        </w:rPr>
        <w:t>3.</w:t>
      </w:r>
      <w:r>
        <w:rPr>
          <w:rFonts w:hint="eastAsia" w:ascii="仿宋" w:hAnsi="仿宋" w:eastAsia="仿宋" w:cs="仿宋"/>
          <w:b w:val="0"/>
          <w:bCs w:val="0"/>
          <w:kern w:val="0"/>
          <w:sz w:val="24"/>
          <w:szCs w:val="24"/>
          <w:lang w:val="en-US" w:eastAsia="zh-CN"/>
        </w:rPr>
        <w:t>报价应是施工图纸及施工合同所确定的工程范围内全部工程内容的价格表现。报名人的</w:t>
      </w:r>
      <w:r>
        <w:rPr>
          <w:rFonts w:hint="eastAsia" w:ascii="仿宋" w:hAnsi="仿宋" w:eastAsia="仿宋" w:cs="仿宋"/>
          <w:kern w:val="0"/>
          <w:sz w:val="24"/>
          <w:szCs w:val="24"/>
          <w:lang w:val="en-US" w:eastAsia="zh-CN"/>
        </w:rPr>
        <w:t>报价包含完成全部工作的一切费用。无论何种原因，报名人的报价在风险包干范围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结算时报价不做任何调整。</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val="0"/>
          <w:bCs w:val="0"/>
          <w:i w:val="0"/>
          <w:iCs w:val="0"/>
          <w:caps w:val="0"/>
          <w:color w:val="333333"/>
          <w:spacing w:val="0"/>
          <w:sz w:val="24"/>
          <w:szCs w:val="24"/>
        </w:rPr>
      </w:pPr>
      <w:bookmarkStart w:id="5" w:name="_Toc7864"/>
      <w:bookmarkStart w:id="6" w:name="_Toc22180"/>
      <w:r>
        <w:rPr>
          <w:rFonts w:hint="eastAsia" w:ascii="仿宋" w:hAnsi="仿宋" w:eastAsia="仿宋" w:cs="仿宋"/>
          <w:b w:val="0"/>
          <w:bCs w:val="0"/>
          <w:kern w:val="0"/>
          <w:sz w:val="24"/>
          <w:szCs w:val="24"/>
          <w:lang w:val="en-US" w:eastAsia="zh-CN"/>
        </w:rPr>
        <w:t>4.</w:t>
      </w:r>
      <w:r>
        <w:rPr>
          <w:rFonts w:hint="eastAsia" w:ascii="仿宋" w:hAnsi="仿宋" w:eastAsia="仿宋" w:cs="仿宋"/>
          <w:b/>
          <w:bCs/>
          <w:kern w:val="0"/>
          <w:sz w:val="24"/>
          <w:szCs w:val="24"/>
          <w:lang w:val="en-US" w:eastAsia="zh-CN"/>
        </w:rPr>
        <w:t>有效报价前3名可进入第二轮报价，</w:t>
      </w:r>
      <w:r>
        <w:rPr>
          <w:rFonts w:hint="eastAsia" w:ascii="仿宋" w:hAnsi="仿宋" w:eastAsia="仿宋" w:cs="仿宋"/>
          <w:i w:val="0"/>
          <w:iCs w:val="0"/>
          <w:caps w:val="0"/>
          <w:color w:val="333333"/>
          <w:spacing w:val="0"/>
          <w:sz w:val="24"/>
          <w:szCs w:val="24"/>
        </w:rPr>
        <w:t>报名人第二轮报价不得高于第一轮自身报价</w:t>
      </w:r>
      <w:r>
        <w:rPr>
          <w:rFonts w:hint="eastAsia" w:ascii="仿宋" w:hAnsi="仿宋" w:eastAsia="仿宋" w:cs="仿宋"/>
          <w:i w:val="0"/>
          <w:iCs w:val="0"/>
          <w:caps w:val="0"/>
          <w:color w:val="333333"/>
          <w:spacing w:val="0"/>
          <w:sz w:val="24"/>
          <w:szCs w:val="24"/>
          <w:lang w:val="en-US" w:eastAsia="zh-CN"/>
        </w:rPr>
        <w:t>，</w:t>
      </w:r>
      <w:r>
        <w:rPr>
          <w:rFonts w:hint="eastAsia" w:ascii="仿宋" w:hAnsi="仿宋" w:eastAsia="仿宋" w:cs="仿宋"/>
          <w:i w:val="0"/>
          <w:iCs w:val="0"/>
          <w:caps w:val="0"/>
          <w:color w:val="333333"/>
          <w:spacing w:val="0"/>
          <w:sz w:val="24"/>
          <w:szCs w:val="24"/>
        </w:rPr>
        <w:t>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w:t>
      </w:r>
      <w:r>
        <w:rPr>
          <w:rFonts w:hint="eastAsia" w:ascii="仿宋" w:hAnsi="仿宋" w:eastAsia="仿宋" w:cs="仿宋"/>
          <w:b w:val="0"/>
          <w:bCs w:val="0"/>
          <w:i w:val="0"/>
          <w:iCs w:val="0"/>
          <w:caps w:val="0"/>
          <w:color w:val="333333"/>
          <w:spacing w:val="0"/>
          <w:sz w:val="24"/>
          <w:szCs w:val="24"/>
        </w:rPr>
        <w:t>箱</w:t>
      </w:r>
      <w:r>
        <w:rPr>
          <w:rFonts w:hint="eastAsia" w:ascii="仿宋" w:hAnsi="仿宋" w:eastAsia="仿宋" w:cs="仿宋"/>
          <w:b w:val="0"/>
          <w:bCs w:val="0"/>
          <w:sz w:val="24"/>
          <w:szCs w:val="24"/>
          <w:lang w:val="en-US" w:eastAsia="zh-CN"/>
        </w:rPr>
        <w:t>得知最终结果</w:t>
      </w:r>
      <w:r>
        <w:rPr>
          <w:rFonts w:hint="eastAsia" w:ascii="仿宋" w:hAnsi="仿宋" w:eastAsia="仿宋" w:cs="仿宋"/>
          <w:b w:val="0"/>
          <w:bCs w:val="0"/>
          <w:i w:val="0"/>
          <w:iCs w:val="0"/>
          <w:caps w:val="0"/>
          <w:color w:val="333333"/>
          <w:spacing w:val="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1.递交时间：</w:t>
      </w:r>
      <w:r>
        <w:rPr>
          <w:rFonts w:hint="eastAsia" w:ascii="仿宋" w:hAnsi="仿宋" w:eastAsia="仿宋" w:cs="仿宋"/>
          <w:b/>
          <w:bCs/>
          <w:sz w:val="24"/>
          <w:szCs w:val="24"/>
          <w:lang w:val="en-US" w:eastAsia="zh-CN"/>
        </w:rPr>
        <w:t xml:space="preserve">自收到中选通知当天递交，未在当天递交的，视为自动放弃中选资格。      </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lang w:val="en-US" w:eastAsia="zh-CN"/>
        </w:rPr>
        <w:t>2.金额：</w:t>
      </w:r>
      <w:r>
        <w:rPr>
          <w:rFonts w:hint="eastAsia" w:ascii="仿宋" w:hAnsi="仿宋" w:eastAsia="仿宋" w:cs="仿宋"/>
          <w:b w:val="0"/>
          <w:bCs w:val="0"/>
          <w:sz w:val="24"/>
          <w:szCs w:val="24"/>
          <w:highlight w:val="none"/>
          <w:lang w:val="en-US" w:eastAsia="zh-CN"/>
        </w:rPr>
        <w:t>人民币</w:t>
      </w:r>
      <w:r>
        <w:rPr>
          <w:rFonts w:hint="eastAsia" w:ascii="仿宋" w:hAnsi="仿宋" w:eastAsia="仿宋" w:cs="仿宋"/>
          <w:b w:val="0"/>
          <w:bCs w:val="0"/>
          <w:sz w:val="24"/>
          <w:szCs w:val="24"/>
          <w:highlight w:val="none"/>
          <w:u w:val="single"/>
          <w:lang w:val="en-US" w:eastAsia="zh-CN"/>
        </w:rPr>
        <w:t xml:space="preserve"> 伍 </w:t>
      </w:r>
      <w:r>
        <w:rPr>
          <w:rFonts w:hint="eastAsia" w:ascii="仿宋" w:hAnsi="仿宋" w:eastAsia="仿宋" w:cs="仿宋"/>
          <w:b w:val="0"/>
          <w:bCs w:val="0"/>
          <w:sz w:val="24"/>
          <w:szCs w:val="24"/>
          <w:highlight w:val="none"/>
          <w:lang w:val="en-US" w:eastAsia="zh-CN"/>
        </w:rPr>
        <w:t>万元整。</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3.形式：银行转账，备注：</w:t>
      </w:r>
      <w:r>
        <w:rPr>
          <w:rFonts w:hint="eastAsia" w:ascii="仿宋" w:hAnsi="仿宋" w:eastAsia="仿宋" w:cs="仿宋"/>
          <w:sz w:val="24"/>
          <w:szCs w:val="24"/>
          <w:u w:val="single"/>
          <w:lang w:eastAsia="zh-CN"/>
        </w:rPr>
        <w:t>“鸣珂里公变配电</w:t>
      </w:r>
      <w:r>
        <w:rPr>
          <w:rFonts w:hint="eastAsia" w:ascii="仿宋" w:hAnsi="仿宋" w:eastAsia="仿宋" w:cs="仿宋"/>
          <w:sz w:val="24"/>
          <w:szCs w:val="24"/>
          <w:u w:val="single"/>
          <w:lang w:val="en-US" w:eastAsia="zh-CN"/>
        </w:rPr>
        <w:t>”</w:t>
      </w:r>
      <w:r>
        <w:rPr>
          <w:rFonts w:hint="eastAsia" w:ascii="仿宋" w:hAnsi="仿宋" w:eastAsia="仿宋" w:cs="仿宋"/>
          <w:sz w:val="24"/>
          <w:szCs w:val="24"/>
          <w:lang w:val="en-US" w:eastAsia="zh-CN"/>
        </w:rPr>
        <w:t>工程</w:t>
      </w:r>
      <w:r>
        <w:rPr>
          <w:rFonts w:hint="eastAsia" w:ascii="仿宋" w:hAnsi="仿宋" w:eastAsia="仿宋" w:cs="仿宋"/>
          <w:sz w:val="24"/>
          <w:szCs w:val="24"/>
          <w:u w:val="single"/>
          <w:lang w:val="en-US" w:eastAsia="zh-CN"/>
        </w:rPr>
        <w:t xml:space="preserve"> </w:t>
      </w:r>
      <w:r>
        <w:rPr>
          <w:rFonts w:hint="eastAsia" w:ascii="仿宋" w:hAnsi="仿宋" w:eastAsia="仿宋" w:cs="仿宋"/>
          <w:b w:val="0"/>
          <w:bCs w:val="0"/>
          <w:sz w:val="24"/>
          <w:szCs w:val="24"/>
          <w:u w:val="single"/>
          <w:lang w:val="en-US" w:eastAsia="zh-CN"/>
        </w:rPr>
        <w:t xml:space="preserve">保证金 </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4.账户信息：账户名称：</w:t>
      </w:r>
      <w:r>
        <w:rPr>
          <w:rFonts w:hint="eastAsia" w:ascii="仿宋" w:hAnsi="仿宋" w:eastAsia="仿宋" w:cs="仿宋"/>
          <w:b w:val="0"/>
          <w:bCs w:val="0"/>
          <w:sz w:val="24"/>
          <w:szCs w:val="24"/>
          <w:u w:val="single"/>
          <w:lang w:val="en-US" w:eastAsia="zh-CN"/>
        </w:rPr>
        <w:t>赤壁市赤马港建筑安装工程有限公司</w:t>
      </w:r>
      <w:r>
        <w:rPr>
          <w:rFonts w:hint="eastAsia" w:ascii="仿宋" w:hAnsi="仿宋" w:eastAsia="仿宋" w:cs="仿宋"/>
          <w:b w:val="0"/>
          <w:bCs w:val="0"/>
          <w:sz w:val="24"/>
          <w:szCs w:val="24"/>
          <w:lang w:val="en-US" w:eastAsia="zh-CN"/>
        </w:rPr>
        <w:t>；账号：</w:t>
      </w:r>
      <w:r>
        <w:rPr>
          <w:rFonts w:hint="eastAsia" w:ascii="仿宋" w:hAnsi="仿宋" w:eastAsia="仿宋" w:cs="仿宋"/>
          <w:b w:val="0"/>
          <w:bCs w:val="0"/>
          <w:sz w:val="24"/>
          <w:szCs w:val="24"/>
          <w:u w:val="single"/>
          <w:lang w:val="en-US" w:eastAsia="zh-CN"/>
        </w:rPr>
        <w:t>210990584110017</w:t>
      </w:r>
      <w:r>
        <w:rPr>
          <w:rFonts w:hint="eastAsia" w:ascii="仿宋" w:hAnsi="仿宋" w:eastAsia="仿宋" w:cs="仿宋"/>
          <w:b w:val="0"/>
          <w:bCs w:val="0"/>
          <w:sz w:val="24"/>
          <w:szCs w:val="24"/>
          <w:lang w:val="en-US" w:eastAsia="zh-CN"/>
        </w:rPr>
        <w:t>；开户银行：</w:t>
      </w:r>
      <w:r>
        <w:rPr>
          <w:rFonts w:hint="eastAsia" w:ascii="仿宋" w:hAnsi="仿宋" w:eastAsia="仿宋" w:cs="仿宋"/>
          <w:b w:val="0"/>
          <w:bCs w:val="0"/>
          <w:sz w:val="24"/>
          <w:szCs w:val="24"/>
          <w:u w:val="single"/>
          <w:lang w:val="en-US" w:eastAsia="zh-CN"/>
        </w:rPr>
        <w:t>武汉农村商业银行咸宁分行赤壁支行</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十五、报名文件要求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2.报名文件加盖单位公章及法定代表人或委托代理人印章或个人签名。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3.报名文件所有承诺必须盖章。</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十六、报名文件递交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1.报名文件递交截止</w:t>
      </w:r>
      <w:r>
        <w:rPr>
          <w:rFonts w:hint="eastAsia" w:ascii="仿宋" w:hAnsi="仿宋" w:eastAsia="仿宋" w:cs="仿宋"/>
          <w:b/>
          <w:bCs/>
          <w:sz w:val="24"/>
          <w:szCs w:val="24"/>
          <w:highlight w:val="none"/>
          <w:lang w:val="en-US" w:eastAsia="zh-CN"/>
        </w:rPr>
        <w:t>时间:2022年9月25日17时30分。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2.报名文件递交邮箱：3597118868@qq.com。</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3.联系电话：0715-5067092。</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十七、报名文件所需资料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1.基础资料：营业执照、安全生产许可证、资质证书、开户许可证、法人身份证、委托代理人身份证、授权委托书等基础资料。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2.拟派项目负责人资料：身份证、毕业证、学历证、职称证、岗位资格证、代表业绩（施工合同、中标通知书（如有）、发票等资料）。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4.见附件（承诺等）。</w:t>
      </w:r>
    </w:p>
    <w:p>
      <w:pPr>
        <w:pStyle w:val="2"/>
        <w:rPr>
          <w:rFonts w:hint="eastAsia"/>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sectPr>
          <w:footerReference r:id="rId3"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sz w:val="24"/>
          <w:szCs w:val="24"/>
          <w:lang w:val="en-US" w:eastAsia="zh-CN"/>
        </w:rPr>
        <w:t>备注：报名人请仔细阅读“公变配电施工合同”“施工图纸”，并对所有内容无异议。一旦中选，按约定的时间签订承包合同；否则，视为自动放弃。</w:t>
      </w:r>
    </w:p>
    <w:bookmarkEnd w:id="0"/>
    <w:bookmarkEnd w:id="5"/>
    <w:bookmarkEnd w:id="6"/>
    <w:p>
      <w:pPr>
        <w:pStyle w:val="2"/>
        <w:numPr>
          <w:ilvl w:val="0"/>
          <w:numId w:val="0"/>
        </w:numPr>
        <w:ind w:leftChars="0"/>
        <w:jc w:val="center"/>
        <w:rPr>
          <w:rFonts w:hint="default" w:ascii="仿宋" w:hAnsi="仿宋" w:eastAsia="仿宋" w:cs="仿宋"/>
          <w:b/>
          <w:bCs/>
          <w:kern w:val="2"/>
          <w:sz w:val="36"/>
          <w:szCs w:val="36"/>
          <w:lang w:val="en-US" w:eastAsia="zh-CN" w:bidi="ar-SA"/>
        </w:rPr>
      </w:pPr>
      <w:bookmarkStart w:id="7" w:name="_Toc21973"/>
      <w:r>
        <w:rPr>
          <w:rFonts w:hint="default" w:ascii="仿宋" w:hAnsi="仿宋" w:eastAsia="仿宋" w:cs="仿宋"/>
          <w:b/>
          <w:bCs/>
          <w:kern w:val="2"/>
          <w:sz w:val="36"/>
          <w:szCs w:val="36"/>
          <w:u w:val="single"/>
          <w:lang w:val="en-US" w:eastAsia="zh-CN" w:bidi="ar-SA"/>
        </w:rPr>
        <w:t>“</w:t>
      </w:r>
      <w:r>
        <w:rPr>
          <w:rFonts w:hint="eastAsia" w:ascii="仿宋" w:hAnsi="仿宋" w:eastAsia="仿宋" w:cs="仿宋"/>
          <w:b/>
          <w:bCs/>
          <w:kern w:val="2"/>
          <w:sz w:val="36"/>
          <w:szCs w:val="36"/>
          <w:u w:val="single"/>
          <w:lang w:val="en-US" w:eastAsia="zh-CN" w:bidi="ar-SA"/>
        </w:rPr>
        <w:t>鸣珂里公变配电</w:t>
      </w:r>
      <w:r>
        <w:rPr>
          <w:rFonts w:hint="default" w:ascii="仿宋" w:hAnsi="仿宋" w:eastAsia="仿宋" w:cs="仿宋"/>
          <w:b/>
          <w:bCs/>
          <w:kern w:val="2"/>
          <w:sz w:val="36"/>
          <w:szCs w:val="36"/>
          <w:u w:val="single"/>
          <w:lang w:val="en-US" w:eastAsia="zh-CN" w:bidi="ar-SA"/>
        </w:rPr>
        <w:t>”</w:t>
      </w:r>
      <w:r>
        <w:rPr>
          <w:rFonts w:hint="eastAsia" w:ascii="仿宋" w:hAnsi="仿宋" w:eastAsia="仿宋" w:cs="仿宋"/>
          <w:b/>
          <w:bCs/>
          <w:kern w:val="2"/>
          <w:sz w:val="36"/>
          <w:szCs w:val="36"/>
          <w:lang w:val="en-US" w:eastAsia="zh-CN" w:bidi="ar-SA"/>
        </w:rPr>
        <w:t>工程</w:t>
      </w: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numPr>
          <w:ilvl w:val="0"/>
          <w:numId w:val="0"/>
        </w:numPr>
        <w:ind w:leftChars="0"/>
        <w:rPr>
          <w:rFonts w:hint="default" w:eastAsia="仿宋"/>
          <w:sz w:val="30"/>
          <w:szCs w:val="30"/>
          <w:lang w:val="en-US" w:eastAsia="zh-CN"/>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eastAsia="仿宋"/>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 xml:space="preserve"> 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numPr>
          <w:ilvl w:val="0"/>
          <w:numId w:val="0"/>
        </w:numPr>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7"/>
    </w:p>
    <w:tbl>
      <w:tblPr>
        <w:tblStyle w:val="8"/>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1958"/>
        <w:gridCol w:w="1063"/>
        <w:gridCol w:w="1406"/>
        <w:gridCol w:w="1324"/>
        <w:gridCol w:w="68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4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19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p>
          <w:p>
            <w:pPr>
              <w:pStyle w:val="2"/>
              <w:rPr>
                <w:rFonts w:hint="eastAsia"/>
                <w:lang w:val="en-US" w:eastAsia="zh-CN"/>
              </w:rPr>
            </w:pPr>
          </w:p>
          <w:p>
            <w:pPr>
              <w:pStyle w:val="2"/>
              <w:rPr>
                <w:rFonts w:hint="eastAsia"/>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承诺人（盖章）：   年    月   日</w:t>
            </w:r>
          </w:p>
        </w:tc>
      </w:tr>
    </w:tbl>
    <w:p>
      <w:pPr>
        <w:spacing w:line="480" w:lineRule="exact"/>
        <w:jc w:val="center"/>
        <w:rPr>
          <w:rFonts w:hint="eastAsia" w:ascii="仿宋" w:hAnsi="仿宋" w:eastAsia="仿宋" w:cs="Times New Roman"/>
          <w:b/>
          <w:bCs/>
          <w:sz w:val="36"/>
          <w:lang w:val="en-US" w:eastAsia="zh-CN"/>
        </w:rPr>
        <w:sectPr>
          <w:footerReference r:id="rId4" w:type="default"/>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spacing w:line="400" w:lineRule="exact"/>
        <w:rPr>
          <w:rFonts w:hint="eastAsia" w:ascii="宋体" w:hAnsi="宋体"/>
          <w:sz w:val="28"/>
          <w:szCs w:val="28"/>
        </w:rPr>
      </w:pPr>
    </w:p>
    <w:p>
      <w:pPr>
        <w:spacing w:line="50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sz w:val="32"/>
          <w:szCs w:val="22"/>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pPr>
        <w:spacing w:line="240" w:lineRule="auto"/>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line="500" w:lineRule="exact"/>
        <w:rPr>
          <w:rFonts w:hint="eastAsia" w:ascii="宋体" w:hAnsi="宋体"/>
          <w:bCs/>
          <w:spacing w:val="16"/>
          <w:sz w:val="30"/>
          <w:szCs w:val="30"/>
          <w:u w:val="single"/>
          <w:lang w:val="en-US" w:eastAsia="zh-CN"/>
        </w:rPr>
      </w:pPr>
    </w:p>
    <w:p>
      <w:pPr>
        <w:spacing w:line="240" w:lineRule="auto"/>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spacing w:line="500" w:lineRule="exact"/>
        <w:rPr>
          <w:rFonts w:hint="eastAsia" w:ascii="宋体" w:hAnsi="宋体"/>
          <w:bCs/>
          <w:spacing w:val="16"/>
          <w:sz w:val="30"/>
          <w:szCs w:val="30"/>
        </w:rPr>
      </w:pPr>
    </w:p>
    <w:p>
      <w:pPr>
        <w:spacing w:line="500" w:lineRule="exact"/>
        <w:rPr>
          <w:rFonts w:ascii="宋体" w:hAnsi="宋体"/>
          <w:bCs/>
          <w:spacing w:val="16"/>
          <w:sz w:val="28"/>
          <w:szCs w:val="28"/>
        </w:rPr>
      </w:pPr>
    </w:p>
    <w:p>
      <w:pPr>
        <w:pStyle w:val="2"/>
        <w:wordWrap/>
        <w:rPr>
          <w:rFonts w:hint="eastAsia" w:ascii="宋体" w:hAnsi="宋体"/>
          <w:bCs/>
          <w:sz w:val="28"/>
          <w:szCs w:val="28"/>
        </w:rPr>
      </w:pPr>
      <w:r>
        <w:rPr>
          <w:rFonts w:ascii="宋体" w:hAnsi="宋体"/>
          <w:bCs/>
          <w:spacing w:val="16"/>
          <w:sz w:val="28"/>
          <w:szCs w:val="28"/>
        </w:rPr>
        <w:t xml:space="preserve">   </w:t>
      </w:r>
    </w:p>
    <w:p>
      <w:pPr>
        <w:pStyle w:val="2"/>
        <w:wordWrap/>
        <w:rPr>
          <w:rFonts w:hint="eastAsia" w:ascii="宋体" w:hAnsi="宋体"/>
          <w:bCs/>
          <w:sz w:val="28"/>
          <w:szCs w:val="28"/>
        </w:rPr>
      </w:pPr>
    </w:p>
    <w:p>
      <w:pPr>
        <w:spacing w:line="400" w:lineRule="exact"/>
        <w:rPr>
          <w:rFonts w:hint="eastAsia" w:ascii="宋体" w:hAnsi="宋体"/>
          <w:sz w:val="28"/>
          <w:szCs w:val="28"/>
        </w:rPr>
      </w:pPr>
    </w:p>
    <w:p>
      <w:pPr>
        <w:spacing w:line="500" w:lineRule="exact"/>
        <w:jc w:val="both"/>
        <w:rPr>
          <w:rFonts w:hint="eastAsia" w:ascii="宋体" w:hAnsi="宋体"/>
          <w:b/>
          <w:sz w:val="44"/>
          <w:szCs w:val="44"/>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spacing w:line="500" w:lineRule="exact"/>
        <w:jc w:val="both"/>
        <w:rPr>
          <w:rFonts w:hint="eastAsia" w:ascii="宋体" w:hAnsi="宋体" w:eastAsia="宋体"/>
          <w:b/>
          <w:sz w:val="44"/>
          <w:szCs w:val="44"/>
          <w:lang w:val="en-US" w:eastAsia="zh-CN"/>
        </w:rPr>
      </w:pP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spacing w:line="300" w:lineRule="auto"/>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rPr>
        <w:t>（姓名）为我公司代理人，以本公司的名义参加</w:t>
      </w:r>
      <w:r>
        <w:rPr>
          <w:rFonts w:hint="eastAsia" w:ascii="仿宋" w:hAnsi="仿宋" w:eastAsia="仿宋" w:cs="仿宋"/>
          <w:sz w:val="24"/>
          <w:szCs w:val="24"/>
          <w:u w:val="single"/>
          <w:lang w:eastAsia="zh-CN"/>
        </w:rPr>
        <w:t>“鸣珂里公变配电</w:t>
      </w:r>
      <w:r>
        <w:rPr>
          <w:rFonts w:hint="eastAsia" w:ascii="仿宋" w:hAnsi="仿宋" w:eastAsia="仿宋" w:cs="仿宋"/>
          <w:sz w:val="24"/>
          <w:szCs w:val="24"/>
          <w:u w:val="single"/>
          <w:lang w:val="en-US" w:eastAsia="zh-CN"/>
        </w:rPr>
        <w:t xml:space="preserve">”工程 </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、合同</w:t>
      </w:r>
      <w:r>
        <w:rPr>
          <w:rFonts w:hint="eastAsia" w:ascii="仿宋" w:hAnsi="仿宋" w:eastAsia="仿宋" w:cs="仿宋"/>
          <w:bCs/>
          <w:sz w:val="24"/>
          <w:szCs w:val="24"/>
          <w:lang w:val="en-US" w:eastAsia="zh-CN"/>
        </w:rPr>
        <w:t>签订、项目管理</w:t>
      </w:r>
      <w:r>
        <w:rPr>
          <w:rFonts w:hint="eastAsia" w:ascii="仿宋" w:hAnsi="仿宋" w:eastAsia="仿宋" w:cs="仿宋"/>
          <w:bCs/>
          <w:sz w:val="24"/>
          <w:szCs w:val="24"/>
        </w:rPr>
        <w:t>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w:t>
      </w:r>
      <w:r>
        <w:rPr>
          <w:rFonts w:hint="eastAsia" w:ascii="仿宋" w:hAnsi="仿宋" w:eastAsia="仿宋" w:cs="仿宋"/>
          <w:bCs/>
          <w:sz w:val="24"/>
          <w:szCs w:val="24"/>
          <w:lang w:val="en-US" w:eastAsia="zh-CN"/>
        </w:rPr>
        <w:t>以</w:t>
      </w:r>
      <w:r>
        <w:rPr>
          <w:rFonts w:hint="eastAsia" w:ascii="仿宋" w:hAnsi="仿宋" w:eastAsia="仿宋" w:cs="仿宋"/>
          <w:bCs/>
          <w:sz w:val="24"/>
          <w:szCs w:val="24"/>
        </w:rPr>
        <w:t>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pStyle w:val="2"/>
        <w:rPr>
          <w:rFonts w:hint="eastAsia"/>
          <w:sz w:val="24"/>
          <w:szCs w:val="24"/>
        </w:rPr>
      </w:pPr>
    </w:p>
    <w:p>
      <w:pPr>
        <w:pStyle w:val="2"/>
        <w:rPr>
          <w:rFonts w:hint="eastAsia"/>
          <w:sz w:val="24"/>
          <w:szCs w:val="24"/>
        </w:rPr>
      </w:pPr>
    </w:p>
    <w:p>
      <w:pPr>
        <w:spacing w:line="240" w:lineRule="auto"/>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rPr>
          <w:rFonts w:hint="eastAsia"/>
          <w:lang w:eastAsia="zh-CN"/>
        </w:rPr>
      </w:pPr>
    </w:p>
    <w:p>
      <w:pPr>
        <w:pStyle w:val="2"/>
        <w:ind w:left="0" w:leftChars="0" w:firstLine="0" w:firstLineChars="0"/>
        <w:rPr>
          <w:rFonts w:hint="eastAsia"/>
          <w:lang w:eastAsia="zh-CN"/>
        </w:rPr>
      </w:pPr>
    </w:p>
    <w:p>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rPr>
          <w:rFonts w:hint="eastAsia" w:ascii="仿宋" w:hAnsi="仿宋" w:eastAsia="仿宋" w:cs="仿宋"/>
          <w:bCs/>
          <w:sz w:val="24"/>
          <w:szCs w:val="24"/>
          <w:lang w:eastAsia="zh-CN"/>
        </w:rPr>
      </w:pPr>
    </w:p>
    <w:p>
      <w:pPr>
        <w:pStyle w:val="2"/>
        <w:rPr>
          <w:rFonts w:hint="eastAsia" w:ascii="仿宋" w:hAnsi="仿宋" w:eastAsia="仿宋" w:cs="仿宋"/>
          <w:bCs/>
          <w:sz w:val="24"/>
          <w:szCs w:val="24"/>
          <w:lang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wordWrap/>
        <w:rPr>
          <w:rFonts w:hint="eastAsia" w:ascii="宋体" w:hAnsi="宋体"/>
          <w:bCs/>
          <w:sz w:val="28"/>
          <w:szCs w:val="28"/>
        </w:rPr>
      </w:pPr>
    </w:p>
    <w:p>
      <w:pPr>
        <w:pStyle w:val="2"/>
        <w:wordWrap/>
        <w:rPr>
          <w:rFonts w:hint="eastAsia" w:ascii="宋体" w:hAnsi="宋体"/>
          <w:bCs/>
          <w:sz w:val="28"/>
          <w:szCs w:val="28"/>
        </w:rPr>
      </w:pPr>
    </w:p>
    <w:p>
      <w:pPr>
        <w:numPr>
          <w:ilvl w:val="0"/>
          <w:numId w:val="0"/>
        </w:numPr>
        <w:spacing w:line="400" w:lineRule="exact"/>
        <w:ind w:leftChars="0"/>
        <w:rPr>
          <w:rFonts w:hint="eastAsia" w:ascii="Times New Roman" w:hAnsi="Times New Roman" w:eastAsia="宋体" w:cs="Times New Roman"/>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pStyle w:val="2"/>
        <w:rPr>
          <w:rFonts w:hint="eastAsia"/>
          <w:lang w:val="en-US" w:eastAsia="zh-CN"/>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numPr>
          <w:ilvl w:val="0"/>
          <w:numId w:val="0"/>
        </w:numPr>
        <w:jc w:val="center"/>
        <w:rPr>
          <w:rFonts w:hint="eastAsia" w:ascii="仿宋" w:hAnsi="仿宋" w:eastAsia="仿宋" w:cs="仿宋"/>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30"/>
          <w:szCs w:val="30"/>
          <w:lang w:val="en-US"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szCs w:val="24"/>
          <w:u w:val="single"/>
          <w:lang w:eastAsia="zh-CN"/>
        </w:rPr>
        <w:t>“鸣珂里公变配电</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none"/>
          <w:lang w:val="en-US" w:eastAsia="zh-CN"/>
        </w:rPr>
        <w:t>工程</w:t>
      </w:r>
    </w:p>
    <w:tbl>
      <w:tblPr>
        <w:tblStyle w:val="9"/>
        <w:tblpPr w:leftFromText="180" w:rightFromText="180" w:vertAnchor="text" w:horzAnchor="page" w:tblpX="1806" w:tblpY="461"/>
        <w:tblOverlap w:val="never"/>
        <w:tblW w:w="82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409"/>
        <w:gridCol w:w="250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25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下浮率</w:t>
            </w:r>
          </w:p>
        </w:tc>
        <w:tc>
          <w:tcPr>
            <w:tcW w:w="15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公变配电工程</w:t>
            </w:r>
          </w:p>
        </w:tc>
        <w:tc>
          <w:tcPr>
            <w:tcW w:w="25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u w:val="single"/>
                <w:lang w:val="en-US" w:eastAsia="zh-CN"/>
              </w:rPr>
              <w:t xml:space="preserve">      </w:t>
            </w:r>
            <w:r>
              <w:rPr>
                <w:rFonts w:hint="eastAsia" w:ascii="仿宋" w:hAnsi="仿宋" w:eastAsia="仿宋" w:cs="仿宋"/>
                <w:b w:val="0"/>
                <w:bCs w:val="0"/>
                <w:kern w:val="0"/>
                <w:sz w:val="24"/>
                <w:szCs w:val="24"/>
                <w:lang w:val="en-US" w:eastAsia="zh-CN"/>
              </w:rPr>
              <w:t>%</w:t>
            </w:r>
          </w:p>
        </w:tc>
        <w:tc>
          <w:tcPr>
            <w:tcW w:w="1500"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3%专票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240" w:firstLineChars="10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5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c>
          <w:tcPr>
            <w:tcW w:w="150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5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50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合计</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500"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500"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bl>
    <w:p>
      <w:pPr>
        <w:pStyle w:val="2"/>
        <w:ind w:firstLine="0"/>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备注：（1）本项目预算金额：</w:t>
      </w:r>
      <w:r>
        <w:rPr>
          <w:rFonts w:hint="eastAsia" w:ascii="仿宋" w:hAnsi="仿宋" w:eastAsia="仿宋" w:cs="仿宋"/>
          <w:sz w:val="24"/>
          <w:szCs w:val="24"/>
          <w:u w:val="single"/>
          <w:lang w:val="en-US" w:eastAsia="zh-CN"/>
        </w:rPr>
        <w:t>¥2756996.39</w:t>
      </w:r>
      <w:r>
        <w:rPr>
          <w:rFonts w:hint="eastAsia" w:ascii="仿宋" w:hAnsi="仿宋" w:eastAsia="仿宋" w:cs="仿宋"/>
          <w:sz w:val="24"/>
          <w:szCs w:val="24"/>
          <w:u w:val="none"/>
          <w:lang w:val="en-US" w:eastAsia="zh-CN"/>
        </w:rPr>
        <w:t>元，本项目设置最高限价，下浮率不得低于10%，</w:t>
      </w:r>
      <w:r>
        <w:rPr>
          <w:rFonts w:hint="eastAsia" w:ascii="仿宋" w:hAnsi="仿宋" w:eastAsia="仿宋" w:cs="仿宋"/>
          <w:sz w:val="24"/>
          <w:szCs w:val="24"/>
          <w:highlight w:val="none"/>
          <w:u w:val="none"/>
          <w:lang w:val="en-US" w:eastAsia="zh-CN"/>
        </w:rPr>
        <w:t>并由乙方提供</w:t>
      </w:r>
      <w:r>
        <w:rPr>
          <w:rFonts w:hint="eastAsia" w:ascii="仿宋" w:hAnsi="仿宋" w:eastAsia="仿宋" w:cs="仿宋"/>
          <w:sz w:val="24"/>
          <w:szCs w:val="24"/>
          <w:highlight w:val="none"/>
          <w:u w:val="single"/>
          <w:lang w:val="en-US" w:eastAsia="zh-CN"/>
        </w:rPr>
        <w:t xml:space="preserve"> 9 </w:t>
      </w:r>
      <w:r>
        <w:rPr>
          <w:rFonts w:hint="eastAsia" w:ascii="仿宋" w:hAnsi="仿宋" w:eastAsia="仿宋" w:cs="仿宋"/>
          <w:sz w:val="24"/>
          <w:szCs w:val="24"/>
          <w:highlight w:val="none"/>
          <w:u w:val="none"/>
          <w:lang w:val="en-US" w:eastAsia="zh-CN"/>
        </w:rPr>
        <w:t>%增值税专</w:t>
      </w:r>
      <w:r>
        <w:rPr>
          <w:rFonts w:hint="eastAsia" w:ascii="仿宋" w:hAnsi="仿宋" w:eastAsia="仿宋" w:cs="仿宋"/>
          <w:sz w:val="24"/>
          <w:szCs w:val="24"/>
          <w:u w:val="none"/>
          <w:lang w:val="en-US" w:eastAsia="zh-CN"/>
        </w:rPr>
        <w:t>用发票，未按要求报价的，视为无效报名文件。（2）本项目最终结算价采用承包范围内最终审</w:t>
      </w:r>
      <w:r>
        <w:rPr>
          <w:rFonts w:hint="eastAsia" w:ascii="仿宋" w:hAnsi="仿宋" w:eastAsia="仿宋" w:cs="仿宋"/>
          <w:sz w:val="24"/>
          <w:szCs w:val="24"/>
          <w:highlight w:val="none"/>
          <w:u w:val="none"/>
          <w:lang w:val="en-US" w:eastAsia="zh-CN"/>
        </w:rPr>
        <w:t>计价乘以（1-下浮率），并由乙方提供</w:t>
      </w:r>
      <w:r>
        <w:rPr>
          <w:rFonts w:hint="eastAsia" w:ascii="仿宋" w:hAnsi="仿宋" w:eastAsia="仿宋" w:cs="仿宋"/>
          <w:sz w:val="24"/>
          <w:szCs w:val="24"/>
          <w:highlight w:val="none"/>
          <w:u w:val="single"/>
          <w:lang w:val="en-US" w:eastAsia="zh-CN"/>
        </w:rPr>
        <w:t xml:space="preserve"> 9 </w:t>
      </w:r>
      <w:r>
        <w:rPr>
          <w:rFonts w:hint="eastAsia" w:ascii="仿宋" w:hAnsi="仿宋" w:eastAsia="仿宋" w:cs="仿宋"/>
          <w:sz w:val="24"/>
          <w:szCs w:val="24"/>
          <w:highlight w:val="none"/>
          <w:u w:val="none"/>
          <w:lang w:val="en-US" w:eastAsia="zh-CN"/>
        </w:rPr>
        <w:t>%增值税专</w:t>
      </w:r>
      <w:r>
        <w:rPr>
          <w:rFonts w:hint="eastAsia" w:ascii="仿宋" w:hAnsi="仿宋" w:eastAsia="仿宋" w:cs="仿宋"/>
          <w:sz w:val="24"/>
          <w:szCs w:val="24"/>
          <w:u w:val="none"/>
          <w:lang w:val="en-US" w:eastAsia="zh-CN"/>
        </w:rPr>
        <w:t>用发票。（3）</w:t>
      </w:r>
      <w:r>
        <w:rPr>
          <w:rFonts w:hint="eastAsia" w:ascii="仿宋" w:hAnsi="仿宋" w:eastAsia="仿宋" w:cs="仿宋"/>
          <w:b w:val="0"/>
          <w:bCs w:val="0"/>
          <w:kern w:val="0"/>
          <w:sz w:val="24"/>
          <w:szCs w:val="24"/>
          <w:lang w:val="en-US" w:eastAsia="zh-CN"/>
        </w:rPr>
        <w:t>报价应是施工图纸及施工合同所确定的工程范围内全部工程内容的价格表现。报名人的</w:t>
      </w:r>
      <w:r>
        <w:rPr>
          <w:rFonts w:hint="eastAsia" w:ascii="仿宋" w:hAnsi="仿宋" w:eastAsia="仿宋" w:cs="仿宋"/>
          <w:kern w:val="0"/>
          <w:sz w:val="24"/>
          <w:szCs w:val="24"/>
          <w:lang w:val="en-US" w:eastAsia="zh-CN"/>
        </w:rPr>
        <w:t>报价包含完成全部工作的一切费用。无论何种原因，报名人的报价在风险包干范围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结算时报价不做任何调整。</w:t>
      </w:r>
    </w:p>
    <w:p>
      <w:pPr>
        <w:pStyle w:val="2"/>
        <w:rPr>
          <w:rFonts w:hint="eastAsia" w:ascii="仿宋" w:hAnsi="仿宋" w:eastAsia="仿宋" w:cs="仿宋"/>
          <w:sz w:val="24"/>
          <w:szCs w:val="24"/>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lang w:val="en-US" w:eastAsia="zh-CN"/>
        </w:rPr>
      </w:pPr>
    </w:p>
    <w:p>
      <w:pPr>
        <w:pStyle w:val="2"/>
        <w:rPr>
          <w:rFonts w:hint="eastAsia"/>
          <w:lang w:val="en-US" w:eastAsia="zh-CN"/>
        </w:rPr>
      </w:pP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报名人（公章）：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仿宋" w:hAnsi="仿宋" w:eastAsia="仿宋" w:cs="Times New Roman"/>
          <w:b/>
          <w:bCs/>
          <w:sz w:val="24"/>
          <w:szCs w:val="24"/>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bookmarkStart w:id="8" w:name="_Toc3508"/>
      <w:bookmarkStart w:id="9" w:name="_Toc1033"/>
    </w:p>
    <w:p>
      <w:pPr>
        <w:spacing w:after="312" w:afterLines="100" w:line="480" w:lineRule="exact"/>
        <w:jc w:val="both"/>
        <w:outlineLvl w:val="1"/>
        <w:rPr>
          <w:rFonts w:hint="eastAsia" w:ascii="仿宋" w:hAnsi="仿宋" w:eastAsia="仿宋" w:cs="仿宋"/>
          <w:b/>
          <w:bCs/>
          <w:kern w:val="2"/>
          <w:sz w:val="30"/>
          <w:szCs w:val="30"/>
          <w:lang w:val="en-US" w:eastAsia="zh-CN" w:bidi="ar-SA"/>
        </w:rPr>
      </w:pPr>
      <w:bookmarkStart w:id="10" w:name="_Toc21954"/>
      <w:r>
        <w:rPr>
          <w:rFonts w:hint="eastAsia" w:ascii="仿宋" w:hAnsi="仿宋" w:eastAsia="仿宋" w:cs="仿宋"/>
          <w:b/>
          <w:bCs/>
          <w:kern w:val="2"/>
          <w:sz w:val="24"/>
          <w:szCs w:val="24"/>
          <w:lang w:val="en-US" w:eastAsia="zh-CN" w:bidi="ar-SA"/>
        </w:rPr>
        <w:t xml:space="preserve">附件5 </w:t>
      </w:r>
      <w:r>
        <w:rPr>
          <w:rFonts w:hint="eastAsia" w:ascii="仿宋" w:hAnsi="仿宋" w:eastAsia="仿宋"/>
          <w:b/>
          <w:bCs/>
          <w:sz w:val="32"/>
          <w:szCs w:val="32"/>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仿宋"/>
          <w:b/>
          <w:bCs/>
          <w:kern w:val="2"/>
          <w:sz w:val="30"/>
          <w:szCs w:val="30"/>
          <w:lang w:val="en-US" w:eastAsia="zh-CN" w:bidi="ar-SA"/>
        </w:rPr>
        <w:t>现场负责人介绍</w:t>
      </w:r>
      <w:bookmarkEnd w:id="10"/>
    </w:p>
    <w:tbl>
      <w:tblPr>
        <w:tblStyle w:val="8"/>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证明人</w:t>
            </w:r>
            <w:r>
              <w:rPr>
                <w:rFonts w:hint="eastAsia" w:ascii="仿宋" w:hAnsi="仿宋" w:eastAsia="仿宋" w:cs="仿宋"/>
                <w:color w:val="000000"/>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lang w:val="en-US" w:eastAsia="zh-CN"/>
        </w:rPr>
        <w:t>注：</w:t>
      </w:r>
      <w:r>
        <w:rPr>
          <w:rFonts w:hint="eastAsia" w:ascii="仿宋" w:hAnsi="仿宋" w:eastAsia="仿宋" w:cs="仿宋"/>
          <w:sz w:val="24"/>
          <w:szCs w:val="24"/>
        </w:rPr>
        <w:t>“</w:t>
      </w:r>
      <w:r>
        <w:rPr>
          <w:rFonts w:hint="eastAsia" w:ascii="仿宋" w:hAnsi="仿宋" w:eastAsia="仿宋" w:cs="仿宋"/>
          <w:sz w:val="24"/>
          <w:szCs w:val="24"/>
          <w:lang w:val="en-US" w:eastAsia="zh-CN"/>
        </w:rPr>
        <w:t>现场负责人</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p>
    <w:p>
      <w:pPr>
        <w:numPr>
          <w:ilvl w:val="0"/>
          <w:numId w:val="0"/>
        </w:numPr>
        <w:spacing w:line="560" w:lineRule="exact"/>
        <w:ind w:leftChars="0"/>
        <w:jc w:val="both"/>
        <w:outlineLvl w:val="0"/>
        <w:rPr>
          <w:rFonts w:hint="eastAsia" w:ascii="仿宋" w:hAnsi="仿宋" w:eastAsia="仿宋" w:cs="仿宋"/>
          <w:b/>
          <w:bCs/>
          <w:sz w:val="32"/>
          <w:szCs w:val="32"/>
          <w:lang w:val="en-US" w:eastAsia="zh-CN"/>
        </w:rPr>
      </w:pPr>
      <w:r>
        <w:rPr>
          <w:rFonts w:hint="eastAsia" w:ascii="仿宋" w:hAnsi="仿宋" w:eastAsia="仿宋" w:cs="仿宋"/>
          <w:b/>
          <w:bCs/>
          <w:kern w:val="2"/>
          <w:sz w:val="24"/>
          <w:szCs w:val="24"/>
          <w:lang w:val="en-US" w:eastAsia="zh-CN" w:bidi="ar-SA"/>
        </w:rPr>
        <w:t xml:space="preserve">附件6 </w:t>
      </w:r>
      <w:r>
        <w:rPr>
          <w:rFonts w:hint="eastAsia" w:ascii="仿宋" w:hAnsi="仿宋" w:eastAsia="仿宋" w:cs="Times New Roman"/>
          <w:b/>
          <w:bCs/>
          <w:sz w:val="32"/>
          <w:szCs w:val="22"/>
          <w:lang w:val="en-US" w:eastAsia="zh-CN"/>
        </w:rPr>
        <w:t xml:space="preserve">                </w:t>
      </w:r>
      <w:r>
        <w:rPr>
          <w:rFonts w:hint="eastAsia" w:ascii="仿宋" w:hAnsi="仿宋" w:eastAsia="仿宋" w:cs="仿宋"/>
          <w:b/>
          <w:bCs/>
          <w:sz w:val="32"/>
          <w:szCs w:val="32"/>
          <w:lang w:val="en-US" w:eastAsia="zh-CN"/>
        </w:rPr>
        <w:t>施工组织方案</w:t>
      </w: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1" w:name="_Toc2509"/>
      <w:bookmarkStart w:id="12" w:name="_Toc15385"/>
      <w:bookmarkStart w:id="13" w:name="_Toc30813"/>
      <w:bookmarkStart w:id="14" w:name="_Toc23981"/>
      <w:bookmarkStart w:id="15" w:name="_Toc14147"/>
      <w:bookmarkStart w:id="16" w:name="_Toc22876"/>
      <w:r>
        <w:rPr>
          <w:rFonts w:hint="eastAsia" w:ascii="仿宋" w:hAnsi="仿宋" w:eastAsia="仿宋" w:cs="仿宋"/>
          <w:b/>
          <w:bCs/>
          <w:sz w:val="28"/>
          <w:szCs w:val="28"/>
          <w:lang w:val="en-US" w:eastAsia="zh-CN"/>
        </w:rPr>
        <w:t>1、项目进度计划表</w:t>
      </w:r>
      <w:bookmarkEnd w:id="11"/>
      <w:bookmarkEnd w:id="12"/>
      <w:bookmarkEnd w:id="13"/>
      <w:bookmarkEnd w:id="14"/>
      <w:bookmarkEnd w:id="15"/>
      <w:bookmarkEnd w:id="16"/>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8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单位名称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28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8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7" w:hRule="atLeast"/>
        </w:trPr>
        <w:tc>
          <w:tcPr>
            <w:tcW w:w="9360" w:type="dxa"/>
            <w:gridSpan w:val="6"/>
          </w:tcPr>
          <w:p>
            <w:pPr>
              <w:rPr>
                <w:rFonts w:hint="eastAsia" w:ascii="宋体" w:hAnsi="宋体" w:eastAsia="宋体" w:cs="宋体"/>
                <w:kern w:val="0"/>
                <w:szCs w:val="21"/>
              </w:rPr>
            </w:pPr>
          </w:p>
        </w:tc>
      </w:tr>
    </w:tbl>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7" w:name="_Toc31659"/>
      <w:bookmarkStart w:id="18" w:name="_Toc7667"/>
      <w:bookmarkStart w:id="19" w:name="_Toc12749"/>
      <w:bookmarkStart w:id="20" w:name="_Toc23445"/>
      <w:bookmarkStart w:id="21" w:name="_Toc31950"/>
      <w:bookmarkStart w:id="22" w:name="_Toc12822"/>
      <w:r>
        <w:rPr>
          <w:rFonts w:hint="eastAsia" w:ascii="仿宋" w:hAnsi="仿宋" w:eastAsia="仿宋" w:cs="仿宋"/>
          <w:b/>
          <w:bCs/>
          <w:sz w:val="28"/>
          <w:szCs w:val="28"/>
          <w:lang w:val="en-US" w:eastAsia="zh-CN"/>
        </w:rPr>
        <w:t>2、安全管理措施</w:t>
      </w:r>
      <w:bookmarkEnd w:id="17"/>
      <w:bookmarkEnd w:id="18"/>
      <w:bookmarkEnd w:id="19"/>
      <w:bookmarkEnd w:id="20"/>
      <w:bookmarkEnd w:id="21"/>
      <w:bookmarkEnd w:id="22"/>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62"/>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36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36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3" w:name="_Toc23406"/>
      <w:bookmarkStart w:id="24" w:name="_Toc6331"/>
      <w:bookmarkStart w:id="25" w:name="_Toc9515"/>
      <w:bookmarkStart w:id="26" w:name="_Toc156"/>
      <w:bookmarkStart w:id="27" w:name="_Toc9234"/>
      <w:bookmarkStart w:id="28" w:name="_Toc24950"/>
      <w:r>
        <w:rPr>
          <w:rFonts w:hint="eastAsia" w:ascii="仿宋" w:hAnsi="仿宋" w:eastAsia="仿宋" w:cs="仿宋"/>
          <w:b/>
          <w:bCs/>
          <w:sz w:val="28"/>
          <w:szCs w:val="28"/>
          <w:lang w:val="en-US" w:eastAsia="zh-CN"/>
        </w:rPr>
        <w:t>3、质量管理措施</w:t>
      </w:r>
      <w:bookmarkEnd w:id="23"/>
      <w:bookmarkEnd w:id="24"/>
      <w:bookmarkEnd w:id="25"/>
      <w:bookmarkEnd w:id="26"/>
      <w:bookmarkEnd w:id="27"/>
      <w:bookmarkEnd w:id="28"/>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07"/>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3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3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9" w:name="_Toc16742"/>
      <w:bookmarkStart w:id="30" w:name="_Toc12086"/>
      <w:bookmarkStart w:id="31" w:name="_Toc22403"/>
      <w:bookmarkStart w:id="32" w:name="_Toc15910"/>
      <w:bookmarkStart w:id="33" w:name="_Toc32221"/>
      <w:bookmarkStart w:id="34" w:name="_Toc1146"/>
      <w:r>
        <w:rPr>
          <w:rFonts w:hint="eastAsia" w:ascii="仿宋" w:hAnsi="仿宋" w:eastAsia="仿宋" w:cs="仿宋"/>
          <w:b/>
          <w:bCs/>
          <w:sz w:val="28"/>
          <w:szCs w:val="28"/>
          <w:lang w:val="en-US" w:eastAsia="zh-CN"/>
        </w:rPr>
        <w:t>4、文明施工管理措施</w:t>
      </w:r>
      <w:bookmarkEnd w:id="29"/>
      <w:bookmarkEnd w:id="30"/>
      <w:bookmarkEnd w:id="31"/>
      <w:bookmarkEnd w:id="32"/>
      <w:bookmarkEnd w:id="33"/>
      <w:bookmarkEnd w:id="34"/>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39"/>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23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3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35" w:name="_Toc1134"/>
      <w:bookmarkStart w:id="36" w:name="_Toc29993"/>
      <w:bookmarkStart w:id="37" w:name="_Toc64"/>
      <w:bookmarkStart w:id="38" w:name="_Toc27064"/>
      <w:bookmarkStart w:id="39" w:name="_Toc28379"/>
      <w:bookmarkStart w:id="40" w:name="_Toc25921"/>
      <w:r>
        <w:rPr>
          <w:rFonts w:hint="eastAsia" w:ascii="仿宋" w:hAnsi="仿宋" w:eastAsia="仿宋" w:cs="仿宋"/>
          <w:b/>
          <w:bCs/>
          <w:sz w:val="28"/>
          <w:szCs w:val="28"/>
          <w:lang w:val="en-US" w:eastAsia="zh-CN"/>
        </w:rPr>
        <w:t>5、承接本工程的优势</w:t>
      </w:r>
      <w:bookmarkEnd w:id="35"/>
      <w:bookmarkEnd w:id="36"/>
      <w:bookmarkEnd w:id="37"/>
      <w:bookmarkEnd w:id="38"/>
      <w:bookmarkEnd w:id="39"/>
      <w:bookmarkEnd w:id="40"/>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66"/>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负责人</w:t>
            </w:r>
          </w:p>
        </w:tc>
        <w:tc>
          <w:tcPr>
            <w:tcW w:w="1402" w:type="dxa"/>
            <w:vAlign w:val="center"/>
          </w:tcPr>
          <w:p>
            <w:pPr>
              <w:widowControl/>
              <w:jc w:val="center"/>
              <w:rPr>
                <w:rFonts w:hint="eastAsia" w:ascii="仿宋" w:hAnsi="仿宋" w:eastAsia="仿宋" w:cs="仿宋"/>
                <w:kern w:val="0"/>
                <w:sz w:val="24"/>
                <w:szCs w:val="24"/>
              </w:rPr>
            </w:pPr>
          </w:p>
        </w:tc>
        <w:tc>
          <w:tcPr>
            <w:tcW w:w="126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专业</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6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69" w:hRule="atLeast"/>
        </w:trPr>
        <w:tc>
          <w:tcPr>
            <w:tcW w:w="9360" w:type="dxa"/>
            <w:gridSpan w:val="6"/>
          </w:tcPr>
          <w:p>
            <w:pPr>
              <w:rPr>
                <w:rFonts w:ascii="仿宋" w:hAnsi="仿宋" w:eastAsia="仿宋" w:cs="宋体"/>
                <w:kern w:val="0"/>
                <w:szCs w:val="21"/>
              </w:rPr>
            </w:pPr>
          </w:p>
        </w:tc>
      </w:tr>
    </w:tbl>
    <w:p>
      <w:pPr>
        <w:numPr>
          <w:ilvl w:val="0"/>
          <w:numId w:val="0"/>
        </w:numPr>
        <w:spacing w:line="560" w:lineRule="exact"/>
        <w:ind w:leftChars="0"/>
        <w:jc w:val="both"/>
        <w:outlineLvl w:val="0"/>
        <w:rPr>
          <w:rFonts w:hint="eastAsia" w:ascii="仿宋" w:hAnsi="仿宋" w:eastAsia="仿宋" w:cs="仿宋"/>
          <w:b/>
          <w:bCs/>
          <w:kern w:val="2"/>
          <w:sz w:val="24"/>
          <w:szCs w:val="24"/>
          <w:lang w:val="en-US" w:eastAsia="zh-CN" w:bidi="ar-SA"/>
        </w:rPr>
      </w:pPr>
    </w:p>
    <w:p>
      <w:pPr>
        <w:numPr>
          <w:ilvl w:val="0"/>
          <w:numId w:val="0"/>
        </w:numPr>
        <w:spacing w:line="560" w:lineRule="exact"/>
        <w:ind w:leftChars="0"/>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附件7               </w:t>
      </w:r>
      <w:r>
        <w:rPr>
          <w:rFonts w:hint="eastAsia" w:ascii="仿宋" w:hAnsi="仿宋" w:eastAsia="仿宋" w:cs="仿宋"/>
          <w:b/>
          <w:bCs/>
          <w:kern w:val="2"/>
          <w:sz w:val="28"/>
          <w:szCs w:val="28"/>
          <w:lang w:val="en-US" w:eastAsia="zh-CN" w:bidi="ar-SA"/>
        </w:rPr>
        <w:t xml:space="preserve"> </w:t>
      </w:r>
      <w:r>
        <w:rPr>
          <w:rFonts w:hint="eastAsia" w:ascii="仿宋" w:hAnsi="仿宋" w:eastAsia="仿宋" w:cs="仿宋"/>
          <w:b/>
          <w:bCs/>
          <w:sz w:val="28"/>
          <w:szCs w:val="28"/>
          <w:lang w:val="en-US" w:eastAsia="zh-CN"/>
        </w:rPr>
        <w:t>施工业绩及获奖情况汇总表</w:t>
      </w:r>
    </w:p>
    <w:tbl>
      <w:tblPr>
        <w:tblStyle w:val="8"/>
        <w:tblW w:w="8948"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560"/>
        <w:gridCol w:w="2045"/>
        <w:gridCol w:w="1459"/>
        <w:gridCol w:w="1557"/>
        <w:gridCol w:w="1266"/>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单位名称</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w:t>
            </w:r>
            <w:r>
              <w:rPr>
                <w:rFonts w:hint="eastAsia" w:ascii="仿宋" w:hAnsi="仿宋" w:eastAsia="仿宋" w:cs="仿宋"/>
                <w:kern w:val="0"/>
                <w:sz w:val="24"/>
                <w:szCs w:val="24"/>
                <w:lang w:val="en-US" w:eastAsia="zh-CN"/>
              </w:rPr>
              <w:t>方</w:t>
            </w:r>
            <w:r>
              <w:rPr>
                <w:rFonts w:hint="eastAsia" w:ascii="仿宋" w:hAnsi="仿宋" w:eastAsia="仿宋" w:cs="仿宋"/>
                <w:kern w:val="0"/>
                <w:sz w:val="24"/>
                <w:szCs w:val="24"/>
              </w:rPr>
              <w:t>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restart"/>
            <w:textDirection w:val="tbRlV"/>
            <w:vAlign w:val="center"/>
          </w:tcPr>
          <w:p>
            <w:pPr>
              <w:keepNext w:val="0"/>
              <w:keepLines w:val="0"/>
              <w:pageBreakBefore w:val="0"/>
              <w:widowControl/>
              <w:kinsoku/>
              <w:wordWrap/>
              <w:overflowPunct/>
              <w:topLinePunct w:val="0"/>
              <w:autoSpaceDE/>
              <w:autoSpaceDN/>
              <w:bidi w:val="0"/>
              <w:adjustRightInd/>
              <w:snapToGrid/>
              <w:spacing w:line="720" w:lineRule="auto"/>
              <w:ind w:left="113" w:right="113"/>
              <w:jc w:val="center"/>
              <w:textAlignment w:val="auto"/>
              <w:rPr>
                <w:rFonts w:hint="eastAsia" w:ascii="仿宋" w:hAnsi="仿宋" w:eastAsia="仿宋" w:cs="仿宋"/>
                <w:spacing w:val="100"/>
                <w:kern w:val="0"/>
                <w:sz w:val="24"/>
                <w:szCs w:val="24"/>
              </w:rPr>
            </w:pPr>
            <w:r>
              <w:rPr>
                <w:rFonts w:hint="eastAsia" w:ascii="仿宋" w:hAnsi="仿宋" w:eastAsia="仿宋" w:cs="仿宋"/>
                <w:spacing w:val="100"/>
                <w:kern w:val="0"/>
                <w:sz w:val="24"/>
                <w:szCs w:val="24"/>
              </w:rPr>
              <w:t>类似工程业绩</w:t>
            </w: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工程名称</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施工时间</w:t>
            </w: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r>
    </w:tbl>
    <w:p>
      <w:pPr>
        <w:numPr>
          <w:ilvl w:val="0"/>
          <w:numId w:val="0"/>
        </w:numPr>
        <w:spacing w:line="5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注：“类似业绩、获奖情况”须提供施工合同、中标通知书（如有）。</w:t>
      </w:r>
      <w:bookmarkStart w:id="41" w:name="_Toc15911"/>
      <w:bookmarkStart w:id="42" w:name="_Toc27987"/>
    </w:p>
    <w:p>
      <w:pPr>
        <w:numPr>
          <w:ilvl w:val="0"/>
          <w:numId w:val="0"/>
        </w:numPr>
        <w:spacing w:line="560" w:lineRule="exact"/>
        <w:jc w:val="both"/>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4"/>
          <w:szCs w:val="24"/>
          <w:lang w:val="en-US" w:eastAsia="zh-CN" w:bidi="ar-SA"/>
        </w:rPr>
        <w:t>附件</w:t>
      </w:r>
      <w:bookmarkEnd w:id="41"/>
      <w:bookmarkEnd w:id="42"/>
      <w:bookmarkStart w:id="43" w:name="_Toc6311"/>
      <w:bookmarkStart w:id="44" w:name="_Toc21285"/>
      <w:r>
        <w:rPr>
          <w:rFonts w:hint="eastAsia" w:ascii="仿宋" w:hAnsi="仿宋" w:eastAsia="仿宋" w:cs="仿宋"/>
          <w:b/>
          <w:bCs/>
          <w:kern w:val="2"/>
          <w:sz w:val="24"/>
          <w:szCs w:val="24"/>
          <w:lang w:val="en-US" w:eastAsia="zh-CN" w:bidi="ar-SA"/>
        </w:rPr>
        <w:t xml:space="preserve">8                </w:t>
      </w:r>
      <w:r>
        <w:rPr>
          <w:rFonts w:hint="eastAsia" w:ascii="仿宋" w:hAnsi="仿宋" w:eastAsia="仿宋" w:cs="仿宋"/>
          <w:b/>
          <w:bCs/>
          <w:kern w:val="2"/>
          <w:sz w:val="28"/>
          <w:szCs w:val="28"/>
          <w:lang w:val="en-US" w:eastAsia="zh-CN" w:bidi="ar-SA"/>
        </w:rPr>
        <w:t xml:space="preserve"> </w:t>
      </w:r>
    </w:p>
    <w:p>
      <w:pPr>
        <w:numPr>
          <w:ilvl w:val="0"/>
          <w:numId w:val="0"/>
        </w:numPr>
        <w:spacing w:line="560" w:lineRule="exact"/>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拟投入人员情况汇总表</w:t>
      </w:r>
      <w:bookmarkEnd w:id="43"/>
      <w:bookmarkEnd w:id="44"/>
    </w:p>
    <w:p>
      <w:pPr>
        <w:pStyle w:val="2"/>
        <w:rPr>
          <w:rFonts w:hint="default"/>
          <w:lang w:val="en-US" w:eastAsia="zh-CN"/>
        </w:rPr>
      </w:pPr>
    </w:p>
    <w:tbl>
      <w:tblPr>
        <w:tblStyle w:val="8"/>
        <w:tblW w:w="9169" w:type="dxa"/>
        <w:tblInd w:w="108" w:type="dxa"/>
        <w:tblLayout w:type="fixed"/>
        <w:tblCellMar>
          <w:top w:w="0" w:type="dxa"/>
          <w:left w:w="108" w:type="dxa"/>
          <w:bottom w:w="0" w:type="dxa"/>
          <w:right w:w="108" w:type="dxa"/>
        </w:tblCellMar>
      </w:tblPr>
      <w:tblGrid>
        <w:gridCol w:w="701"/>
        <w:gridCol w:w="1233"/>
        <w:gridCol w:w="896"/>
        <w:gridCol w:w="1351"/>
        <w:gridCol w:w="1213"/>
        <w:gridCol w:w="2025"/>
        <w:gridCol w:w="1750"/>
      </w:tblGrid>
      <w:tr>
        <w:tblPrEx>
          <w:tblCellMar>
            <w:top w:w="0" w:type="dxa"/>
            <w:left w:w="108" w:type="dxa"/>
            <w:bottom w:w="0" w:type="dxa"/>
            <w:right w:w="108" w:type="dxa"/>
          </w:tblCellMar>
        </w:tblPrEx>
        <w:trPr>
          <w:trHeight w:val="679" w:hRule="exact"/>
        </w:trPr>
        <w:tc>
          <w:tcPr>
            <w:tcW w:w="701"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233"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姓名</w:t>
            </w:r>
          </w:p>
        </w:tc>
        <w:tc>
          <w:tcPr>
            <w:tcW w:w="8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年龄</w:t>
            </w:r>
          </w:p>
        </w:tc>
        <w:tc>
          <w:tcPr>
            <w:tcW w:w="13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岗位</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工作年限</w:t>
            </w: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主要施工经历</w:t>
            </w: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联系方式</w:t>
            </w:r>
          </w:p>
        </w:tc>
      </w:tr>
      <w:tr>
        <w:tblPrEx>
          <w:tblCellMar>
            <w:top w:w="0" w:type="dxa"/>
            <w:left w:w="108" w:type="dxa"/>
            <w:bottom w:w="0" w:type="dxa"/>
            <w:right w:w="108" w:type="dxa"/>
          </w:tblCellMar>
        </w:tblPrEx>
        <w:trPr>
          <w:trHeight w:val="679" w:hRule="exac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89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1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79" w:hRule="exac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89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1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79" w:hRule="exac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89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1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79" w:hRule="exac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89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1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79" w:hRule="exac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89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1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79" w:hRule="exac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89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1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79" w:hRule="exac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89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5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1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79" w:hRule="exac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89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5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1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79" w:hRule="exac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89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5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1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79" w:hRule="exac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89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5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1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79" w:hRule="exac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89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5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1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79" w:hRule="exac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89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5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1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79" w:hRule="exac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89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5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1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79" w:hRule="exac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89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5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1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9" w:hRule="exac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89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5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1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numPr>
          <w:ilvl w:val="0"/>
          <w:numId w:val="0"/>
        </w:numPr>
        <w:spacing w:line="560" w:lineRule="exact"/>
        <w:ind w:leftChars="0"/>
        <w:jc w:val="both"/>
        <w:rPr>
          <w:rFonts w:hint="eastAsia" w:ascii="仿宋" w:hAnsi="仿宋" w:eastAsia="仿宋" w:cs="仿宋"/>
          <w:b/>
          <w:bCs/>
          <w:sz w:val="24"/>
          <w:szCs w:val="24"/>
          <w:lang w:val="en-US" w:eastAsia="zh-CN"/>
        </w:rPr>
        <w:sectPr>
          <w:pgSz w:w="11906" w:h="16838"/>
          <w:pgMar w:top="1440" w:right="1511" w:bottom="1440" w:left="1680" w:header="567" w:footer="992" w:gutter="0"/>
          <w:cols w:space="425" w:num="1"/>
          <w:docGrid w:type="lines" w:linePitch="312" w:charSpace="0"/>
        </w:sectPr>
      </w:pPr>
      <w:r>
        <w:rPr>
          <w:rFonts w:hint="eastAsia" w:ascii="仿宋" w:hAnsi="仿宋" w:eastAsia="仿宋" w:cs="仿宋"/>
          <w:sz w:val="24"/>
          <w:szCs w:val="24"/>
        </w:rPr>
        <w:t>注：“</w:t>
      </w:r>
      <w:r>
        <w:rPr>
          <w:rFonts w:hint="eastAsia" w:ascii="仿宋" w:hAnsi="仿宋" w:eastAsia="仿宋" w:cs="仿宋"/>
          <w:sz w:val="24"/>
          <w:szCs w:val="24"/>
          <w:lang w:val="en-US" w:eastAsia="zh-CN"/>
        </w:rPr>
        <w:t>拟投入人员情况</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r>
        <w:rPr>
          <w:rFonts w:hint="eastAsia" w:ascii="仿宋" w:hAnsi="仿宋" w:eastAsia="仿宋" w:cs="仿宋"/>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附件9</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28"/>
          <w:szCs w:val="28"/>
          <w:lang w:val="en-US" w:eastAsia="zh-CN"/>
        </w:rPr>
        <w:t xml:space="preserve">     </w:t>
      </w:r>
      <w:r>
        <w:rPr>
          <w:rFonts w:hint="eastAsia" w:ascii="仿宋" w:hAnsi="仿宋" w:eastAsia="仿宋" w:cs="仿宋"/>
          <w:b/>
          <w:bCs/>
          <w:sz w:val="28"/>
          <w:szCs w:val="28"/>
          <w:lang w:val="en-US" w:eastAsia="zh-CN"/>
        </w:rPr>
        <w:t>承诺书</w:t>
      </w:r>
      <w:bookmarkEnd w:id="8"/>
      <w:bookmarkEnd w:id="9"/>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我司对贵司</w:t>
      </w:r>
      <w:r>
        <w:rPr>
          <w:rFonts w:hint="eastAsia" w:ascii="仿宋" w:hAnsi="仿宋" w:eastAsia="仿宋" w:cs="仿宋"/>
          <w:sz w:val="24"/>
          <w:szCs w:val="24"/>
          <w:u w:val="single"/>
          <w:lang w:eastAsia="zh-CN"/>
        </w:rPr>
        <w:t>“鸣珂里公变配电</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none"/>
          <w:lang w:val="en-US" w:eastAsia="zh-CN"/>
        </w:rPr>
        <w:t>工程</w:t>
      </w:r>
      <w:r>
        <w:rPr>
          <w:rFonts w:hint="eastAsia" w:ascii="仿宋" w:hAnsi="仿宋" w:eastAsia="仿宋" w:cs="仿宋"/>
          <w:sz w:val="24"/>
          <w:szCs w:val="24"/>
          <w:lang w:val="en-US" w:eastAsia="zh-CN"/>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我司</w:t>
      </w:r>
      <w:r>
        <w:rPr>
          <w:rFonts w:hint="eastAsia" w:ascii="仿宋" w:hAnsi="仿宋" w:eastAsia="仿宋" w:cs="仿宋"/>
          <w:sz w:val="24"/>
          <w:szCs w:val="24"/>
        </w:rPr>
        <w:t>自愿在</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文件规定时限内按照</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文件要求完成</w:t>
      </w:r>
      <w:r>
        <w:rPr>
          <w:rFonts w:hint="eastAsia" w:ascii="仿宋" w:hAnsi="仿宋" w:eastAsia="仿宋" w:cs="仿宋"/>
          <w:sz w:val="24"/>
          <w:szCs w:val="24"/>
          <w:lang w:val="en-US" w:eastAsia="zh-CN"/>
        </w:rPr>
        <w:t>报名</w:t>
      </w:r>
      <w:r>
        <w:rPr>
          <w:rFonts w:hint="eastAsia" w:ascii="仿宋" w:hAnsi="仿宋" w:eastAsia="仿宋" w:cs="仿宋"/>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2.遵守</w:t>
      </w:r>
      <w:r>
        <w:rPr>
          <w:rFonts w:hint="eastAsia" w:ascii="仿宋" w:hAnsi="仿宋" w:eastAsia="仿宋" w:cs="仿宋"/>
          <w:sz w:val="24"/>
          <w:szCs w:val="24"/>
          <w:lang w:val="en-US" w:eastAsia="zh-CN"/>
        </w:rPr>
        <w:t>相关</w:t>
      </w:r>
      <w:r>
        <w:rPr>
          <w:rFonts w:hint="eastAsia" w:ascii="仿宋" w:hAnsi="仿宋" w:eastAsia="仿宋" w:cs="仿宋"/>
          <w:sz w:val="24"/>
          <w:szCs w:val="24"/>
        </w:rPr>
        <w:t>法律法规的规定，自觉维护市场经济秩序。否则，同意被废除</w:t>
      </w:r>
      <w:r>
        <w:rPr>
          <w:rFonts w:hint="eastAsia" w:ascii="仿宋" w:hAnsi="仿宋" w:eastAsia="仿宋" w:cs="仿宋"/>
          <w:sz w:val="24"/>
          <w:szCs w:val="24"/>
          <w:lang w:val="en-US" w:eastAsia="zh-CN"/>
        </w:rPr>
        <w:t>报名</w:t>
      </w:r>
      <w:r>
        <w:rPr>
          <w:rFonts w:hint="eastAsia" w:ascii="仿宋" w:hAnsi="仿宋" w:eastAsia="仿宋" w:cs="仿宋"/>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文件内容无任何虚假。若评审过程中查出有虚假，同意作无效</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文件处理。</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4.我单位经现场考察和研究贵方报名文件及施工图纸后自愿按报价表的报价承担本项目</w:t>
      </w:r>
      <w:r>
        <w:rPr>
          <w:rFonts w:hint="eastAsia" w:ascii="仿宋" w:hAnsi="仿宋" w:eastAsia="仿宋" w:cs="仿宋"/>
          <w:b/>
          <w:bCs/>
          <w:sz w:val="24"/>
          <w:szCs w:val="24"/>
          <w:u w:val="none"/>
          <w:lang w:val="en-US" w:eastAsia="zh-CN"/>
        </w:rPr>
        <w:t>。</w:t>
      </w:r>
      <w:r>
        <w:rPr>
          <w:rFonts w:hint="eastAsia" w:ascii="仿宋" w:hAnsi="仿宋" w:eastAsia="仿宋" w:cs="仿宋"/>
          <w:b/>
          <w:bCs/>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.报价文件不存在低于成本的恶意报价行为。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6.自收到贵司中选通知当天缴纳保证金。</w:t>
      </w:r>
    </w:p>
    <w:p>
      <w:pPr>
        <w:pStyle w:val="2"/>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自收到贵司中选通知当天</w:t>
      </w:r>
      <w:r>
        <w:rPr>
          <w:rFonts w:hint="eastAsia" w:ascii="仿宋" w:hAnsi="仿宋" w:eastAsia="仿宋" w:cs="仿宋"/>
          <w:b/>
          <w:bCs/>
          <w:sz w:val="24"/>
          <w:szCs w:val="24"/>
        </w:rPr>
        <w:t>签订承包合同</w:t>
      </w:r>
      <w:r>
        <w:rPr>
          <w:rFonts w:hint="eastAsia" w:ascii="仿宋" w:hAnsi="仿宋" w:eastAsia="仿宋" w:cs="仿宋"/>
          <w:b/>
          <w:bCs/>
          <w:sz w:val="24"/>
          <w:szCs w:val="24"/>
          <w:lang w:eastAsia="zh-CN"/>
        </w:rPr>
        <w:t>。</w:t>
      </w:r>
      <w:r>
        <w:rPr>
          <w:rFonts w:hint="eastAsia" w:ascii="仿宋" w:hAnsi="仿宋" w:eastAsia="仿宋" w:cs="仿宋"/>
          <w:b/>
          <w:bCs/>
          <w:sz w:val="24"/>
          <w:szCs w:val="24"/>
        </w:rPr>
        <w:t>否则，</w:t>
      </w:r>
      <w:r>
        <w:rPr>
          <w:rFonts w:hint="eastAsia" w:ascii="仿宋" w:hAnsi="仿宋" w:eastAsia="仿宋" w:cs="仿宋"/>
          <w:b/>
          <w:bCs/>
          <w:sz w:val="24"/>
          <w:szCs w:val="24"/>
          <w:lang w:val="en-US" w:eastAsia="zh-CN"/>
        </w:rPr>
        <w:t>贵司有权选择其他单位</w:t>
      </w:r>
      <w:r>
        <w:rPr>
          <w:rFonts w:hint="eastAsia" w:ascii="仿宋" w:hAnsi="仿宋" w:eastAsia="仿宋" w:cs="仿宋"/>
          <w:b/>
          <w:bCs/>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已仔细阅读图纸，严格按照图纸及规范要求施工，</w:t>
      </w:r>
      <w:r>
        <w:rPr>
          <w:rFonts w:hint="eastAsia" w:ascii="仿宋" w:hAnsi="仿宋" w:eastAsia="仿宋" w:cs="仿宋"/>
          <w:sz w:val="24"/>
          <w:szCs w:val="24"/>
        </w:rPr>
        <w:t>工程质量达到合格标准，</w:t>
      </w:r>
      <w:r>
        <w:rPr>
          <w:rFonts w:hint="eastAsia" w:ascii="仿宋" w:hAnsi="仿宋" w:eastAsia="仿宋" w:cs="仿宋"/>
          <w:sz w:val="24"/>
          <w:szCs w:val="24"/>
          <w:lang w:val="en-US" w:eastAsia="zh-CN"/>
        </w:rPr>
        <w:t>保证一次性通过验收。</w:t>
      </w:r>
      <w:r>
        <w:rPr>
          <w:rFonts w:hint="eastAsia" w:ascii="仿宋" w:hAnsi="仿宋" w:eastAsia="仿宋" w:cs="仿宋"/>
          <w:sz w:val="24"/>
          <w:szCs w:val="24"/>
        </w:rPr>
        <w:t>若验收不合格，</w:t>
      </w:r>
      <w:r>
        <w:rPr>
          <w:rFonts w:hint="eastAsia" w:ascii="仿宋" w:hAnsi="仿宋" w:eastAsia="仿宋" w:cs="仿宋"/>
          <w:sz w:val="24"/>
          <w:szCs w:val="24"/>
          <w:lang w:val="en-US" w:eastAsia="zh-CN"/>
        </w:rPr>
        <w:t>自</w:t>
      </w:r>
      <w:r>
        <w:rPr>
          <w:rFonts w:hint="eastAsia" w:ascii="仿宋" w:hAnsi="仿宋" w:eastAsia="仿宋" w:cs="仿宋"/>
          <w:sz w:val="24"/>
          <w:szCs w:val="24"/>
        </w:rPr>
        <w:t>愿接受</w:t>
      </w:r>
      <w:r>
        <w:rPr>
          <w:rFonts w:hint="eastAsia" w:ascii="仿宋" w:hAnsi="仿宋" w:eastAsia="仿宋" w:cs="仿宋"/>
          <w:sz w:val="24"/>
          <w:szCs w:val="24"/>
          <w:lang w:val="en-US" w:eastAsia="zh-CN"/>
        </w:rPr>
        <w:t>按</w:t>
      </w:r>
      <w:r>
        <w:rPr>
          <w:rFonts w:hint="eastAsia" w:ascii="仿宋" w:hAnsi="仿宋" w:eastAsia="仿宋" w:cs="仿宋"/>
          <w:sz w:val="24"/>
          <w:szCs w:val="24"/>
        </w:rPr>
        <w:t>工程总造价</w:t>
      </w:r>
      <w:r>
        <w:rPr>
          <w:rFonts w:hint="eastAsia" w:ascii="仿宋" w:hAnsi="仿宋" w:eastAsia="仿宋" w:cs="仿宋"/>
          <w:sz w:val="24"/>
          <w:szCs w:val="24"/>
          <w:lang w:val="en-US" w:eastAsia="zh-CN"/>
        </w:rPr>
        <w:t>5</w:t>
      </w:r>
      <w:r>
        <w:rPr>
          <w:rFonts w:hint="eastAsia" w:ascii="仿宋" w:hAnsi="仿宋" w:eastAsia="仿宋" w:cs="仿宋"/>
          <w:sz w:val="24"/>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后不转</w:t>
      </w:r>
      <w:r>
        <w:rPr>
          <w:rFonts w:hint="eastAsia" w:ascii="仿宋" w:hAnsi="仿宋" w:eastAsia="仿宋" w:cs="仿宋"/>
          <w:sz w:val="24"/>
          <w:szCs w:val="24"/>
          <w:lang w:val="en-US" w:eastAsia="zh-CN"/>
        </w:rPr>
        <w:t>包本工程，</w:t>
      </w:r>
      <w:r>
        <w:rPr>
          <w:rFonts w:hint="eastAsia" w:ascii="仿宋" w:hAnsi="仿宋" w:eastAsia="仿宋" w:cs="仿宋"/>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后按</w:t>
      </w:r>
      <w:r>
        <w:rPr>
          <w:rFonts w:hint="eastAsia" w:ascii="仿宋" w:hAnsi="仿宋" w:eastAsia="仿宋" w:cs="仿宋"/>
          <w:sz w:val="24"/>
          <w:szCs w:val="24"/>
          <w:lang w:val="en-US" w:eastAsia="zh-CN"/>
        </w:rPr>
        <w:t>报名</w:t>
      </w:r>
      <w:r>
        <w:rPr>
          <w:rFonts w:hint="eastAsia" w:ascii="仿宋" w:hAnsi="仿宋" w:eastAsia="仿宋" w:cs="仿宋"/>
          <w:sz w:val="24"/>
          <w:szCs w:val="24"/>
        </w:rPr>
        <w:t>文件</w:t>
      </w:r>
      <w:r>
        <w:rPr>
          <w:rFonts w:hint="eastAsia" w:ascii="仿宋" w:hAnsi="仿宋" w:eastAsia="仿宋" w:cs="仿宋"/>
          <w:sz w:val="24"/>
          <w:szCs w:val="24"/>
          <w:lang w:val="en-US" w:eastAsia="zh-CN"/>
        </w:rPr>
        <w:t>中</w:t>
      </w:r>
      <w:r>
        <w:rPr>
          <w:rFonts w:hint="eastAsia" w:ascii="仿宋" w:hAnsi="仿宋" w:eastAsia="仿宋" w:cs="仿宋"/>
          <w:sz w:val="24"/>
          <w:szCs w:val="24"/>
          <w:highlight w:val="yellow"/>
          <w:lang w:val="en-US" w:eastAsia="zh-CN"/>
        </w:rPr>
        <w:t>承诺事项（如：人员、设备、安全文明措施等）</w:t>
      </w:r>
      <w:r>
        <w:rPr>
          <w:rFonts w:hint="eastAsia" w:ascii="仿宋" w:hAnsi="仿宋" w:eastAsia="仿宋" w:cs="仿宋"/>
          <w:sz w:val="24"/>
          <w:szCs w:val="24"/>
          <w:lang w:val="en-US" w:eastAsia="zh-CN"/>
        </w:rPr>
        <w:t>落实到位</w:t>
      </w:r>
      <w:r>
        <w:rPr>
          <w:rFonts w:hint="eastAsia" w:ascii="仿宋" w:hAnsi="仿宋" w:eastAsia="仿宋" w:cs="仿宋"/>
          <w:sz w:val="24"/>
          <w:szCs w:val="24"/>
          <w:lang w:eastAsia="zh-CN"/>
        </w:rPr>
        <w:t>。</w:t>
      </w:r>
      <w:r>
        <w:rPr>
          <w:rFonts w:hint="eastAsia" w:ascii="仿宋" w:hAnsi="仿宋" w:eastAsia="仿宋" w:cs="仿宋"/>
          <w:sz w:val="24"/>
          <w:szCs w:val="24"/>
        </w:rPr>
        <w:t>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11.已仔细认真阅读《公变配电施工合同》，同意施工合同全部条款。</w:t>
      </w:r>
      <w:r>
        <w:rPr>
          <w:rFonts w:hint="eastAsia" w:ascii="仿宋" w:hAnsi="仿宋" w:eastAsia="仿宋" w:cs="仿宋"/>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lang w:val="en-US" w:eastAsia="zh-CN"/>
        </w:rPr>
      </w:pPr>
      <w:r>
        <w:rPr>
          <w:rFonts w:hint="eastAsia" w:ascii="仿宋" w:hAnsi="仿宋" w:eastAsia="仿宋" w:cs="仿宋"/>
          <w:sz w:val="24"/>
          <w:szCs w:val="24"/>
          <w:lang w:val="en-US" w:eastAsia="zh-CN"/>
        </w:rPr>
        <w:t>12.按合同工期施工，每逾期一天，自愿按1000元/天支付违约金。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特此承诺！         </w:t>
      </w:r>
    </w:p>
    <w:p>
      <w:pPr>
        <w:pStyle w:val="2"/>
        <w:rPr>
          <w:rFonts w:hint="eastAsia"/>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eastAsia"/>
        </w:rPr>
      </w:pPr>
      <w:r>
        <w:rPr>
          <w:rFonts w:hint="eastAsia" w:ascii="仿宋" w:hAnsi="仿宋" w:eastAsia="仿宋" w:cs="仿宋"/>
          <w:sz w:val="24"/>
          <w:szCs w:val="24"/>
          <w:lang w:val="en-US" w:eastAsia="zh-CN"/>
        </w:rPr>
        <w:t>报名人</w:t>
      </w:r>
      <w:r>
        <w:rPr>
          <w:rFonts w:hint="eastAsia" w:ascii="仿宋" w:hAnsi="仿宋" w:eastAsia="仿宋" w:cs="仿宋"/>
          <w:sz w:val="24"/>
          <w:szCs w:val="24"/>
        </w:rPr>
        <w:t>（</w:t>
      </w:r>
      <w:r>
        <w:rPr>
          <w:rFonts w:hint="eastAsia" w:ascii="仿宋" w:hAnsi="仿宋" w:eastAsia="仿宋" w:cs="仿宋"/>
          <w:sz w:val="24"/>
          <w:szCs w:val="24"/>
          <w:lang w:val="en-US" w:eastAsia="zh-CN"/>
        </w:rPr>
        <w:t>公</w:t>
      </w:r>
      <w:r>
        <w:rPr>
          <w:rFonts w:hint="eastAsia" w:ascii="仿宋" w:hAnsi="仿宋" w:eastAsia="仿宋" w:cs="仿宋"/>
          <w:sz w:val="24"/>
          <w:szCs w:val="24"/>
        </w:rPr>
        <w:t>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default"/>
          <w:lang w:val="en-US" w:eastAsia="zh-CN"/>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jc w:val="center"/>
        <w:textAlignment w:val="auto"/>
        <w:outlineLvl w:val="0"/>
        <w:rPr>
          <w:rFonts w:hint="eastAsia" w:ascii="方正小标宋_GBK" w:hAnsi="方正小标宋_GBK" w:eastAsia="方正小标宋_GBK" w:cs="方正小标宋_GBK"/>
          <w:b/>
          <w:bCs/>
          <w:kern w:val="2"/>
          <w:sz w:val="24"/>
          <w:szCs w:val="24"/>
          <w:lang w:val="en-US" w:eastAsia="zh-CN" w:bidi="ar-SA"/>
        </w:rPr>
      </w:pPr>
      <w:r>
        <w:rPr>
          <w:rFonts w:hint="eastAsia" w:ascii="仿宋" w:hAnsi="仿宋" w:eastAsia="仿宋" w:cs="仿宋"/>
          <w:sz w:val="24"/>
          <w:szCs w:val="24"/>
          <w:lang w:val="en-US" w:eastAsia="zh-CN"/>
        </w:rPr>
        <w:t xml:space="preserve">                            </w:t>
      </w:r>
      <w:bookmarkStart w:id="45"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bookmarkEnd w:id="45"/>
    </w:p>
    <w:p>
      <w:pPr>
        <w:pStyle w:val="2"/>
        <w:rPr>
          <w:rFonts w:hint="eastAsia" w:ascii="方正小标宋_GBK" w:hAnsi="方正小标宋_GBK" w:eastAsia="方正小标宋_GBK" w:cs="方正小标宋_GBK"/>
          <w:b/>
          <w:bCs/>
          <w:kern w:val="2"/>
          <w:sz w:val="24"/>
          <w:szCs w:val="24"/>
          <w:lang w:val="en-US" w:eastAsia="zh-CN" w:bidi="ar-SA"/>
        </w:rPr>
      </w:pPr>
    </w:p>
    <w:p>
      <w:pPr>
        <w:rPr>
          <w:rFonts w:hint="eastAsia" w:ascii="仿宋" w:hAnsi="仿宋" w:eastAsia="仿宋" w:cs="仿宋"/>
          <w:b/>
          <w:bCs/>
          <w:kern w:val="2"/>
          <w:sz w:val="24"/>
          <w:szCs w:val="24"/>
          <w:lang w:val="en-US" w:eastAsia="zh-CN" w:bidi="ar-SA"/>
        </w:rPr>
      </w:pPr>
    </w:p>
    <w:p>
      <w:pPr>
        <w:rPr>
          <w:rFonts w:hint="eastAsia"/>
          <w:sz w:val="24"/>
          <w:szCs w:val="24"/>
          <w:lang w:val="en-US" w:eastAsia="zh-CN"/>
        </w:rPr>
      </w:pPr>
      <w:r>
        <w:rPr>
          <w:rFonts w:hint="eastAsia" w:ascii="仿宋" w:hAnsi="仿宋" w:eastAsia="仿宋" w:cs="仿宋"/>
          <w:b/>
          <w:bCs/>
          <w:kern w:val="2"/>
          <w:sz w:val="24"/>
          <w:szCs w:val="24"/>
          <w:lang w:val="en-US" w:eastAsia="zh-CN" w:bidi="ar-SA"/>
        </w:rPr>
        <w:t>附件10</w:t>
      </w:r>
      <w:r>
        <w:rPr>
          <w:rFonts w:hint="eastAsia"/>
          <w:sz w:val="24"/>
          <w:szCs w:val="24"/>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b/>
          <w:kern w:val="2"/>
          <w:sz w:val="28"/>
          <w:szCs w:val="28"/>
          <w:u w:val="none"/>
          <w:lang w:val="en-US" w:eastAsia="zh-CN" w:bidi="ar-SA"/>
        </w:rPr>
      </w:pPr>
      <w:r>
        <w:rPr>
          <w:rFonts w:hint="eastAsia" w:ascii="仿宋" w:hAnsi="仿宋" w:eastAsia="仿宋" w:cs="仿宋"/>
          <w:b/>
          <w:kern w:val="2"/>
          <w:sz w:val="28"/>
          <w:szCs w:val="28"/>
          <w:u w:val="none"/>
          <w:lang w:val="en-US" w:eastAsia="zh-CN" w:bidi="ar-SA"/>
        </w:rPr>
        <w:t>鸣珂里公变配电工程施工合同</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kern w:val="2"/>
          <w:sz w:val="24"/>
          <w:szCs w:val="24"/>
          <w:lang w:val="en-US" w:eastAsia="zh-CN" w:bidi="ar-SA"/>
        </w:rPr>
        <w:t xml:space="preserve">                                       </w:t>
      </w:r>
      <w:r>
        <w:rPr>
          <w:rFonts w:hint="eastAsia" w:ascii="微软雅黑" w:hAnsi="微软雅黑" w:eastAsia="微软雅黑" w:cs="Times New Roman"/>
          <w:b w:val="0"/>
          <w:bCs/>
          <w:kern w:val="2"/>
          <w:sz w:val="24"/>
          <w:szCs w:val="24"/>
          <w:lang w:val="en-US" w:eastAsia="zh-CN" w:bidi="ar-SA"/>
        </w:rPr>
        <w:t xml:space="preserve">         </w:t>
      </w:r>
      <w:r>
        <w:rPr>
          <w:rFonts w:hint="eastAsia" w:ascii="仿宋" w:hAnsi="仿宋" w:eastAsia="仿宋" w:cs="仿宋"/>
          <w:kern w:val="2"/>
          <w:sz w:val="24"/>
          <w:szCs w:val="24"/>
          <w:lang w:val="en-US" w:eastAsia="zh-CN" w:bidi="ar-SA"/>
        </w:rPr>
        <w:t>合同编号：</w:t>
      </w:r>
      <w:r>
        <w:rPr>
          <w:rFonts w:hint="eastAsia" w:ascii="仿宋" w:hAnsi="仿宋" w:eastAsia="仿宋" w:cs="仿宋"/>
          <w:kern w:val="2"/>
          <w:sz w:val="24"/>
          <w:szCs w:val="24"/>
          <w:u w:val="single"/>
          <w:lang w:val="en-US" w:eastAsia="zh-CN" w:bidi="ar-SA"/>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发包人</w:t>
      </w:r>
      <w:r>
        <w:rPr>
          <w:rFonts w:hint="eastAsia" w:ascii="仿宋" w:hAnsi="仿宋" w:eastAsia="仿宋" w:cs="仿宋"/>
          <w:b/>
          <w:sz w:val="24"/>
          <w:szCs w:val="24"/>
        </w:rPr>
        <w:t>（</w:t>
      </w:r>
      <w:r>
        <w:rPr>
          <w:rFonts w:hint="eastAsia" w:ascii="仿宋" w:hAnsi="仿宋" w:eastAsia="仿宋" w:cs="仿宋"/>
          <w:b/>
          <w:sz w:val="24"/>
          <w:szCs w:val="24"/>
          <w:lang w:val="en-US" w:eastAsia="zh-CN"/>
        </w:rPr>
        <w:t>甲</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赤壁市赤马港建筑安装工程有限公司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91421281181314585A</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微软雅黑" w:hAnsi="微软雅黑" w:eastAsia="微软雅黑" w:cs="Times New Roman"/>
          <w:b w:val="0"/>
          <w:bCs/>
          <w:kern w:val="2"/>
          <w:sz w:val="24"/>
          <w:szCs w:val="24"/>
          <w:lang w:val="en-US" w:eastAsia="zh-CN" w:bidi="ar-SA"/>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0715-5067092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承包人</w:t>
      </w:r>
      <w:r>
        <w:rPr>
          <w:rFonts w:hint="eastAsia" w:ascii="仿宋" w:hAnsi="仿宋" w:eastAsia="仿宋" w:cs="仿宋"/>
          <w:b/>
          <w:sz w:val="24"/>
          <w:szCs w:val="24"/>
        </w:rPr>
        <w:t>（</w:t>
      </w:r>
      <w:r>
        <w:rPr>
          <w:rFonts w:hint="eastAsia" w:ascii="仿宋" w:hAnsi="仿宋" w:eastAsia="仿宋" w:cs="仿宋"/>
          <w:b/>
          <w:sz w:val="24"/>
          <w:szCs w:val="24"/>
          <w:lang w:val="en-US" w:eastAsia="zh-CN"/>
        </w:rPr>
        <w:t>乙</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w:t>
      </w:r>
      <w:r>
        <w:rPr>
          <w:rFonts w:hint="eastAsia" w:ascii="仿宋" w:hAnsi="仿宋" w:eastAsia="仿宋" w:cs="仿宋"/>
          <w:sz w:val="24"/>
          <w:szCs w:val="24"/>
          <w:lang w:eastAsia="zh-CN"/>
        </w:rPr>
        <w:t>务，遵循平等、自愿、公平、诚信原则，甲乙双方就</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鸣珂里公变配电”</w:t>
      </w:r>
      <w:r>
        <w:rPr>
          <w:rFonts w:hint="eastAsia" w:ascii="仿宋" w:hAnsi="仿宋" w:eastAsia="仿宋" w:cs="仿宋"/>
          <w:sz w:val="24"/>
          <w:szCs w:val="24"/>
          <w:lang w:val="en-US" w:eastAsia="zh-CN"/>
        </w:rPr>
        <w:t>工程</w:t>
      </w:r>
      <w:r>
        <w:rPr>
          <w:rFonts w:hint="eastAsia" w:ascii="仿宋" w:hAnsi="仿宋" w:eastAsia="仿宋" w:cs="仿宋"/>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eastAsia="zh-CN"/>
        </w:rPr>
        <w:t>“鸣珂里公变配电</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none"/>
          <w:lang w:val="en-US" w:eastAsia="zh-CN"/>
        </w:rPr>
        <w:t>工程</w:t>
      </w:r>
      <w:r>
        <w:rPr>
          <w:rFonts w:hint="eastAsia" w:ascii="仿宋" w:hAnsi="仿宋" w:eastAsia="仿宋" w:cs="仿宋"/>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hint="eastAsia" w:ascii="仿宋" w:hAnsi="仿宋" w:eastAsia="仿宋" w:cs="仿宋"/>
          <w:sz w:val="24"/>
          <w:szCs w:val="24"/>
          <w:u w:val="single"/>
          <w:lang w:val="en-US" w:eastAsia="zh-CN"/>
        </w:rPr>
        <w:t>赤壁市</w:t>
      </w:r>
      <w:r>
        <w:rPr>
          <w:rFonts w:hint="eastAsia" w:ascii="仿宋" w:hAnsi="仿宋" w:eastAsia="仿宋" w:cs="仿宋"/>
          <w:kern w:val="0"/>
          <w:sz w:val="24"/>
          <w:szCs w:val="24"/>
          <w:u w:val="single"/>
          <w:lang w:val="en-US" w:eastAsia="zh-CN"/>
        </w:rPr>
        <w:t>蒲圻大道八号路</w:t>
      </w:r>
      <w:r>
        <w:rPr>
          <w:rFonts w:hint="eastAsia" w:ascii="仿宋" w:hAnsi="仿宋" w:eastAsia="仿宋" w:cs="仿宋"/>
          <w:sz w:val="24"/>
          <w:szCs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rPr>
        <w:t>工程</w:t>
      </w:r>
      <w:r>
        <w:rPr>
          <w:rFonts w:hint="eastAsia" w:ascii="仿宋" w:hAnsi="仿宋" w:eastAsia="仿宋" w:cs="仿宋"/>
          <w:sz w:val="24"/>
          <w:szCs w:val="24"/>
          <w:lang w:val="en-US" w:eastAsia="zh-CN"/>
        </w:rPr>
        <w:t>规模</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建筑面积约53000㎡。</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1.4工程范围：</w:t>
      </w:r>
      <w:r>
        <w:rPr>
          <w:rFonts w:hint="eastAsia" w:ascii="仿宋" w:hAnsi="仿宋" w:eastAsia="仿宋" w:cs="仿宋"/>
          <w:b/>
          <w:bCs/>
          <w:sz w:val="24"/>
          <w:szCs w:val="24"/>
          <w:u w:val="single"/>
          <w:lang w:val="en-US" w:eastAsia="zh-CN"/>
        </w:rPr>
        <w:t>（1）</w:t>
      </w:r>
      <w:r>
        <w:rPr>
          <w:rFonts w:hint="eastAsia" w:ascii="仿宋" w:hAnsi="仿宋" w:eastAsia="仿宋" w:cs="仿宋"/>
          <w:b/>
          <w:bCs/>
          <w:kern w:val="0"/>
          <w:sz w:val="24"/>
          <w:szCs w:val="24"/>
          <w:u w:val="single"/>
          <w:lang w:val="en-US" w:eastAsia="zh-CN"/>
        </w:rPr>
        <w:t>施工图纸范围内所有公变配电工程</w:t>
      </w:r>
      <w:r>
        <w:rPr>
          <w:rFonts w:hint="eastAsia" w:ascii="仿宋" w:hAnsi="仿宋" w:eastAsia="仿宋" w:cs="仿宋"/>
          <w:b/>
          <w:bCs/>
          <w:sz w:val="24"/>
          <w:szCs w:val="24"/>
          <w:u w:val="single"/>
          <w:lang w:val="en-US" w:eastAsia="zh-CN"/>
        </w:rPr>
        <w:t>及所有安全文明施工内容。</w:t>
      </w:r>
      <w:r>
        <w:rPr>
          <w:rFonts w:hint="eastAsia" w:ascii="仿宋" w:hAnsi="仿宋" w:eastAsia="仿宋" w:cs="仿宋"/>
          <w:b/>
          <w:bCs/>
          <w:sz w:val="24"/>
          <w:szCs w:val="24"/>
          <w:highlight w:val="yellow"/>
          <w:u w:val="single"/>
          <w:lang w:val="en-US" w:eastAsia="zh-CN"/>
        </w:rPr>
        <w:t>包括但不限于：各楼栋电表箱（含电表箱及电表挂装）正常通电。</w:t>
      </w:r>
      <w:r>
        <w:rPr>
          <w:rFonts w:hint="eastAsia" w:ascii="仿宋" w:hAnsi="仿宋" w:eastAsia="仿宋" w:cs="仿宋"/>
          <w:b w:val="0"/>
          <w:bCs w:val="0"/>
          <w:sz w:val="24"/>
          <w:szCs w:val="24"/>
          <w:u w:val="single"/>
          <w:lang w:val="en-US" w:eastAsia="zh-CN"/>
        </w:rPr>
        <w:t>（2）</w:t>
      </w:r>
      <w:r>
        <w:rPr>
          <w:rFonts w:hint="eastAsia" w:ascii="仿宋" w:hAnsi="仿宋" w:eastAsia="仿宋" w:cs="仿宋"/>
          <w:b w:val="0"/>
          <w:bCs w:val="0"/>
          <w:sz w:val="24"/>
          <w:szCs w:val="24"/>
          <w:highlight w:val="none"/>
          <w:u w:val="single"/>
          <w:lang w:val="en-US" w:eastAsia="zh-CN"/>
        </w:rPr>
        <w:t>发包人有权根据承包人现场施工质量、进度、安全、现场文明施工等情况随时调整承包人的承包范围，且承包人应全力配合，需要承包人退场的，发包人按承包人已完成合格工程量70%办理结算</w:t>
      </w:r>
      <w:r>
        <w:rPr>
          <w:rFonts w:hint="eastAsia" w:ascii="仿宋" w:hAnsi="仿宋" w:eastAsia="仿宋" w:cs="仿宋"/>
          <w:b w:val="0"/>
          <w:bCs w:val="0"/>
          <w:kern w:val="0"/>
          <w:sz w:val="24"/>
          <w:szCs w:val="24"/>
          <w:highlight w:val="none"/>
          <w:u w:val="single"/>
          <w:lang w:val="en-US" w:eastAsia="zh-CN"/>
        </w:rPr>
        <w:t>。（3）</w:t>
      </w:r>
      <w:r>
        <w:rPr>
          <w:rFonts w:hint="eastAsia" w:ascii="仿宋" w:hAnsi="仿宋" w:eastAsia="仿宋" w:cs="仿宋"/>
          <w:sz w:val="24"/>
          <w:szCs w:val="24"/>
          <w:u w:val="single"/>
          <w:lang w:val="en-US" w:eastAsia="zh-CN"/>
        </w:rPr>
        <w:t>工程中途因甲方或业主原因造成工程停建、缓建，乙方不得提出任何索赔要求。（4）公变图纸设计费、预算费合计4万元，由承包人承担，发包人从工程款中扣减。</w:t>
      </w:r>
      <w:r>
        <w:rPr>
          <w:rFonts w:hint="eastAsia" w:ascii="仿宋" w:hAnsi="仿宋" w:eastAsia="仿宋" w:cs="仿宋"/>
          <w:kern w:val="2"/>
          <w:sz w:val="24"/>
          <w:szCs w:val="24"/>
          <w:u w:val="none"/>
          <w:lang w:val="en-US" w:eastAsia="zh-CN" w:bidi="ar-SA"/>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1.5工程量：</w:t>
      </w:r>
      <w:r>
        <w:rPr>
          <w:rFonts w:hint="eastAsia" w:ascii="仿宋" w:hAnsi="仿宋" w:eastAsia="仿宋" w:cs="仿宋"/>
          <w:sz w:val="24"/>
          <w:szCs w:val="24"/>
          <w:u w:val="single"/>
          <w:lang w:val="en-US" w:eastAsia="zh-CN"/>
        </w:rPr>
        <w:t>工程量以最终审计报告工程量计算，以业主确认的工程量为上限。合同范围内未施工内容，按定额计算扣减合同总金额。</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二、承包方式</w:t>
      </w:r>
    </w:p>
    <w:p>
      <w:pPr>
        <w:pStyle w:val="3"/>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szCs w:val="24"/>
          <w:u w:val="single"/>
          <w:lang w:val="en-US" w:eastAsia="zh-CN"/>
        </w:rPr>
        <w:t>以最终审计结算价乘以下浮率包干（包含但不限于：人工、主材、辅材、机械设备、现场文明施工、安全防护、临时设施、办公费、税金等本工程所含的全部费用）。</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2.2</w:t>
      </w:r>
      <w:r>
        <w:rPr>
          <w:rFonts w:hint="eastAsia" w:ascii="仿宋" w:hAnsi="仿宋" w:eastAsia="仿宋" w:cs="仿宋"/>
          <w:b w:val="0"/>
          <w:bCs w:val="0"/>
          <w:kern w:val="0"/>
          <w:sz w:val="24"/>
          <w:szCs w:val="24"/>
          <w:u w:val="single"/>
          <w:lang w:val="en-US" w:eastAsia="zh-CN" w:bidi="ar-SA"/>
        </w:rPr>
        <w:t>包工、包料、包机械、包安装、包工期、包质量、包安全、包文明施工、包税金、包劳保、包检测、包协调、包验收、包保修、包组织项目整体验收（含资料汇总、整理、供电局申报）</w:t>
      </w:r>
      <w:r>
        <w:rPr>
          <w:rFonts w:hint="eastAsia" w:ascii="仿宋" w:hAnsi="仿宋" w:eastAsia="仿宋" w:cs="仿宋"/>
          <w:b w:val="0"/>
          <w:bCs w:val="0"/>
          <w:kern w:val="0"/>
          <w:sz w:val="24"/>
          <w:szCs w:val="24"/>
          <w:highlight w:val="none"/>
          <w:u w:val="single"/>
          <w:lang w:val="en-US" w:eastAsia="zh-CN" w:bidi="ar-SA"/>
        </w:rPr>
        <w:t>等</w:t>
      </w:r>
      <w:r>
        <w:rPr>
          <w:rFonts w:hint="eastAsia" w:ascii="仿宋" w:hAnsi="仿宋" w:eastAsia="仿宋" w:cs="仿宋"/>
          <w:b/>
          <w:bCs/>
          <w:kern w:val="0"/>
          <w:sz w:val="24"/>
          <w:szCs w:val="24"/>
          <w:highlight w:val="yellow"/>
          <w:u w:val="single"/>
          <w:lang w:val="en-US" w:eastAsia="zh-CN" w:bidi="ar-SA"/>
        </w:rPr>
        <w:t>并取得所属供电主管部门的批准送电验收。</w:t>
      </w:r>
      <w:r>
        <w:rPr>
          <w:rFonts w:hint="eastAsia" w:ascii="仿宋" w:hAnsi="仿宋" w:eastAsia="仿宋" w:cs="仿宋"/>
          <w:sz w:val="24"/>
          <w:szCs w:val="24"/>
          <w:u w:val="none"/>
          <w:lang w:val="en-US" w:eastAsia="zh-CN"/>
        </w:rPr>
        <w:t xml:space="preserve"> </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2.3</w:t>
      </w:r>
      <w:r>
        <w:rPr>
          <w:rFonts w:hint="eastAsia" w:ascii="仿宋" w:hAnsi="仿宋" w:eastAsia="仿宋" w:cs="仿宋"/>
          <w:sz w:val="24"/>
          <w:szCs w:val="24"/>
          <w:u w:val="single"/>
          <w:lang w:val="en-US" w:eastAsia="zh-CN"/>
        </w:rPr>
        <w:t>根据业主要求及图纸要求采购材料，所有材料进场前必须提供样品，经业主单位书面认可后，才能批量采购、施工，所有材料、设备必须有出厂合格证、检测报告。</w:t>
      </w:r>
      <w:r>
        <w:rPr>
          <w:rFonts w:hint="eastAsia" w:ascii="仿宋" w:hAnsi="仿宋" w:eastAsia="仿宋" w:cs="仿宋"/>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lang w:val="en-US" w:eastAsia="zh-CN"/>
        </w:rPr>
      </w:pPr>
      <w:r>
        <w:rPr>
          <w:rFonts w:hint="eastAsia" w:ascii="仿宋" w:hAnsi="仿宋" w:eastAsia="仿宋" w:cs="仿宋"/>
          <w:b/>
          <w:bCs/>
          <w:sz w:val="24"/>
          <w:szCs w:val="24"/>
          <w:lang w:val="en-US" w:eastAsia="zh-CN"/>
        </w:rPr>
        <w:t>三、承包范围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3.1承包范围：</w:t>
      </w:r>
      <w:r>
        <w:rPr>
          <w:rFonts w:hint="eastAsia" w:ascii="仿宋" w:hAnsi="仿宋" w:eastAsia="仿宋" w:cs="仿宋"/>
          <w:kern w:val="2"/>
          <w:sz w:val="24"/>
          <w:szCs w:val="24"/>
          <w:u w:val="single"/>
          <w:lang w:val="en-US" w:eastAsia="zh-CN" w:bidi="ar-SA"/>
        </w:rPr>
        <w:t>施工图纸范围内所有消防工程及所有安全文明措施。</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kern w:val="2"/>
          <w:sz w:val="24"/>
          <w:szCs w:val="24"/>
          <w:u w:val="single"/>
          <w:lang w:val="en-US" w:eastAsia="zh-CN" w:bidi="ar-SA"/>
        </w:rPr>
      </w:pPr>
      <w:r>
        <w:rPr>
          <w:rFonts w:hint="eastAsia" w:ascii="仿宋" w:hAnsi="仿宋" w:eastAsia="仿宋" w:cs="仿宋"/>
          <w:b/>
          <w:bCs/>
          <w:kern w:val="2"/>
          <w:sz w:val="24"/>
          <w:szCs w:val="24"/>
          <w:u w:val="single"/>
          <w:lang w:val="en-US" w:eastAsia="zh-CN" w:bidi="ar-SA"/>
        </w:rPr>
        <w:t>作为一般承包人根据实际情况推断出为完成此项完整工程所需要的全部内容。</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sz w:val="24"/>
          <w:szCs w:val="24"/>
          <w:u w:val="single"/>
          <w:lang w:eastAsia="zh-CN"/>
        </w:rPr>
      </w:pPr>
      <w:r>
        <w:rPr>
          <w:rFonts w:hint="eastAsia" w:ascii="仿宋" w:hAnsi="仿宋" w:eastAsia="仿宋" w:cs="仿宋"/>
          <w:b/>
          <w:bCs/>
          <w:sz w:val="24"/>
          <w:szCs w:val="24"/>
          <w:u w:val="single"/>
          <w:lang w:eastAsia="zh-CN"/>
        </w:rPr>
        <w:t>以上承包范围及工作内容所需要的所有费用均已包含在</w:t>
      </w:r>
      <w:r>
        <w:rPr>
          <w:rFonts w:hint="eastAsia" w:ascii="仿宋" w:hAnsi="仿宋" w:eastAsia="仿宋" w:cs="仿宋"/>
          <w:b/>
          <w:bCs/>
          <w:sz w:val="24"/>
          <w:szCs w:val="24"/>
          <w:u w:val="single"/>
          <w:lang w:val="en-US" w:eastAsia="zh-CN"/>
        </w:rPr>
        <w:t>单价</w:t>
      </w:r>
      <w:r>
        <w:rPr>
          <w:rFonts w:hint="eastAsia" w:ascii="仿宋" w:hAnsi="仿宋" w:eastAsia="仿宋" w:cs="仿宋"/>
          <w:b/>
          <w:bCs/>
          <w:sz w:val="24"/>
          <w:szCs w:val="24"/>
          <w:u w:val="single"/>
          <w:lang w:eastAsia="zh-CN"/>
        </w:rPr>
        <w:t>中。</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四、质量、安全、现场文明施工及技术要求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u w:val="single"/>
          <w:lang w:val="en-US" w:eastAsia="zh-CN" w:bidi="ar-SA"/>
        </w:rPr>
      </w:pPr>
      <w:r>
        <w:rPr>
          <w:rFonts w:hint="eastAsia" w:ascii="仿宋" w:hAnsi="仿宋" w:eastAsia="仿宋" w:cs="仿宋"/>
          <w:sz w:val="24"/>
          <w:szCs w:val="24"/>
          <w:lang w:val="en-US" w:eastAsia="zh-CN"/>
        </w:rPr>
        <w:t>4.1工程质量标准：</w:t>
      </w:r>
      <w:r>
        <w:rPr>
          <w:rFonts w:hint="eastAsia" w:ascii="仿宋" w:hAnsi="仿宋" w:eastAsia="仿宋" w:cs="仿宋"/>
          <w:b/>
          <w:bCs/>
          <w:color w:val="auto"/>
          <w:sz w:val="24"/>
          <w:szCs w:val="24"/>
          <w:u w:val="single"/>
        </w:rPr>
        <w:t>乙方承包的所属工程质量必须达到一次交验合格要求。</w:t>
      </w:r>
      <w:r>
        <w:rPr>
          <w:rFonts w:hint="eastAsia" w:ascii="仿宋" w:hAnsi="仿宋" w:eastAsia="仿宋" w:cs="仿宋"/>
          <w:b/>
          <w:bCs/>
          <w:color w:val="auto"/>
          <w:sz w:val="24"/>
          <w:szCs w:val="24"/>
          <w:u w:val="single"/>
          <w:lang w:val="en-US" w:eastAsia="zh-CN"/>
        </w:rPr>
        <w:t>所有工序必须样板先行，未达到业主、甲方、监理要求的，一律不得进入下道工序。</w:t>
      </w:r>
      <w:r>
        <w:rPr>
          <w:rFonts w:hint="eastAsia" w:ascii="仿宋" w:hAnsi="仿宋" w:eastAsia="仿宋" w:cs="仿宋"/>
          <w:sz w:val="24"/>
          <w:szCs w:val="24"/>
          <w:u w:val="single"/>
        </w:rPr>
        <w:t>若验收不合格，</w:t>
      </w:r>
      <w:r>
        <w:rPr>
          <w:rFonts w:hint="eastAsia" w:ascii="仿宋" w:hAnsi="仿宋" w:eastAsia="仿宋" w:cs="仿宋"/>
          <w:sz w:val="24"/>
          <w:szCs w:val="24"/>
          <w:u w:val="single"/>
          <w:lang w:val="en-US" w:eastAsia="zh-CN"/>
        </w:rPr>
        <w:t>自</w:t>
      </w:r>
      <w:r>
        <w:rPr>
          <w:rFonts w:hint="eastAsia" w:ascii="仿宋" w:hAnsi="仿宋" w:eastAsia="仿宋" w:cs="仿宋"/>
          <w:sz w:val="24"/>
          <w:szCs w:val="24"/>
          <w:u w:val="single"/>
        </w:rPr>
        <w:t>愿接受</w:t>
      </w:r>
      <w:r>
        <w:rPr>
          <w:rFonts w:hint="eastAsia" w:ascii="仿宋" w:hAnsi="仿宋" w:eastAsia="仿宋" w:cs="仿宋"/>
          <w:sz w:val="24"/>
          <w:szCs w:val="24"/>
          <w:u w:val="single"/>
          <w:lang w:val="en-US" w:eastAsia="zh-CN"/>
        </w:rPr>
        <w:t>按</w:t>
      </w:r>
      <w:r>
        <w:rPr>
          <w:rFonts w:hint="eastAsia" w:ascii="仿宋" w:hAnsi="仿宋" w:eastAsia="仿宋" w:cs="仿宋"/>
          <w:sz w:val="24"/>
          <w:szCs w:val="24"/>
          <w:u w:val="single"/>
        </w:rPr>
        <w:t>工程总造价</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u w:val="single"/>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2安全要求：</w:t>
      </w:r>
      <w:r>
        <w:rPr>
          <w:rFonts w:hint="eastAsia" w:ascii="仿宋" w:hAnsi="仿宋" w:eastAsia="仿宋" w:cs="仿宋"/>
          <w:b/>
          <w:bCs/>
          <w:color w:val="auto"/>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b/>
          <w:bCs/>
          <w:color w:val="auto"/>
          <w:kern w:val="0"/>
          <w:sz w:val="24"/>
          <w:szCs w:val="24"/>
          <w:lang w:val="en-US" w:eastAsia="zh-CN"/>
        </w:rPr>
        <w:t>现场文明施工要求：</w:t>
      </w:r>
      <w:r>
        <w:rPr>
          <w:rFonts w:hint="eastAsia" w:ascii="仿宋" w:hAnsi="仿宋" w:eastAsia="仿宋" w:cs="仿宋"/>
          <w:b/>
          <w:bCs/>
          <w:color w:val="auto"/>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w:t>
      </w:r>
      <w:r>
        <w:rPr>
          <w:rFonts w:hint="eastAsia" w:ascii="仿宋" w:hAnsi="仿宋" w:eastAsia="仿宋" w:cs="仿宋"/>
          <w:kern w:val="2"/>
          <w:sz w:val="24"/>
          <w:szCs w:val="24"/>
          <w:lang w:val="en-US" w:eastAsia="zh-CN" w:bidi="ar-SA"/>
        </w:rPr>
        <w:t>对</w:t>
      </w:r>
      <w:r>
        <w:rPr>
          <w:rFonts w:hint="eastAsia" w:ascii="仿宋" w:hAnsi="仿宋" w:eastAsia="仿宋" w:cs="仿宋"/>
          <w:sz w:val="24"/>
          <w:szCs w:val="24"/>
          <w:lang w:val="en-US" w:eastAsia="zh-CN"/>
        </w:rPr>
        <w:t>甲方、建设单位、监理单位、国家职能管理部门</w:t>
      </w:r>
      <w:r>
        <w:rPr>
          <w:rFonts w:hint="eastAsia" w:ascii="仿宋" w:hAnsi="仿宋" w:eastAsia="仿宋" w:cs="仿宋"/>
          <w:kern w:val="2"/>
          <w:sz w:val="24"/>
          <w:szCs w:val="24"/>
          <w:lang w:val="en-US" w:eastAsia="zh-CN" w:bidi="ar-SA"/>
        </w:rPr>
        <w:t>提出不符合质量要求的地方，乙方必须立即整改并承担因此而发生的一切费用，工期不予顺延。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五、承包价格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5.1合同总价:</w:t>
      </w:r>
      <w:r>
        <w:rPr>
          <w:rFonts w:hint="eastAsia" w:ascii="仿宋" w:hAnsi="仿宋" w:eastAsia="仿宋" w:cs="仿宋"/>
          <w:sz w:val="24"/>
          <w:szCs w:val="24"/>
          <w:u w:val="single"/>
          <w:lang w:val="en-US" w:eastAsia="zh-CN"/>
        </w:rPr>
        <w:t>为乙方承包范围的工程内容最终按审计结算价</w:t>
      </w:r>
      <w:r>
        <w:rPr>
          <w:rFonts w:hint="eastAsia" w:ascii="仿宋" w:hAnsi="仿宋" w:eastAsia="仿宋" w:cs="仿宋"/>
          <w:sz w:val="24"/>
          <w:szCs w:val="24"/>
          <w:highlight w:val="none"/>
          <w:u w:val="single"/>
          <w:lang w:val="en-US" w:eastAsia="zh-CN"/>
        </w:rPr>
        <w:t>下浮    %，且</w:t>
      </w:r>
      <w:r>
        <w:rPr>
          <w:rFonts w:hint="eastAsia" w:ascii="仿宋" w:hAnsi="仿宋" w:eastAsia="仿宋" w:cs="仿宋"/>
          <w:sz w:val="24"/>
          <w:szCs w:val="24"/>
          <w:u w:val="single"/>
          <w:lang w:val="en-US" w:eastAsia="zh-CN"/>
        </w:rPr>
        <w:t>由乙方提供9%专票。公变配电图纸设计费、预算费合计4万元，由承包人承担，发包人从工程款中扣减。</w:t>
      </w:r>
      <w:r>
        <w:rPr>
          <w:rFonts w:hint="eastAsia" w:ascii="仿宋" w:hAnsi="仿宋" w:eastAsia="仿宋" w:cs="仿宋"/>
          <w:sz w:val="24"/>
          <w:szCs w:val="24"/>
          <w:u w:val="none"/>
          <w:lang w:val="en-US" w:eastAsia="zh-CN"/>
        </w:rPr>
        <w:t xml:space="preserve"> </w:t>
      </w:r>
      <w:r>
        <w:rPr>
          <w:rFonts w:hint="eastAsia" w:ascii="仿宋" w:hAnsi="仿宋" w:eastAsia="仿宋" w:cs="仿宋"/>
          <w:kern w:val="2"/>
          <w:sz w:val="24"/>
          <w:szCs w:val="24"/>
          <w:u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u w:val="single"/>
        </w:rPr>
      </w:pPr>
      <w:r>
        <w:rPr>
          <w:rFonts w:hint="eastAsia" w:ascii="仿宋" w:hAnsi="仿宋" w:eastAsia="仿宋" w:cs="仿宋"/>
          <w:sz w:val="24"/>
          <w:szCs w:val="24"/>
          <w:lang w:val="en-US" w:eastAsia="zh-CN"/>
        </w:rPr>
        <w:t>5.2合同总价包括但不限于：</w:t>
      </w:r>
      <w:r>
        <w:rPr>
          <w:rFonts w:hint="eastAsia" w:ascii="仿宋" w:hAnsi="仿宋" w:eastAsia="仿宋" w:cs="仿宋"/>
          <w:sz w:val="24"/>
          <w:szCs w:val="24"/>
          <w:u w:val="single"/>
          <w:lang w:val="en-US" w:eastAsia="zh-CN"/>
        </w:rPr>
        <w:t>①人工费、材料费、机械费、设备进出场费（含二次进出场费）、安全文明施工费、卸货费、转运费、临时设施费、</w:t>
      </w:r>
      <w:r>
        <w:rPr>
          <w:rFonts w:hint="eastAsia" w:ascii="仿宋" w:hAnsi="仿宋" w:eastAsia="仿宋" w:cs="仿宋"/>
          <w:color w:val="000000"/>
          <w:spacing w:val="0"/>
          <w:w w:val="100"/>
          <w:position w:val="0"/>
          <w:sz w:val="24"/>
          <w:szCs w:val="24"/>
          <w:u w:val="single"/>
        </w:rPr>
        <w:t>场内清洁费、道路清扫费、场地看护费、垃圾清理和外运</w:t>
      </w:r>
      <w:r>
        <w:rPr>
          <w:rFonts w:hint="eastAsia" w:ascii="仿宋" w:hAnsi="仿宋" w:eastAsia="仿宋" w:cs="仿宋"/>
          <w:color w:val="000000"/>
          <w:spacing w:val="0"/>
          <w:w w:val="100"/>
          <w:position w:val="0"/>
          <w:sz w:val="24"/>
          <w:szCs w:val="24"/>
          <w:u w:val="single"/>
          <w:lang w:val="en-US" w:eastAsia="zh-CN"/>
        </w:rPr>
        <w:t>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lang w:val="en-US" w:eastAsia="zh-CN"/>
        </w:rPr>
        <w:t>成品保护费、</w:t>
      </w:r>
      <w:r>
        <w:rPr>
          <w:rFonts w:hint="eastAsia" w:ascii="仿宋" w:hAnsi="仿宋" w:eastAsia="仿宋" w:cs="仿宋"/>
          <w:sz w:val="24"/>
          <w:szCs w:val="24"/>
          <w:u w:val="single"/>
          <w:lang w:val="en-US" w:eastAsia="zh-CN"/>
        </w:rPr>
        <w:t>住宿费、交通费、办公费、就餐费、赶工补偿费、扬尘处理费、施工现场清洁费、设备检测费、保养费、规费、施工措施费、管理费、利润、税金等费用；②</w:t>
      </w:r>
      <w:r>
        <w:rPr>
          <w:rFonts w:hint="eastAsia" w:ascii="仿宋" w:hAnsi="仿宋" w:eastAsia="仿宋" w:cs="仿宋"/>
          <w:color w:val="000000"/>
          <w:spacing w:val="0"/>
          <w:w w:val="100"/>
          <w:position w:val="0"/>
          <w:sz w:val="24"/>
          <w:szCs w:val="24"/>
          <w:u w:val="single"/>
        </w:rPr>
        <w:t>施工引发的罚款、运输车辆违章、肇事的责任和费用</w:t>
      </w:r>
      <w:r>
        <w:rPr>
          <w:rFonts w:hint="eastAsia" w:ascii="仿宋" w:hAnsi="仿宋" w:eastAsia="仿宋" w:cs="仿宋"/>
          <w:color w:val="000000"/>
          <w:spacing w:val="0"/>
          <w:w w:val="100"/>
          <w:position w:val="0"/>
          <w:sz w:val="24"/>
          <w:szCs w:val="24"/>
          <w:u w:val="single"/>
          <w:lang w:eastAsia="zh-CN"/>
        </w:rPr>
        <w:t>；</w:t>
      </w:r>
      <w:bookmarkStart w:id="46" w:name="bookmark10"/>
      <w:bookmarkEnd w:id="46"/>
      <w:r>
        <w:rPr>
          <w:rFonts w:hint="eastAsia" w:ascii="仿宋" w:hAnsi="仿宋" w:eastAsia="仿宋" w:cs="仿宋"/>
          <w:color w:val="000000"/>
          <w:spacing w:val="0"/>
          <w:w w:val="100"/>
          <w:position w:val="0"/>
          <w:sz w:val="24"/>
          <w:szCs w:val="24"/>
          <w:u w:val="single"/>
          <w:lang w:eastAsia="zh-CN"/>
        </w:rPr>
        <w:t>③</w:t>
      </w:r>
      <w:r>
        <w:rPr>
          <w:rFonts w:hint="eastAsia" w:ascii="仿宋" w:hAnsi="仿宋" w:eastAsia="仿宋" w:cs="仿宋"/>
          <w:color w:val="000000"/>
          <w:spacing w:val="0"/>
          <w:w w:val="100"/>
          <w:position w:val="0"/>
          <w:sz w:val="24"/>
          <w:szCs w:val="24"/>
          <w:u w:val="single"/>
        </w:rPr>
        <w:t>由于施工造成的其他建筑物和市政设施</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rPr>
        <w:t>管线损坏的修复和赔</w:t>
      </w:r>
      <w:r>
        <w:rPr>
          <w:rFonts w:hint="eastAsia" w:ascii="仿宋" w:hAnsi="仿宋" w:eastAsia="仿宋" w:cs="仿宋"/>
          <w:color w:val="000000"/>
          <w:spacing w:val="0"/>
          <w:w w:val="100"/>
          <w:position w:val="0"/>
          <w:sz w:val="24"/>
          <w:szCs w:val="24"/>
          <w:u w:val="single"/>
          <w:lang w:eastAsia="zh-CN"/>
        </w:rPr>
        <w:t>偿费用；</w:t>
      </w:r>
      <w:bookmarkStart w:id="47" w:name="bookmark11"/>
      <w:bookmarkEnd w:id="47"/>
      <w:r>
        <w:rPr>
          <w:rFonts w:hint="eastAsia" w:ascii="仿宋" w:hAnsi="仿宋" w:eastAsia="仿宋" w:cs="仿宋"/>
          <w:color w:val="000000"/>
          <w:spacing w:val="0"/>
          <w:w w:val="100"/>
          <w:position w:val="0"/>
          <w:sz w:val="24"/>
          <w:szCs w:val="24"/>
          <w:u w:val="single"/>
          <w:lang w:eastAsia="zh-CN"/>
        </w:rPr>
        <w:t>④</w:t>
      </w:r>
      <w:r>
        <w:rPr>
          <w:rFonts w:hint="eastAsia" w:ascii="仿宋" w:hAnsi="仿宋" w:eastAsia="仿宋" w:cs="仿宋"/>
          <w:color w:val="000000"/>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000000"/>
          <w:spacing w:val="0"/>
          <w:w w:val="100"/>
          <w:position w:val="0"/>
          <w:sz w:val="24"/>
          <w:szCs w:val="24"/>
          <w:u w:val="single"/>
          <w:lang w:eastAsia="zh-CN"/>
        </w:rPr>
        <w:t>因各</w:t>
      </w:r>
      <w:r>
        <w:rPr>
          <w:rFonts w:hint="eastAsia" w:ascii="仿宋" w:hAnsi="仿宋" w:eastAsia="仿宋" w:cs="仿宋"/>
          <w:color w:val="000000"/>
          <w:spacing w:val="0"/>
          <w:w w:val="100"/>
          <w:position w:val="0"/>
          <w:sz w:val="24"/>
          <w:szCs w:val="24"/>
          <w:u w:val="single"/>
        </w:rPr>
        <w:t>方面原因所产生的窝工费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auto"/>
          <w:sz w:val="24"/>
          <w:szCs w:val="24"/>
          <w:u w:val="single"/>
        </w:rPr>
        <w:t>无论任何情况，</w:t>
      </w:r>
      <w:r>
        <w:rPr>
          <w:rFonts w:hint="eastAsia" w:ascii="仿宋" w:hAnsi="仿宋" w:eastAsia="仿宋" w:cs="仿宋"/>
          <w:color w:val="auto"/>
          <w:sz w:val="24"/>
          <w:szCs w:val="24"/>
          <w:u w:val="single"/>
          <w:lang w:val="en-US" w:eastAsia="zh-CN"/>
        </w:rPr>
        <w:t>合同单价</w:t>
      </w:r>
      <w:r>
        <w:rPr>
          <w:rFonts w:hint="eastAsia" w:ascii="仿宋" w:hAnsi="仿宋" w:eastAsia="仿宋" w:cs="仿宋"/>
          <w:color w:val="auto"/>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工期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highlight w:val="none"/>
          <w:u w:val="none"/>
          <w:lang w:val="en-US" w:eastAsia="zh-CN"/>
        </w:rPr>
        <w:t>6.1满足项目进度要求，总工期</w:t>
      </w:r>
      <w:r>
        <w:rPr>
          <w:rFonts w:hint="eastAsia" w:ascii="仿宋" w:hAnsi="仿宋" w:eastAsia="仿宋" w:cs="仿宋"/>
          <w:kern w:val="0"/>
          <w:sz w:val="24"/>
          <w:szCs w:val="24"/>
          <w:highlight w:val="none"/>
          <w:u w:val="single"/>
          <w:lang w:val="en-US" w:eastAsia="zh-CN"/>
        </w:rPr>
        <w:t xml:space="preserve"> 30 </w:t>
      </w:r>
      <w:r>
        <w:rPr>
          <w:rFonts w:hint="eastAsia" w:ascii="仿宋" w:hAnsi="仿宋" w:eastAsia="仿宋" w:cs="仿宋"/>
          <w:kern w:val="0"/>
          <w:sz w:val="24"/>
          <w:szCs w:val="24"/>
          <w:highlight w:val="none"/>
          <w:u w:val="none"/>
          <w:lang w:val="en-US" w:eastAsia="zh-CN"/>
        </w:rPr>
        <w:t>个日历天。开工日期</w:t>
      </w:r>
      <w:r>
        <w:rPr>
          <w:rFonts w:hint="eastAsia" w:ascii="仿宋" w:hAnsi="仿宋" w:eastAsia="仿宋" w:cs="仿宋"/>
          <w:kern w:val="0"/>
          <w:sz w:val="24"/>
          <w:szCs w:val="24"/>
          <w:highlight w:val="none"/>
          <w:u w:val="single"/>
          <w:lang w:val="en-US" w:eastAsia="zh-CN"/>
        </w:rPr>
        <w:t xml:space="preserve"> 2022 </w:t>
      </w:r>
      <w:r>
        <w:rPr>
          <w:rFonts w:hint="eastAsia" w:ascii="仿宋" w:hAnsi="仿宋" w:eastAsia="仿宋" w:cs="仿宋"/>
          <w:kern w:val="0"/>
          <w:sz w:val="24"/>
          <w:szCs w:val="24"/>
          <w:highlight w:val="none"/>
          <w:u w:val="none"/>
          <w:lang w:val="en-US" w:eastAsia="zh-CN"/>
        </w:rPr>
        <w:t>年</w:t>
      </w:r>
      <w:r>
        <w:rPr>
          <w:rFonts w:hint="eastAsia" w:ascii="仿宋" w:hAnsi="仿宋" w:eastAsia="仿宋" w:cs="仿宋"/>
          <w:kern w:val="0"/>
          <w:sz w:val="24"/>
          <w:szCs w:val="24"/>
          <w:highlight w:val="none"/>
          <w:u w:val="single"/>
          <w:lang w:val="en-US" w:eastAsia="zh-CN"/>
        </w:rPr>
        <w:t xml:space="preserve"> 9 </w:t>
      </w:r>
      <w:r>
        <w:rPr>
          <w:rFonts w:hint="eastAsia" w:ascii="仿宋" w:hAnsi="仿宋" w:eastAsia="仿宋" w:cs="仿宋"/>
          <w:kern w:val="0"/>
          <w:sz w:val="24"/>
          <w:szCs w:val="24"/>
          <w:highlight w:val="none"/>
          <w:u w:val="none"/>
          <w:lang w:val="en-US" w:eastAsia="zh-CN"/>
        </w:rPr>
        <w:t>月</w:t>
      </w:r>
      <w:r>
        <w:rPr>
          <w:rFonts w:hint="eastAsia" w:ascii="仿宋" w:hAnsi="仿宋" w:eastAsia="仿宋" w:cs="仿宋"/>
          <w:kern w:val="0"/>
          <w:sz w:val="24"/>
          <w:szCs w:val="24"/>
          <w:highlight w:val="none"/>
          <w:u w:val="single"/>
          <w:lang w:val="en-US" w:eastAsia="zh-CN"/>
        </w:rPr>
        <w:t xml:space="preserve"> 28</w:t>
      </w:r>
      <w:r>
        <w:rPr>
          <w:rFonts w:hint="eastAsia" w:ascii="仿宋" w:hAnsi="仿宋" w:eastAsia="仿宋" w:cs="仿宋"/>
          <w:kern w:val="0"/>
          <w:sz w:val="24"/>
          <w:szCs w:val="24"/>
          <w:highlight w:val="none"/>
          <w:u w:val="none"/>
          <w:lang w:val="en-US" w:eastAsia="zh-CN"/>
        </w:rPr>
        <w:t>日，完工日期</w:t>
      </w:r>
      <w:r>
        <w:rPr>
          <w:rFonts w:hint="eastAsia" w:ascii="仿宋" w:hAnsi="仿宋" w:eastAsia="仿宋" w:cs="仿宋"/>
          <w:kern w:val="0"/>
          <w:sz w:val="24"/>
          <w:szCs w:val="24"/>
          <w:highlight w:val="none"/>
          <w:u w:val="single"/>
          <w:lang w:val="en-US" w:eastAsia="zh-CN"/>
        </w:rPr>
        <w:t xml:space="preserve"> 2022 </w:t>
      </w:r>
      <w:r>
        <w:rPr>
          <w:rFonts w:hint="eastAsia" w:ascii="仿宋" w:hAnsi="仿宋" w:eastAsia="仿宋" w:cs="仿宋"/>
          <w:kern w:val="0"/>
          <w:sz w:val="24"/>
          <w:szCs w:val="24"/>
          <w:highlight w:val="none"/>
          <w:u w:val="none"/>
          <w:lang w:val="en-US" w:eastAsia="zh-CN"/>
        </w:rPr>
        <w:t>年</w:t>
      </w:r>
      <w:r>
        <w:rPr>
          <w:rFonts w:hint="eastAsia" w:ascii="仿宋" w:hAnsi="仿宋" w:eastAsia="仿宋" w:cs="仿宋"/>
          <w:kern w:val="0"/>
          <w:sz w:val="24"/>
          <w:szCs w:val="24"/>
          <w:highlight w:val="none"/>
          <w:u w:val="single"/>
          <w:lang w:val="en-US" w:eastAsia="zh-CN"/>
        </w:rPr>
        <w:t xml:space="preserve"> 10 </w:t>
      </w:r>
      <w:r>
        <w:rPr>
          <w:rFonts w:hint="eastAsia" w:ascii="仿宋" w:hAnsi="仿宋" w:eastAsia="仿宋" w:cs="仿宋"/>
          <w:kern w:val="0"/>
          <w:sz w:val="24"/>
          <w:szCs w:val="24"/>
          <w:highlight w:val="none"/>
          <w:u w:val="none"/>
          <w:lang w:val="en-US" w:eastAsia="zh-CN"/>
        </w:rPr>
        <w:t>月</w:t>
      </w:r>
      <w:r>
        <w:rPr>
          <w:rFonts w:hint="eastAsia" w:ascii="仿宋" w:hAnsi="仿宋" w:eastAsia="仿宋" w:cs="仿宋"/>
          <w:kern w:val="0"/>
          <w:sz w:val="24"/>
          <w:szCs w:val="24"/>
          <w:highlight w:val="none"/>
          <w:u w:val="single"/>
          <w:lang w:val="en-US" w:eastAsia="zh-CN"/>
        </w:rPr>
        <w:t xml:space="preserve"> 27 </w:t>
      </w:r>
      <w:r>
        <w:rPr>
          <w:rFonts w:hint="eastAsia" w:ascii="仿宋" w:hAnsi="仿宋" w:eastAsia="仿宋" w:cs="仿宋"/>
          <w:kern w:val="0"/>
          <w:sz w:val="24"/>
          <w:szCs w:val="24"/>
          <w:highlight w:val="none"/>
          <w:u w:val="none"/>
          <w:lang w:val="en-US" w:eastAsia="zh-CN"/>
        </w:rPr>
        <w:t>日。</w:t>
      </w:r>
      <w:r>
        <w:rPr>
          <w:rFonts w:hint="eastAsia" w:ascii="仿宋" w:hAnsi="仿宋" w:eastAsia="仿宋" w:cs="仿宋"/>
          <w:b/>
          <w:bCs/>
          <w:sz w:val="24"/>
          <w:szCs w:val="24"/>
        </w:rPr>
        <w:t>每逾期一日，按</w:t>
      </w:r>
      <w:r>
        <w:rPr>
          <w:rFonts w:hint="eastAsia" w:ascii="仿宋" w:hAnsi="仿宋" w:eastAsia="仿宋" w:cs="仿宋"/>
          <w:b/>
          <w:bCs/>
          <w:sz w:val="24"/>
          <w:szCs w:val="24"/>
          <w:lang w:val="en-US" w:eastAsia="zh-CN"/>
        </w:rPr>
        <w:t>1000元/天</w:t>
      </w:r>
      <w:r>
        <w:rPr>
          <w:rFonts w:hint="eastAsia" w:ascii="仿宋" w:hAnsi="仿宋" w:eastAsia="仿宋" w:cs="仿宋"/>
          <w:b/>
          <w:bCs/>
          <w:sz w:val="24"/>
          <w:szCs w:val="24"/>
        </w:rPr>
        <w:t>向甲方支付违约金</w:t>
      </w:r>
      <w:r>
        <w:rPr>
          <w:rFonts w:hint="eastAsia" w:ascii="仿宋" w:hAnsi="仿宋" w:eastAsia="仿宋" w:cs="仿宋"/>
          <w:b/>
          <w:bCs/>
          <w:sz w:val="24"/>
          <w:szCs w:val="24"/>
          <w:lang w:val="en-US" w:eastAsia="zh-CN"/>
        </w:rPr>
        <w:t>。</w:t>
      </w:r>
      <w:r>
        <w:rPr>
          <w:rFonts w:hint="eastAsia" w:ascii="仿宋" w:hAnsi="仿宋" w:eastAsia="仿宋" w:cs="仿宋"/>
          <w:sz w:val="24"/>
          <w:szCs w:val="24"/>
          <w:lang w:val="en-US" w:eastAsia="zh-CN"/>
        </w:rPr>
        <w:t>工期不因任何因素作出调整，包括但不限于：天气等原因。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6.2为确保在约定工期内完工，乙方必须根据工期合理安排两班倒作业，未按要求落实的，视为乙方违约，每天承担5000元的违约责任。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7.1</w:t>
      </w:r>
      <w:r>
        <w:rPr>
          <w:rFonts w:hint="eastAsia" w:ascii="仿宋" w:hAnsi="仿宋" w:eastAsia="仿宋" w:cs="仿宋"/>
          <w:sz w:val="24"/>
          <w:szCs w:val="24"/>
          <w:u w:val="single"/>
          <w:lang w:val="en-US" w:eastAsia="zh-CN"/>
        </w:rPr>
        <w:t>本项目无进度款，由承包人全垫资。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仿宋" w:hAnsi="仿宋" w:eastAsia="仿宋" w:cs="仿宋"/>
          <w:sz w:val="24"/>
          <w:szCs w:val="24"/>
          <w:u w:val="none"/>
          <w:lang w:val="en-US" w:eastAsia="zh-CN"/>
        </w:rPr>
        <w:t>7.2</w:t>
      </w:r>
      <w:r>
        <w:rPr>
          <w:rFonts w:hint="eastAsia" w:ascii="仿宋" w:hAnsi="仿宋" w:eastAsia="仿宋" w:cs="仿宋"/>
          <w:sz w:val="24"/>
          <w:szCs w:val="24"/>
          <w:u w:val="single"/>
          <w:lang w:val="en-US" w:eastAsia="zh-CN"/>
        </w:rPr>
        <w:t>项目完工，甲方支付工程款比例不超过已完成工程总价的40%；项目竣工验收合格并送电后，甲方支付工程款比例不超过已完成工程总价的60%；审计完成，甲方支付至工程总价的95%；</w:t>
      </w:r>
      <w:r>
        <w:rPr>
          <w:rFonts w:hint="eastAsia" w:ascii="仿宋" w:hAnsi="仿宋" w:eastAsia="仿宋" w:cs="仿宋"/>
          <w:sz w:val="24"/>
          <w:szCs w:val="24"/>
          <w:u w:val="single"/>
        </w:rPr>
        <w:t>结算总价款的</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%作为保质金，</w:t>
      </w:r>
      <w:r>
        <w:rPr>
          <w:rFonts w:hint="eastAsia" w:ascii="仿宋" w:hAnsi="仿宋" w:eastAsia="仿宋" w:cs="仿宋"/>
          <w:sz w:val="24"/>
          <w:szCs w:val="24"/>
          <w:u w:val="single"/>
          <w:lang w:val="en-US" w:eastAsia="zh-CN"/>
        </w:rPr>
        <w:t>质保期2年，自项目竣工验收之日起计算，到期后无息退还（扣除保修期间发生的由甲方代付的保修费用）。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lang w:val="en-US" w:eastAsia="zh-CN"/>
        </w:rPr>
      </w:pPr>
      <w:r>
        <w:rPr>
          <w:rFonts w:hint="eastAsia" w:ascii="仿宋" w:hAnsi="仿宋" w:eastAsia="仿宋" w:cs="仿宋"/>
          <w:b/>
          <w:bCs/>
          <w:sz w:val="24"/>
          <w:szCs w:val="24"/>
          <w:lang w:val="en-US" w:eastAsia="zh-CN"/>
        </w:rPr>
        <w:t>7.3工程款的支付必须确保农民工工资的发放，农民工工资发放比例不得低于30%，乙方应真实、准确造民工工资表，由甲方代发，乙方不得截留，否则产生的一切经济及法律责任均由乙方承担，与甲方无关。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乙方</w:t>
      </w:r>
      <w:r>
        <w:rPr>
          <w:rFonts w:hint="eastAsia" w:ascii="仿宋" w:hAnsi="仿宋" w:eastAsia="仿宋" w:cs="仿宋"/>
          <w:sz w:val="24"/>
          <w:szCs w:val="24"/>
          <w:lang w:val="en-US" w:eastAsia="zh-CN"/>
        </w:rPr>
        <w:t>申报工程款时需提供</w:t>
      </w:r>
      <w:r>
        <w:rPr>
          <w:rFonts w:hint="eastAsia" w:ascii="仿宋" w:hAnsi="仿宋" w:eastAsia="仿宋" w:cs="仿宋"/>
          <w:b/>
          <w:bCs/>
          <w:sz w:val="24"/>
          <w:szCs w:val="24"/>
          <w:lang w:val="en-US" w:eastAsia="zh-CN"/>
        </w:rPr>
        <w:t>申请书、现场形象进度照片、工程量计算式、施工合同，</w:t>
      </w:r>
      <w:r>
        <w:rPr>
          <w:rFonts w:hint="eastAsia" w:ascii="仿宋" w:hAnsi="仿宋" w:eastAsia="仿宋" w:cs="仿宋"/>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每次付款前乙方需开具合法合规的与业务内容相匹配的发票给予甲方，否则甲方有权拒绝支付任何款项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lang w:val="en-US" w:eastAsia="zh-CN"/>
        </w:rPr>
        <w:t>7.6</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.1甲方委派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为本工程甲方现场代表，联系电话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，负责合同履行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现场代表</w:t>
      </w:r>
      <w:r>
        <w:rPr>
          <w:rFonts w:hint="eastAsia" w:ascii="仿宋" w:hAnsi="仿宋" w:eastAsia="仿宋" w:cs="仿宋"/>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8.2</w:t>
      </w:r>
      <w:r>
        <w:rPr>
          <w:rFonts w:hint="eastAsia" w:ascii="仿宋" w:hAnsi="仿宋" w:eastAsia="仿宋" w:cs="仿宋"/>
          <w:sz w:val="24"/>
          <w:szCs w:val="24"/>
        </w:rPr>
        <w:t>甲方有权代为发放工人工资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负责监督工人工资</w:t>
      </w:r>
      <w:r>
        <w:rPr>
          <w:rFonts w:hint="eastAsia" w:ascii="仿宋" w:hAnsi="仿宋" w:eastAsia="仿宋" w:cs="仿宋"/>
          <w:sz w:val="24"/>
          <w:szCs w:val="24"/>
          <w:lang w:val="en-US" w:eastAsia="zh-CN"/>
        </w:rPr>
        <w:t>情况</w:t>
      </w:r>
      <w:r>
        <w:rPr>
          <w:rFonts w:hint="eastAsia" w:ascii="仿宋" w:hAnsi="仿宋" w:eastAsia="仿宋" w:cs="仿宋"/>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8.3</w:t>
      </w:r>
      <w:r>
        <w:rPr>
          <w:rFonts w:hint="eastAsia" w:ascii="仿宋" w:hAnsi="仿宋" w:eastAsia="仿宋" w:cs="仿宋"/>
          <w:b w:val="0"/>
          <w:bCs w:val="0"/>
          <w:sz w:val="24"/>
          <w:szCs w:val="24"/>
        </w:rPr>
        <w:t>按照合同约定向乙方履行合同付款义务</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8.5若</w:t>
      </w:r>
      <w:r>
        <w:rPr>
          <w:rFonts w:hint="eastAsia" w:ascii="仿宋" w:hAnsi="仿宋" w:eastAsia="仿宋" w:cs="仿宋"/>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8.6</w:t>
      </w:r>
      <w:r>
        <w:rPr>
          <w:rFonts w:hint="eastAsia" w:ascii="仿宋" w:hAnsi="仿宋" w:eastAsia="仿宋" w:cs="仿宋"/>
          <w:sz w:val="24"/>
          <w:szCs w:val="24"/>
        </w:rPr>
        <w:t>甲方在履约过程中对乙方所做出的任何认可或批准，均不免除或减轻乙方的</w:t>
      </w:r>
      <w:r>
        <w:rPr>
          <w:rFonts w:hint="eastAsia" w:ascii="仿宋" w:hAnsi="仿宋" w:eastAsia="仿宋" w:cs="仿宋"/>
          <w:sz w:val="24"/>
          <w:szCs w:val="24"/>
          <w:lang w:val="en-US" w:eastAsia="zh-CN"/>
        </w:rPr>
        <w:t>质量、</w:t>
      </w:r>
      <w:r>
        <w:rPr>
          <w:rFonts w:hint="eastAsia" w:ascii="仿宋" w:hAnsi="仿宋" w:eastAsia="仿宋" w:cs="仿宋"/>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8.7</w:t>
      </w:r>
      <w:r>
        <w:rPr>
          <w:rFonts w:hint="eastAsia" w:ascii="仿宋" w:hAnsi="仿宋" w:eastAsia="仿宋" w:cs="仿宋"/>
          <w:color w:val="auto"/>
          <w:sz w:val="24"/>
          <w:szCs w:val="24"/>
        </w:rPr>
        <w:t>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8.8</w:t>
      </w:r>
      <w:r>
        <w:rPr>
          <w:rFonts w:hint="eastAsia" w:ascii="仿宋" w:hAnsi="仿宋" w:eastAsia="仿宋" w:cs="仿宋"/>
          <w:sz w:val="24"/>
          <w:szCs w:val="24"/>
        </w:rPr>
        <w:t>乙方应向甲方支付的</w:t>
      </w:r>
      <w:r>
        <w:rPr>
          <w:rFonts w:hint="eastAsia" w:ascii="仿宋" w:hAnsi="仿宋" w:eastAsia="仿宋" w:cs="仿宋"/>
          <w:sz w:val="24"/>
          <w:szCs w:val="24"/>
          <w:lang w:val="en-US" w:eastAsia="zh-CN"/>
        </w:rPr>
        <w:t>罚款及承担损失的违约金</w:t>
      </w:r>
      <w:r>
        <w:rPr>
          <w:rFonts w:hint="eastAsia" w:ascii="仿宋" w:hAnsi="仿宋" w:eastAsia="仿宋" w:cs="仿宋"/>
          <w:sz w:val="24"/>
          <w:szCs w:val="24"/>
        </w:rPr>
        <w:t>，甲方有权在应付未付款中</w:t>
      </w:r>
      <w:r>
        <w:rPr>
          <w:rFonts w:hint="eastAsia" w:ascii="仿宋" w:hAnsi="仿宋" w:eastAsia="仿宋" w:cs="仿宋"/>
          <w:sz w:val="24"/>
          <w:szCs w:val="24"/>
          <w:lang w:val="en-US" w:eastAsia="zh-CN"/>
        </w:rPr>
        <w:t>直接</w:t>
      </w:r>
      <w:r>
        <w:rPr>
          <w:rFonts w:hint="eastAsia" w:ascii="仿宋" w:hAnsi="仿宋" w:eastAsia="仿宋" w:cs="仿宋"/>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8.9甲方只负责提供施工用水用电接驳点，接驳点设于施工现场边缘，施工场地内水、电管线由乙方根据施工需要自行解决。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8.10甲方只负责将乙方完整结算资料并入总包结算，最终审计时，由甲方承担的审减额费用按比例分摊，该由乙方承担的部分由乙方承担。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1经甲方同意，乙方委派驻工地现场负责人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代表乙方履行本合同，联系电话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负责</w:t>
      </w:r>
      <w:r>
        <w:rPr>
          <w:rFonts w:hint="eastAsia" w:ascii="仿宋" w:hAnsi="仿宋" w:eastAsia="仿宋" w:cs="仿宋"/>
          <w:sz w:val="24"/>
          <w:szCs w:val="24"/>
          <w:lang w:val="en-US" w:eastAsia="zh-CN"/>
        </w:rPr>
        <w:t>施工</w:t>
      </w:r>
      <w:r>
        <w:rPr>
          <w:rFonts w:hint="eastAsia" w:ascii="仿宋" w:hAnsi="仿宋" w:eastAsia="仿宋" w:cs="仿宋"/>
          <w:sz w:val="24"/>
          <w:szCs w:val="24"/>
        </w:rPr>
        <w:t>期间的全面管理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包括但不限于：</w:t>
      </w:r>
      <w:r>
        <w:rPr>
          <w:rFonts w:hint="eastAsia" w:ascii="仿宋" w:hAnsi="仿宋" w:eastAsia="仿宋" w:cs="仿宋"/>
          <w:sz w:val="24"/>
          <w:szCs w:val="24"/>
        </w:rPr>
        <w:t>施工期间的施工进度、质量、安全和文明施工等现场施工管理。现场负责人不在现场时应明确其带班人员负责，</w:t>
      </w:r>
      <w:r>
        <w:rPr>
          <w:rFonts w:hint="eastAsia" w:ascii="仿宋" w:hAnsi="仿宋" w:eastAsia="仿宋" w:cs="仿宋"/>
          <w:sz w:val="24"/>
          <w:szCs w:val="24"/>
          <w:lang w:val="en-US" w:eastAsia="zh-CN"/>
        </w:rPr>
        <w:t>未按要求落实的，</w:t>
      </w:r>
      <w:r>
        <w:rPr>
          <w:rFonts w:hint="eastAsia" w:ascii="仿宋" w:hAnsi="仿宋" w:eastAsia="仿宋" w:cs="仿宋"/>
          <w:sz w:val="24"/>
          <w:szCs w:val="24"/>
        </w:rPr>
        <w:t>每次罚款</w:t>
      </w:r>
      <w:r>
        <w:rPr>
          <w:rFonts w:hint="eastAsia" w:ascii="仿宋" w:hAnsi="仿宋" w:eastAsia="仿宋" w:cs="仿宋"/>
          <w:sz w:val="24"/>
          <w:szCs w:val="24"/>
          <w:lang w:val="en-US" w:eastAsia="zh-CN"/>
        </w:rPr>
        <w:t>1000</w:t>
      </w:r>
      <w:r>
        <w:rPr>
          <w:rFonts w:hint="eastAsia" w:ascii="仿宋" w:hAnsi="仿宋" w:eastAsia="仿宋" w:cs="仿宋"/>
          <w:sz w:val="24"/>
          <w:szCs w:val="24"/>
        </w:rPr>
        <w:t>元</w:t>
      </w:r>
      <w:r>
        <w:rPr>
          <w:rFonts w:hint="eastAsia" w:ascii="仿宋" w:hAnsi="仿宋" w:eastAsia="仿宋" w:cs="仿宋"/>
          <w:sz w:val="24"/>
          <w:szCs w:val="24"/>
          <w:lang w:eastAsia="zh-CN"/>
        </w:rPr>
        <w:t>。</w:t>
      </w:r>
      <w:r>
        <w:rPr>
          <w:rFonts w:hint="eastAsia" w:ascii="仿宋" w:hAnsi="仿宋" w:eastAsia="仿宋" w:cs="仿宋"/>
          <w:b/>
          <w:bCs/>
          <w:sz w:val="24"/>
          <w:szCs w:val="24"/>
          <w:lang w:val="en-US" w:eastAsia="zh-CN"/>
        </w:rPr>
        <w:t>现场负责人外出</w:t>
      </w:r>
      <w:r>
        <w:rPr>
          <w:rFonts w:hint="eastAsia" w:ascii="仿宋" w:hAnsi="仿宋" w:eastAsia="仿宋" w:cs="仿宋"/>
          <w:b/>
          <w:bCs/>
          <w:sz w:val="24"/>
          <w:szCs w:val="24"/>
        </w:rPr>
        <w:t>，应向项目经理请假，经批准后方可离开现场。</w:t>
      </w:r>
      <w:r>
        <w:rPr>
          <w:rFonts w:hint="eastAsia" w:ascii="仿宋" w:hAnsi="仿宋" w:eastAsia="仿宋" w:cs="仿宋"/>
          <w:sz w:val="24"/>
          <w:szCs w:val="24"/>
        </w:rPr>
        <w:t>若乙方</w:t>
      </w:r>
      <w:r>
        <w:rPr>
          <w:rFonts w:hint="eastAsia" w:ascii="仿宋" w:hAnsi="仿宋" w:eastAsia="仿宋" w:cs="仿宋"/>
          <w:sz w:val="24"/>
          <w:szCs w:val="24"/>
          <w:lang w:val="en-US" w:eastAsia="zh-CN"/>
        </w:rPr>
        <w:t>变更现场代表</w:t>
      </w:r>
      <w:r>
        <w:rPr>
          <w:rFonts w:hint="eastAsia" w:ascii="仿宋" w:hAnsi="仿宋" w:eastAsia="仿宋" w:cs="仿宋"/>
          <w:sz w:val="24"/>
          <w:szCs w:val="24"/>
        </w:rPr>
        <w:t>，须提前7天以书面形式通知甲方并经甲方认可，其后任必须承担前任应负的责任</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9.2进场前三天，乙方应向项目部提交</w:t>
      </w:r>
      <w:r>
        <w:rPr>
          <w:rFonts w:hint="eastAsia" w:ascii="仿宋" w:hAnsi="仿宋" w:eastAsia="仿宋" w:cs="仿宋"/>
          <w:b/>
          <w:bCs/>
          <w:sz w:val="24"/>
          <w:szCs w:val="24"/>
          <w:lang w:val="en-US" w:eastAsia="zh-CN"/>
        </w:rPr>
        <w:t>资质证书、施工组织方案、进场人员名单、身份证复印件、施工合同、保单等资料</w:t>
      </w:r>
      <w:r>
        <w:rPr>
          <w:rFonts w:hint="eastAsia" w:ascii="仿宋" w:hAnsi="仿宋" w:eastAsia="仿宋" w:cs="仿宋"/>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w:t>
      </w:r>
      <w:r>
        <w:rPr>
          <w:rFonts w:hint="eastAsia" w:ascii="仿宋" w:hAnsi="仿宋" w:eastAsia="仿宋" w:cs="仿宋"/>
          <w:sz w:val="24"/>
          <w:szCs w:val="24"/>
        </w:rPr>
        <w:t>乙方</w:t>
      </w:r>
      <w:r>
        <w:rPr>
          <w:rFonts w:hint="eastAsia" w:ascii="仿宋" w:hAnsi="仿宋" w:eastAsia="仿宋" w:cs="仿宋"/>
          <w:sz w:val="24"/>
          <w:szCs w:val="24"/>
          <w:lang w:val="en-US" w:eastAsia="zh-CN"/>
        </w:rPr>
        <w:t>人员在施工现场若有偷窃行为，直接移送公安机关。</w:t>
      </w:r>
      <w:r>
        <w:rPr>
          <w:rFonts w:hint="eastAsia" w:ascii="仿宋" w:hAnsi="仿宋" w:eastAsia="仿宋" w:cs="仿宋"/>
          <w:sz w:val="24"/>
          <w:szCs w:val="24"/>
        </w:rPr>
        <w:t>所有</w:t>
      </w:r>
      <w:r>
        <w:rPr>
          <w:rFonts w:hint="eastAsia" w:ascii="仿宋" w:hAnsi="仿宋" w:eastAsia="仿宋" w:cs="仿宋"/>
          <w:sz w:val="24"/>
          <w:szCs w:val="24"/>
          <w:lang w:val="en-US" w:eastAsia="zh-CN"/>
        </w:rPr>
        <w:t>余料、废料整理成堆，未按要求落实的，</w:t>
      </w:r>
      <w:r>
        <w:rPr>
          <w:rFonts w:hint="eastAsia" w:ascii="仿宋" w:hAnsi="仿宋" w:eastAsia="仿宋" w:cs="仿宋"/>
          <w:sz w:val="24"/>
          <w:szCs w:val="24"/>
        </w:rPr>
        <w:t>每次罚款200元</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9.8乙方应做到文明工作，</w:t>
      </w:r>
      <w:r>
        <w:rPr>
          <w:rFonts w:hint="eastAsia" w:ascii="仿宋" w:hAnsi="仿宋" w:eastAsia="仿宋" w:cs="仿宋"/>
          <w:b/>
          <w:bCs/>
          <w:sz w:val="24"/>
          <w:szCs w:val="24"/>
          <w:lang w:val="en-US" w:eastAsia="zh-CN"/>
        </w:rPr>
        <w:t>施工现场得不住宿，应</w:t>
      </w:r>
      <w:r>
        <w:rPr>
          <w:rFonts w:hint="eastAsia" w:ascii="仿宋" w:hAnsi="仿宋" w:eastAsia="仿宋" w:cs="仿宋"/>
          <w:sz w:val="24"/>
          <w:szCs w:val="24"/>
          <w:lang w:val="en-US" w:eastAsia="zh-CN"/>
        </w:rPr>
        <w:t>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kern w:val="2"/>
          <w:sz w:val="24"/>
          <w:szCs w:val="24"/>
          <w:lang w:val="en-US" w:eastAsia="zh-CN" w:bidi="ar-SA"/>
        </w:rPr>
        <w:t>9.17</w:t>
      </w:r>
      <w:r>
        <w:rPr>
          <w:rFonts w:hint="eastAsia" w:ascii="仿宋" w:hAnsi="仿宋" w:eastAsia="仿宋" w:cs="仿宋"/>
          <w:color w:val="auto"/>
          <w:kern w:val="2"/>
          <w:sz w:val="24"/>
          <w:szCs w:val="24"/>
          <w:lang w:val="en-US" w:eastAsia="zh-CN" w:bidi="ar-SA"/>
        </w:rPr>
        <w:t>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b w:val="0"/>
          <w:bCs w:val="0"/>
          <w:sz w:val="24"/>
          <w:szCs w:val="24"/>
          <w:lang w:val="en-US" w:eastAsia="zh-CN"/>
        </w:rPr>
      </w:pPr>
      <w:r>
        <w:rPr>
          <w:rFonts w:hint="eastAsia" w:ascii="仿宋" w:hAnsi="仿宋" w:eastAsia="仿宋" w:cs="仿宋"/>
          <w:b w:val="0"/>
          <w:bCs w:val="0"/>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9.19乙方负责自身所有施工洞口的封堵、修补等工作，因自身封堵、清理等工序不及时造成后期费用，一律由乙方承担，甲方有权在工程款中直接扣减。</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9.20在施工过程中，如遇到需与外部相关的单位协调的问题，乙方应自行解决。</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十、安全教育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10.1乙方必须无条件执行甲方安全管理规定和安全生产的指令。</w:t>
      </w:r>
      <w:r>
        <w:rPr>
          <w:rFonts w:hint="eastAsia" w:ascii="仿宋" w:hAnsi="仿宋" w:eastAsia="仿宋" w:cs="仿宋"/>
          <w:color w:val="auto"/>
          <w:sz w:val="24"/>
          <w:szCs w:val="24"/>
        </w:rPr>
        <w:t>对所</w:t>
      </w:r>
      <w:r>
        <w:rPr>
          <w:rFonts w:hint="eastAsia" w:ascii="仿宋" w:hAnsi="仿宋" w:eastAsia="仿宋" w:cs="仿宋"/>
          <w:color w:val="auto"/>
          <w:sz w:val="24"/>
          <w:szCs w:val="24"/>
          <w:lang w:val="en-US" w:eastAsia="zh-CN"/>
        </w:rPr>
        <w:t>有</w:t>
      </w:r>
      <w:r>
        <w:rPr>
          <w:rFonts w:hint="eastAsia" w:ascii="仿宋" w:hAnsi="仿宋" w:eastAsia="仿宋" w:cs="仿宋"/>
          <w:color w:val="auto"/>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u w:val="none"/>
          <w:lang w:val="en-US" w:eastAsia="zh-CN"/>
        </w:rPr>
      </w:pPr>
      <w:r>
        <w:rPr>
          <w:rFonts w:hint="eastAsia" w:ascii="仿宋" w:hAnsi="仿宋" w:eastAsia="仿宋" w:cs="仿宋"/>
          <w:sz w:val="24"/>
          <w:szCs w:val="24"/>
          <w:lang w:val="en-US" w:eastAsia="zh-CN"/>
        </w:rPr>
        <w:t>13.1</w:t>
      </w:r>
      <w:r>
        <w:rPr>
          <w:rFonts w:hint="eastAsia" w:ascii="仿宋" w:hAnsi="仿宋" w:eastAsia="仿宋" w:cs="仿宋"/>
          <w:b/>
          <w:bCs/>
          <w:color w:val="auto"/>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color w:val="auto"/>
          <w:sz w:val="24"/>
          <w:szCs w:val="24"/>
          <w:lang w:val="en-US" w:eastAsia="zh-CN"/>
        </w:rPr>
        <w:t>.2项目班组管理人员在岗时间每月不得少于26天，未按要求落实的，每人每次罚款1000元。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color w:val="auto"/>
          <w:sz w:val="24"/>
          <w:szCs w:val="24"/>
          <w:lang w:val="en-US" w:eastAsia="zh-CN"/>
        </w:rPr>
        <w:t>.3落实安全生产三级教育制度，未组织进行安全生产教育并考试合格的、未积极配合项目部安全生产教育活动，每人每次罚款200元。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13.5乙方未在甲方制定的工期要求完成的，每延迟一天，</w:t>
      </w:r>
      <w:r>
        <w:rPr>
          <w:rFonts w:hint="eastAsia" w:ascii="仿宋" w:hAnsi="仿宋" w:eastAsia="仿宋" w:cs="仿宋"/>
          <w:color w:val="auto"/>
          <w:sz w:val="24"/>
          <w:szCs w:val="24"/>
          <w:lang w:val="en-US" w:eastAsia="zh-CN"/>
        </w:rPr>
        <w:t>按1000元/天支付违约金</w:t>
      </w:r>
      <w:r>
        <w:rPr>
          <w:rFonts w:hint="eastAsia" w:ascii="仿宋" w:hAnsi="仿宋" w:eastAsia="仿宋" w:cs="仿宋"/>
          <w:color w:val="auto"/>
          <w:sz w:val="24"/>
          <w:szCs w:val="24"/>
        </w:rPr>
        <w:t>并追究由此造成的经济损失</w:t>
      </w:r>
      <w:r>
        <w:rPr>
          <w:rFonts w:hint="eastAsia" w:ascii="仿宋" w:hAnsi="仿宋" w:eastAsia="仿宋" w:cs="仿宋"/>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b w:val="0"/>
          <w:bCs w:val="0"/>
          <w:color w:val="auto"/>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auto"/>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14.1</w:t>
      </w:r>
      <w:r>
        <w:rPr>
          <w:rFonts w:hint="eastAsia" w:ascii="仿宋" w:hAnsi="仿宋" w:eastAsia="仿宋" w:cs="仿宋"/>
          <w:b/>
          <w:bCs/>
          <w:sz w:val="24"/>
          <w:szCs w:val="24"/>
          <w:lang w:val="en-US" w:eastAsia="zh-CN"/>
        </w:rPr>
        <w:t>本工程履约保证金为</w:t>
      </w:r>
      <w:r>
        <w:rPr>
          <w:rFonts w:hint="eastAsia" w:ascii="仿宋" w:hAnsi="仿宋" w:eastAsia="仿宋" w:cs="仿宋"/>
          <w:b/>
          <w:bCs/>
          <w:sz w:val="24"/>
          <w:szCs w:val="24"/>
          <w:highlight w:val="none"/>
          <w:lang w:val="en-US" w:eastAsia="zh-CN"/>
        </w:rPr>
        <w:t>人民币：</w:t>
      </w:r>
      <w:r>
        <w:rPr>
          <w:rFonts w:hint="eastAsia" w:ascii="仿宋" w:hAnsi="仿宋" w:eastAsia="仿宋" w:cs="仿宋"/>
          <w:b/>
          <w:bCs/>
          <w:sz w:val="24"/>
          <w:szCs w:val="24"/>
          <w:highlight w:val="none"/>
          <w:u w:val="single"/>
          <w:lang w:val="en-US" w:eastAsia="zh-CN"/>
        </w:rPr>
        <w:t xml:space="preserve"> 伍 </w:t>
      </w:r>
      <w:r>
        <w:rPr>
          <w:rFonts w:hint="eastAsia" w:ascii="仿宋" w:hAnsi="仿宋" w:eastAsia="仿宋" w:cs="仿宋"/>
          <w:b/>
          <w:bCs/>
          <w:sz w:val="24"/>
          <w:szCs w:val="24"/>
          <w:highlight w:val="none"/>
          <w:u w:val="none"/>
          <w:lang w:val="en-US" w:eastAsia="zh-CN"/>
        </w:rPr>
        <w:t>万</w:t>
      </w:r>
      <w:r>
        <w:rPr>
          <w:rFonts w:hint="eastAsia" w:ascii="仿宋" w:hAnsi="仿宋" w:eastAsia="仿宋" w:cs="仿宋"/>
          <w:b/>
          <w:bCs/>
          <w:sz w:val="24"/>
          <w:szCs w:val="24"/>
          <w:highlight w:val="none"/>
          <w:lang w:val="en-US" w:eastAsia="zh-CN"/>
        </w:rPr>
        <w:t>元，</w:t>
      </w:r>
      <w:r>
        <w:rPr>
          <w:rFonts w:hint="eastAsia" w:ascii="仿宋" w:hAnsi="仿宋" w:eastAsia="仿宋" w:cs="仿宋"/>
          <w:b/>
          <w:bCs/>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auto"/>
          <w:sz w:val="24"/>
          <w:szCs w:val="24"/>
        </w:rPr>
        <w:t>⑥报名</w:t>
      </w:r>
      <w:r>
        <w:rPr>
          <w:rFonts w:hint="eastAsia" w:ascii="仿宋" w:hAnsi="仿宋" w:eastAsia="仿宋" w:cs="仿宋"/>
          <w:color w:val="auto"/>
          <w:sz w:val="24"/>
          <w:szCs w:val="24"/>
          <w:lang w:val="en-US" w:eastAsia="zh-CN"/>
        </w:rPr>
        <w:t>/报价</w:t>
      </w:r>
      <w:r>
        <w:rPr>
          <w:rFonts w:hint="eastAsia" w:ascii="仿宋" w:hAnsi="仿宋" w:eastAsia="仿宋" w:cs="仿宋"/>
          <w:color w:val="auto"/>
          <w:sz w:val="24"/>
          <w:szCs w:val="24"/>
        </w:rPr>
        <w:t>文件承诺事项</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14.3履约保证金返还时间：</w:t>
      </w:r>
      <w:r>
        <w:rPr>
          <w:rFonts w:hint="eastAsia" w:ascii="仿宋" w:hAnsi="仿宋" w:eastAsia="仿宋" w:cs="仿宋"/>
          <w:sz w:val="24"/>
          <w:szCs w:val="24"/>
          <w:u w:val="single"/>
          <w:lang w:val="en-US" w:eastAsia="zh-CN"/>
        </w:rPr>
        <w:t xml:space="preserve"> 项目完工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15.2乙方未能按合同约定期限内完工的</w:t>
      </w:r>
      <w:r>
        <w:rPr>
          <w:rFonts w:hint="eastAsia" w:ascii="仿宋" w:hAnsi="仿宋" w:eastAsia="仿宋" w:cs="仿宋"/>
          <w:sz w:val="24"/>
          <w:szCs w:val="24"/>
        </w:rPr>
        <w:t>，每逾期一日，按</w:t>
      </w:r>
      <w:r>
        <w:rPr>
          <w:rFonts w:hint="eastAsia" w:ascii="仿宋" w:hAnsi="仿宋" w:eastAsia="仿宋" w:cs="仿宋"/>
          <w:sz w:val="24"/>
          <w:szCs w:val="24"/>
          <w:highlight w:val="none"/>
          <w:lang w:val="en-US" w:eastAsia="zh-CN"/>
        </w:rPr>
        <w:t>1000元/天</w:t>
      </w:r>
      <w:r>
        <w:rPr>
          <w:rFonts w:hint="eastAsia" w:ascii="仿宋" w:hAnsi="仿宋" w:eastAsia="仿宋" w:cs="仿宋"/>
          <w:sz w:val="24"/>
          <w:szCs w:val="24"/>
          <w:highlight w:val="none"/>
        </w:rPr>
        <w:t>向甲方支付违约金</w:t>
      </w:r>
      <w:r>
        <w:rPr>
          <w:rFonts w:hint="eastAsia" w:ascii="仿宋" w:hAnsi="仿宋" w:eastAsia="仿宋" w:cs="仿宋"/>
          <w:sz w:val="24"/>
          <w:szCs w:val="24"/>
        </w:rPr>
        <w:t>。逾期超过</w:t>
      </w:r>
      <w:r>
        <w:rPr>
          <w:rFonts w:hint="eastAsia" w:ascii="仿宋" w:hAnsi="仿宋" w:eastAsia="仿宋" w:cs="仿宋"/>
          <w:sz w:val="24"/>
          <w:szCs w:val="24"/>
          <w:lang w:val="en-US" w:eastAsia="zh-CN"/>
        </w:rPr>
        <w:t>五</w:t>
      </w:r>
      <w:r>
        <w:rPr>
          <w:rFonts w:hint="eastAsia" w:ascii="仿宋" w:hAnsi="仿宋" w:eastAsia="仿宋" w:cs="仿宋"/>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3乙方在</w:t>
      </w:r>
      <w:r>
        <w:rPr>
          <w:rFonts w:hint="eastAsia" w:ascii="仿宋" w:hAnsi="仿宋" w:eastAsia="仿宋" w:cs="仿宋"/>
          <w:sz w:val="24"/>
          <w:szCs w:val="24"/>
          <w:lang w:val="en-US" w:eastAsia="zh-CN"/>
        </w:rPr>
        <w:t>施工</w:t>
      </w:r>
      <w:r>
        <w:rPr>
          <w:rFonts w:hint="eastAsia" w:ascii="仿宋" w:hAnsi="仿宋" w:eastAsia="仿宋" w:cs="仿宋"/>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15.4</w:t>
      </w:r>
      <w:r>
        <w:rPr>
          <w:rFonts w:hint="eastAsia" w:ascii="仿宋" w:hAnsi="仿宋" w:eastAsia="仿宋" w:cs="仿宋"/>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sz w:val="24"/>
          <w:szCs w:val="24"/>
          <w:lang w:val="en-US" w:eastAsia="zh-CN"/>
        </w:rPr>
        <w:t>五</w:t>
      </w:r>
      <w:r>
        <w:rPr>
          <w:rFonts w:hint="eastAsia" w:ascii="仿宋" w:hAnsi="仿宋" w:eastAsia="仿宋" w:cs="仿宋"/>
          <w:sz w:val="24"/>
          <w:szCs w:val="24"/>
        </w:rPr>
        <w:t>日内更换。否则，甲方有权要求停工或解除合同，由此造成</w:t>
      </w:r>
      <w:r>
        <w:rPr>
          <w:rFonts w:hint="eastAsia" w:ascii="仿宋" w:hAnsi="仿宋" w:eastAsia="仿宋" w:cs="仿宋"/>
          <w:sz w:val="24"/>
          <w:szCs w:val="24"/>
          <w:lang w:val="en-US" w:eastAsia="zh-CN"/>
        </w:rPr>
        <w:t>工期</w:t>
      </w:r>
      <w:r>
        <w:rPr>
          <w:rFonts w:hint="eastAsia" w:ascii="仿宋" w:hAnsi="仿宋" w:eastAsia="仿宋" w:cs="仿宋"/>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15.5</w:t>
      </w:r>
      <w:r>
        <w:rPr>
          <w:rFonts w:hint="eastAsia" w:ascii="仿宋" w:hAnsi="仿宋" w:eastAsia="仿宋" w:cs="仿宋"/>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sz w:val="24"/>
          <w:szCs w:val="24"/>
          <w:lang w:val="en-US" w:eastAsia="zh-CN"/>
        </w:rPr>
        <w:t>施工</w:t>
      </w:r>
      <w:r>
        <w:rPr>
          <w:rFonts w:hint="eastAsia" w:ascii="仿宋" w:hAnsi="仿宋" w:eastAsia="仿宋" w:cs="仿宋"/>
          <w:sz w:val="24"/>
          <w:szCs w:val="24"/>
        </w:rPr>
        <w:t>单位进场。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15.6</w:t>
      </w:r>
      <w:r>
        <w:rPr>
          <w:rFonts w:hint="eastAsia" w:ascii="仿宋" w:hAnsi="仿宋" w:eastAsia="仿宋" w:cs="仿宋"/>
          <w:sz w:val="24"/>
          <w:szCs w:val="24"/>
        </w:rPr>
        <w:t>甲方依本合同之规定解除合同的，</w:t>
      </w:r>
      <w:r>
        <w:rPr>
          <w:rFonts w:hint="eastAsia" w:ascii="仿宋" w:hAnsi="仿宋" w:eastAsia="仿宋" w:cs="仿宋"/>
          <w:sz w:val="24"/>
          <w:szCs w:val="24"/>
          <w:lang w:val="en-US" w:eastAsia="zh-CN"/>
        </w:rPr>
        <w:t>甲方有权单方解除合同清退乙方出场，按乙方完成合格工程量</w:t>
      </w:r>
      <w:r>
        <w:rPr>
          <w:rFonts w:hint="eastAsia" w:ascii="仿宋" w:hAnsi="仿宋" w:eastAsia="仿宋" w:cs="仿宋"/>
          <w:sz w:val="24"/>
          <w:szCs w:val="24"/>
        </w:rPr>
        <w:t>总价款的</w:t>
      </w:r>
      <w:r>
        <w:rPr>
          <w:rFonts w:hint="eastAsia" w:ascii="仿宋" w:hAnsi="仿宋" w:eastAsia="仿宋" w:cs="仿宋"/>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15.8</w:t>
      </w:r>
      <w:r>
        <w:rPr>
          <w:rFonts w:hint="eastAsia" w:ascii="仿宋" w:hAnsi="仿宋" w:eastAsia="仿宋" w:cs="仿宋"/>
          <w:sz w:val="24"/>
          <w:szCs w:val="24"/>
        </w:rPr>
        <w:t>因乙方</w:t>
      </w:r>
      <w:r>
        <w:rPr>
          <w:rFonts w:hint="eastAsia" w:ascii="仿宋" w:hAnsi="仿宋" w:eastAsia="仿宋" w:cs="仿宋"/>
          <w:sz w:val="24"/>
          <w:szCs w:val="24"/>
          <w:lang w:val="en-US" w:eastAsia="zh-CN"/>
        </w:rPr>
        <w:t>施工</w:t>
      </w:r>
      <w:r>
        <w:rPr>
          <w:rFonts w:hint="eastAsia" w:ascii="仿宋" w:hAnsi="仿宋" w:eastAsia="仿宋" w:cs="仿宋"/>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ascii="仿宋" w:hAnsi="仿宋" w:eastAsia="仿宋" w:cs="仿宋"/>
          <w:sz w:val="24"/>
          <w:szCs w:val="24"/>
          <w:lang w:val="en-US" w:eastAsia="zh-CN"/>
        </w:rPr>
        <w:t>15</w:t>
      </w:r>
      <w:r>
        <w:rPr>
          <w:rFonts w:hint="eastAsia" w:ascii="仿宋" w:hAnsi="仿宋" w:eastAsia="仿宋" w:cs="仿宋"/>
          <w:color w:val="auto"/>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、保密条款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18.1</w:t>
      </w:r>
      <w:r>
        <w:rPr>
          <w:rFonts w:hint="eastAsia" w:ascii="仿宋" w:hAnsi="仿宋" w:eastAsia="仿宋" w:cs="仿宋"/>
          <w:sz w:val="24"/>
          <w:szCs w:val="24"/>
        </w:rPr>
        <w:t>甲方对本</w:t>
      </w:r>
      <w:r>
        <w:rPr>
          <w:rFonts w:hint="eastAsia" w:ascii="仿宋" w:hAnsi="仿宋" w:eastAsia="仿宋" w:cs="仿宋"/>
          <w:sz w:val="24"/>
          <w:szCs w:val="24"/>
          <w:lang w:val="en-US" w:eastAsia="zh-CN"/>
        </w:rPr>
        <w:t>合同</w:t>
      </w:r>
      <w:r>
        <w:rPr>
          <w:rFonts w:hint="eastAsia" w:ascii="仿宋" w:hAnsi="仿宋" w:eastAsia="仿宋" w:cs="仿宋"/>
          <w:sz w:val="24"/>
          <w:szCs w:val="24"/>
        </w:rPr>
        <w:t>任何条款有最终的解释权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sz w:val="24"/>
          <w:szCs w:val="24"/>
          <w:lang w:val="en-US" w:eastAsia="zh-CN"/>
        </w:rPr>
      </w:pPr>
      <w:r>
        <w:rPr>
          <w:rFonts w:hint="eastAsia" w:ascii="仿宋" w:hAnsi="仿宋" w:eastAsia="仿宋" w:cs="仿宋"/>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b/>
          <w:sz w:val="24"/>
          <w:szCs w:val="24"/>
        </w:rPr>
      </w:pPr>
      <w:r>
        <w:rPr>
          <w:rFonts w:hint="eastAsia" w:ascii="仿宋" w:hAnsi="仿宋" w:eastAsia="仿宋" w:cs="仿宋"/>
          <w:b/>
          <w:sz w:val="24"/>
          <w:szCs w:val="24"/>
          <w:lang w:val="en-US" w:eastAsia="zh-CN"/>
        </w:rPr>
        <w:t>十九</w:t>
      </w:r>
      <w:r>
        <w:rPr>
          <w:rFonts w:hint="eastAsia" w:ascii="仿宋" w:hAnsi="仿宋" w:eastAsia="仿宋" w:cs="仿宋"/>
          <w:b/>
          <w:bCs/>
          <w:sz w:val="24"/>
          <w:szCs w:val="24"/>
          <w:lang w:val="en-US" w:eastAsia="zh-CN"/>
        </w:rPr>
        <w:t>、其它</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19.1</w:t>
      </w:r>
      <w:r>
        <w:rPr>
          <w:rFonts w:hint="eastAsia" w:ascii="仿宋" w:hAnsi="仿宋" w:eastAsia="仿宋" w:cs="仿宋"/>
          <w:sz w:val="24"/>
          <w:szCs w:val="24"/>
        </w:rPr>
        <w:t>本合同自双方签字</w:t>
      </w:r>
      <w:r>
        <w:rPr>
          <w:rFonts w:hint="eastAsia" w:ascii="仿宋" w:hAnsi="仿宋" w:eastAsia="仿宋" w:cs="仿宋"/>
          <w:sz w:val="24"/>
          <w:szCs w:val="24"/>
          <w:lang w:val="en-US" w:eastAsia="zh-CN"/>
        </w:rPr>
        <w:t>或</w:t>
      </w:r>
      <w:r>
        <w:rPr>
          <w:rFonts w:hint="eastAsia" w:ascii="仿宋" w:hAnsi="仿宋" w:eastAsia="仿宋" w:cs="仿宋"/>
          <w:sz w:val="24"/>
          <w:szCs w:val="24"/>
        </w:rPr>
        <w:t>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u w:val="none"/>
        </w:rPr>
      </w:pPr>
      <w:r>
        <w:rPr>
          <w:rFonts w:hint="eastAsia" w:ascii="仿宋" w:hAnsi="仿宋" w:eastAsia="仿宋" w:cs="仿宋"/>
          <w:sz w:val="24"/>
          <w:szCs w:val="24"/>
          <w:lang w:val="en-US" w:eastAsia="zh-CN"/>
        </w:rPr>
        <w:t>19.2</w:t>
      </w:r>
      <w:r>
        <w:rPr>
          <w:rFonts w:hint="eastAsia" w:ascii="仿宋" w:hAnsi="仿宋" w:eastAsia="仿宋" w:cs="仿宋"/>
          <w:sz w:val="24"/>
          <w:szCs w:val="24"/>
        </w:rPr>
        <w:t>本合同一式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叁</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贰</w:t>
      </w:r>
      <w:r>
        <w:rPr>
          <w:rFonts w:hint="eastAsia" w:ascii="仿宋" w:hAnsi="仿宋" w:eastAsia="仿宋" w:cs="仿宋"/>
          <w:sz w:val="24"/>
          <w:szCs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szCs w:val="24"/>
        </w:rPr>
        <w:t>乙方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壹</w:t>
      </w:r>
      <w:r>
        <w:rPr>
          <w:rFonts w:hint="eastAsia" w:ascii="仿宋" w:hAnsi="仿宋" w:eastAsia="仿宋" w:cs="仿宋"/>
          <w:sz w:val="24"/>
          <w:szCs w:val="24"/>
          <w:u w:val="single"/>
        </w:rPr>
        <w:t xml:space="preserve"> </w:t>
      </w:r>
      <w:r>
        <w:rPr>
          <w:rFonts w:hint="eastAsia" w:ascii="仿宋" w:hAnsi="仿宋" w:eastAsia="仿宋" w:cs="仿宋"/>
          <w:sz w:val="24"/>
          <w:szCs w:val="24"/>
        </w:rPr>
        <w:t>份，每份均具同等法律效力。</w:t>
      </w:r>
      <w:r>
        <w:rPr>
          <w:rFonts w:hint="eastAsia" w:ascii="仿宋" w:hAnsi="仿宋" w:eastAsia="仿宋" w:cs="仿宋"/>
          <w:sz w:val="24"/>
          <w:u w:val="none"/>
        </w:rPr>
        <w:t xml:space="preserve">    </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u w:val="none"/>
        </w:rPr>
      </w:pP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u w:val="none"/>
        </w:rPr>
      </w:pPr>
      <w:r>
        <w:rPr>
          <w:rFonts w:hint="eastAsia" w:ascii="仿宋" w:hAnsi="仿宋" w:eastAsia="仿宋" w:cs="仿宋"/>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或授权委托人（签字）：                法定/授权委托人（签字）：</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签约日期：</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C00000"/>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lang w:val="en-US" w:eastAsia="zh-CN"/>
        </w:rPr>
      </w:pPr>
      <w:bookmarkStart w:id="48" w:name="_GoBack"/>
      <w:bookmarkEnd w:id="48"/>
      <w:r>
        <w:rPr>
          <w:rFonts w:hint="eastAsia" w:ascii="仿宋" w:hAnsi="仿宋" w:eastAsia="仿宋" w:cs="仿宋"/>
          <w:spacing w:val="8"/>
          <w:sz w:val="24"/>
          <w:szCs w:val="24"/>
        </w:rPr>
        <w:t>附件</w:t>
      </w:r>
      <w:r>
        <w:rPr>
          <w:rFonts w:hint="eastAsia" w:ascii="仿宋" w:hAnsi="仿宋" w:eastAsia="仿宋" w:cs="仿宋"/>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ascii="方正小标宋_GBK" w:hAnsi="方正小标宋_GBK" w:eastAsia="方正小标宋_GBK" w:cs="方正小标宋_GBK"/>
          <w:b/>
          <w:sz w:val="30"/>
          <w:szCs w:val="30"/>
        </w:rPr>
        <w:t>廉洁协议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赤壁市赤马港建筑安装工程有限公司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u w:val="single"/>
        </w:rPr>
      </w:pPr>
      <w:r>
        <w:rPr>
          <w:rFonts w:hint="eastAsia" w:ascii="仿宋" w:hAnsi="仿宋" w:eastAsia="仿宋" w:cs="仿宋"/>
          <w:b/>
          <w:sz w:val="24"/>
          <w:szCs w:val="24"/>
        </w:rPr>
        <w:t>乙方：</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sz w:val="24"/>
          <w:szCs w:val="24"/>
          <w:lang w:val="en-US" w:eastAsia="zh-CN"/>
        </w:rPr>
        <w:t>公司</w:t>
      </w:r>
      <w:r>
        <w:rPr>
          <w:rFonts w:hint="eastAsia" w:ascii="仿宋" w:hAnsi="仿宋" w:eastAsia="仿宋" w:cs="仿宋"/>
          <w:sz w:val="24"/>
          <w:szCs w:val="24"/>
        </w:rPr>
        <w:t>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九、乙方如发现甲方工作人员有违反上述协议者，应向甲方举报。甲方不得找任何借口对乙方进行报复。</w:t>
      </w:r>
      <w:r>
        <w:rPr>
          <w:rFonts w:hint="eastAsia" w:ascii="仿宋" w:hAnsi="仿宋" w:eastAsia="仿宋" w:cs="仿宋"/>
          <w:b/>
          <w:bCs/>
          <w:sz w:val="24"/>
          <w:szCs w:val="24"/>
        </w:rPr>
        <w:t>甲方对举报属实和严格遵守廉洁协议的乙方，在同等条件下给予承接后续工程的优先邀请</w:t>
      </w:r>
      <w:r>
        <w:rPr>
          <w:rFonts w:hint="eastAsia" w:ascii="仿宋" w:hAnsi="仿宋" w:eastAsia="仿宋" w:cs="仿宋"/>
          <w:b/>
          <w:bCs/>
          <w:sz w:val="24"/>
          <w:szCs w:val="24"/>
          <w:lang w:val="en-US" w:eastAsia="zh-CN"/>
        </w:rPr>
        <w:t>参与</w:t>
      </w:r>
      <w:r>
        <w:rPr>
          <w:rFonts w:hint="eastAsia" w:ascii="仿宋" w:hAnsi="仿宋" w:eastAsia="仿宋" w:cs="仿宋"/>
          <w:b/>
          <w:bCs/>
          <w:sz w:val="24"/>
          <w:szCs w:val="24"/>
        </w:rPr>
        <w:t>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十、甲方发现乙方有违反本协议或者采用不正当的手段行贿甲方工作人员，</w:t>
      </w:r>
      <w:r>
        <w:rPr>
          <w:rFonts w:hint="eastAsia" w:ascii="仿宋" w:hAnsi="仿宋" w:eastAsia="仿宋" w:cs="仿宋"/>
          <w:b/>
          <w:bCs/>
          <w:sz w:val="24"/>
          <w:szCs w:val="24"/>
        </w:rPr>
        <w:t>甲方根据具体情节和造成的后果追究乙方工程合同造价1</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5%的违约金。</w:t>
      </w:r>
      <w:r>
        <w:rPr>
          <w:rFonts w:hint="eastAsia" w:ascii="仿宋" w:hAnsi="仿宋" w:eastAsia="仿宋" w:cs="仿宋"/>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十一、本廉洁协议作为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鸣珂里公变配电工程施工</w:t>
      </w:r>
      <w:r>
        <w:rPr>
          <w:rFonts w:hint="eastAsia" w:ascii="仿宋" w:hAnsi="仿宋" w:eastAsia="仿宋" w:cs="仿宋"/>
          <w:sz w:val="24"/>
          <w:szCs w:val="24"/>
          <w:u w:val="single"/>
        </w:rPr>
        <w:t xml:space="preserve"> </w:t>
      </w:r>
      <w:r>
        <w:rPr>
          <w:rFonts w:hint="eastAsia" w:ascii="仿宋" w:hAnsi="仿宋" w:eastAsia="仿宋" w:cs="仿宋"/>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lang w:eastAsia="zh-CN"/>
        </w:rPr>
      </w:pPr>
      <w:r>
        <w:rPr>
          <w:rFonts w:hint="eastAsia" w:ascii="仿宋" w:hAnsi="仿宋" w:eastAsia="仿宋" w:cs="仿宋"/>
          <w:sz w:val="24"/>
          <w:szCs w:val="24"/>
        </w:rPr>
        <w:t>十二、本协议一式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叁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贰</w:t>
      </w:r>
      <w:r>
        <w:rPr>
          <w:rFonts w:hint="eastAsia" w:ascii="仿宋" w:hAnsi="仿宋" w:eastAsia="仿宋" w:cs="仿宋"/>
          <w:sz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rPr>
        <w:t>乙方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壹</w:t>
      </w:r>
      <w:r>
        <w:rPr>
          <w:rFonts w:hint="eastAsia" w:ascii="仿宋" w:hAnsi="仿宋" w:eastAsia="仿宋" w:cs="仿宋"/>
          <w:sz w:val="24"/>
          <w:u w:val="single"/>
        </w:rPr>
        <w:t xml:space="preserve"> </w:t>
      </w:r>
      <w:r>
        <w:rPr>
          <w:rFonts w:hint="eastAsia" w:ascii="仿宋" w:hAnsi="仿宋" w:eastAsia="仿宋" w:cs="仿宋"/>
          <w:sz w:val="24"/>
        </w:rPr>
        <w:t>份</w:t>
      </w:r>
      <w:r>
        <w:rPr>
          <w:rFonts w:hint="eastAsia" w:ascii="仿宋" w:hAnsi="仿宋" w:eastAsia="仿宋" w:cs="仿宋"/>
          <w:sz w:val="24"/>
          <w:lang w:eastAsia="zh-CN"/>
        </w:rPr>
        <w:t>。</w:t>
      </w: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lang w:eastAsia="zh-CN"/>
        </w:rPr>
      </w:pP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甲方：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法定代表人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（或授权签约人）：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（或授权签约人）：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地址：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电话：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仿宋" w:hAnsi="仿宋" w:eastAsia="仿宋" w:cs="仿宋"/>
          <w:sz w:val="24"/>
          <w:szCs w:val="24"/>
        </w:rPr>
        <w:t xml:space="preserve">签约日期：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签约日期：</w:t>
      </w:r>
    </w:p>
    <w:p>
      <w:pPr>
        <w:pStyle w:val="2"/>
        <w:ind w:left="0" w:leftChars="0" w:firstLine="0" w:firstLineChars="0"/>
        <w:rPr>
          <w:rFonts w:hint="default"/>
          <w:lang w:val="en-US" w:eastAsia="zh-CN"/>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78581C9-1B7A-4AC6-821E-FF3C130901FD}"/>
  </w:font>
  <w:font w:name="仿宋">
    <w:panose1 w:val="02010609060101010101"/>
    <w:charset w:val="86"/>
    <w:family w:val="modern"/>
    <w:pitch w:val="default"/>
    <w:sig w:usb0="800002BF" w:usb1="38CF7CFA" w:usb2="00000016" w:usb3="00000000" w:csb0="00040001" w:csb1="00000000"/>
    <w:embedRegular r:id="rId2" w:fontKey="{11F45A8B-C46D-47D3-92DE-98C7B5AFD4A7}"/>
  </w:font>
  <w:font w:name="楷体_GB2312">
    <w:panose1 w:val="02010609030101010101"/>
    <w:charset w:val="86"/>
    <w:family w:val="modern"/>
    <w:pitch w:val="default"/>
    <w:sig w:usb0="00000001" w:usb1="080E0000" w:usb2="00000000" w:usb3="00000000" w:csb0="00040000" w:csb1="00000000"/>
    <w:embedRegular r:id="rId3" w:fontKey="{523B7F6C-9E62-452D-B814-C57258535B0E}"/>
  </w:font>
  <w:font w:name="方正小标宋_GBK">
    <w:panose1 w:val="02000000000000000000"/>
    <w:charset w:val="86"/>
    <w:family w:val="auto"/>
    <w:pitch w:val="default"/>
    <w:sig w:usb0="A00002BF" w:usb1="38CF7CFA" w:usb2="00082016" w:usb3="00000000" w:csb0="00040001" w:csb1="00000000"/>
    <w:embedRegular r:id="rId4" w:fontKey="{C539C101-75A8-4CBF-B180-C83B2A7EDF61}"/>
  </w:font>
  <w:font w:name="仿宋_GB2312">
    <w:panose1 w:val="02010609030101010101"/>
    <w:charset w:val="86"/>
    <w:family w:val="modern"/>
    <w:pitch w:val="default"/>
    <w:sig w:usb0="00000001" w:usb1="080E0000" w:usb2="00000000" w:usb3="00000000" w:csb0="00040000" w:csb1="00000000"/>
    <w:embedRegular r:id="rId5" w:fontKey="{264DE978-3EC9-4664-AC48-26AEC960B74B}"/>
  </w:font>
  <w:font w:name="微软雅黑">
    <w:panose1 w:val="020B0503020204020204"/>
    <w:charset w:val="86"/>
    <w:family w:val="swiss"/>
    <w:pitch w:val="default"/>
    <w:sig w:usb0="80000287" w:usb1="2ACF3C50" w:usb2="00000016" w:usb3="00000000" w:csb0="0004001F" w:csb1="00000000"/>
    <w:embedRegular r:id="rId6" w:fontKey="{AF72B5E0-FAD1-41C3-8094-31E387423E7A}"/>
  </w:font>
  <w:font w:name="楷体">
    <w:panose1 w:val="02010609060101010101"/>
    <w:charset w:val="86"/>
    <w:family w:val="auto"/>
    <w:pitch w:val="default"/>
    <w:sig w:usb0="800002BF" w:usb1="38CF7CFA" w:usb2="00000016" w:usb3="00000000" w:csb0="00040001" w:csb1="00000000"/>
    <w:embedRegular r:id="rId7" w:fontKey="{272A6269-2B6F-42F5-9532-43AE0CB45A5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1D192024"/>
    <w:rsid w:val="01646190"/>
    <w:rsid w:val="01762D14"/>
    <w:rsid w:val="03100197"/>
    <w:rsid w:val="039D17D2"/>
    <w:rsid w:val="05972365"/>
    <w:rsid w:val="062D3033"/>
    <w:rsid w:val="068043DD"/>
    <w:rsid w:val="07656842"/>
    <w:rsid w:val="08403560"/>
    <w:rsid w:val="087B3986"/>
    <w:rsid w:val="090146C5"/>
    <w:rsid w:val="0BFF32DC"/>
    <w:rsid w:val="0F17035E"/>
    <w:rsid w:val="0F9E6D69"/>
    <w:rsid w:val="100F22F6"/>
    <w:rsid w:val="10FE6FA9"/>
    <w:rsid w:val="118015A5"/>
    <w:rsid w:val="123756AF"/>
    <w:rsid w:val="14A92A2D"/>
    <w:rsid w:val="14AB2864"/>
    <w:rsid w:val="15456FE5"/>
    <w:rsid w:val="16161D88"/>
    <w:rsid w:val="16685A26"/>
    <w:rsid w:val="18B00135"/>
    <w:rsid w:val="18E35B95"/>
    <w:rsid w:val="1C3D6346"/>
    <w:rsid w:val="1C942272"/>
    <w:rsid w:val="1CA40A88"/>
    <w:rsid w:val="1D192024"/>
    <w:rsid w:val="1E7D6FDA"/>
    <w:rsid w:val="1F2C6073"/>
    <w:rsid w:val="23E53C5E"/>
    <w:rsid w:val="244D4CBC"/>
    <w:rsid w:val="245166E0"/>
    <w:rsid w:val="284D22E2"/>
    <w:rsid w:val="28687B8A"/>
    <w:rsid w:val="286A1161"/>
    <w:rsid w:val="2BC61092"/>
    <w:rsid w:val="2CE85E16"/>
    <w:rsid w:val="2D047A30"/>
    <w:rsid w:val="310249C0"/>
    <w:rsid w:val="318607FB"/>
    <w:rsid w:val="32BC3287"/>
    <w:rsid w:val="345D5BB2"/>
    <w:rsid w:val="36814250"/>
    <w:rsid w:val="38D30D48"/>
    <w:rsid w:val="38F11218"/>
    <w:rsid w:val="3B200FFB"/>
    <w:rsid w:val="3B263F17"/>
    <w:rsid w:val="3BF20B74"/>
    <w:rsid w:val="3CA77E10"/>
    <w:rsid w:val="3F73296F"/>
    <w:rsid w:val="3FF027C2"/>
    <w:rsid w:val="40635C59"/>
    <w:rsid w:val="40A10B28"/>
    <w:rsid w:val="40D25EF6"/>
    <w:rsid w:val="455C2491"/>
    <w:rsid w:val="46946825"/>
    <w:rsid w:val="4B9007C4"/>
    <w:rsid w:val="4C120BAA"/>
    <w:rsid w:val="503264DF"/>
    <w:rsid w:val="5455279C"/>
    <w:rsid w:val="551C0B8D"/>
    <w:rsid w:val="57852491"/>
    <w:rsid w:val="59301E5D"/>
    <w:rsid w:val="5B1C6802"/>
    <w:rsid w:val="5DAF7311"/>
    <w:rsid w:val="5E9F65F1"/>
    <w:rsid w:val="5F606EE8"/>
    <w:rsid w:val="60ED1E15"/>
    <w:rsid w:val="65CF79D7"/>
    <w:rsid w:val="65E64340"/>
    <w:rsid w:val="665D0AC6"/>
    <w:rsid w:val="679661B2"/>
    <w:rsid w:val="67A17E0E"/>
    <w:rsid w:val="67EE6D37"/>
    <w:rsid w:val="682E182A"/>
    <w:rsid w:val="6E6C3EC7"/>
    <w:rsid w:val="6FB97C2B"/>
    <w:rsid w:val="727A5D97"/>
    <w:rsid w:val="72B863ED"/>
    <w:rsid w:val="74C7655F"/>
    <w:rsid w:val="766D5220"/>
    <w:rsid w:val="7BAB5214"/>
    <w:rsid w:val="7D3D1E9B"/>
    <w:rsid w:val="7F535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List"/>
    <w:basedOn w:val="1"/>
    <w:qFormat/>
    <w:uiPriority w:val="0"/>
    <w:pPr>
      <w:ind w:left="420" w:hanging="420"/>
    </w:pPr>
    <w:rPr>
      <w:szCs w:val="20"/>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12615</Words>
  <Characters>13154</Characters>
  <Lines>0</Lines>
  <Paragraphs>0</Paragraphs>
  <TotalTime>3</TotalTime>
  <ScaleCrop>false</ScaleCrop>
  <LinksUpToDate>false</LinksUpToDate>
  <CharactersWithSpaces>15498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2021-10-11T10:49:00Z</dcterms:created>
  <dc:creator>颜欢</dc:creator>
  <cp:lastModifiedBy>颜欢</cp:lastModifiedBy>
  <cp:lastPrinted>2022-05-24T01:46:00Z</cp:lastPrinted>
  <dcterms:modified xsi:type="dcterms:W3CDTF">2022-09-19T13:02:33Z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EFCC33A3F78644A3B70AFBD26F43F903</vt:lpwstr>
  </property>
</Properties>
</file>