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ind w:left="0" w:leftChars="0" w:firstLine="0" w:firstLineChars="0"/>
        <w:jc w:val="center"/>
        <w:rPr>
          <w:rFonts w:hint="eastAsia" w:ascii="仿宋" w:hAnsi="仿宋" w:eastAsia="仿宋" w:cs="仿宋"/>
          <w:b/>
          <w:color w:val="160B11"/>
          <w:sz w:val="30"/>
          <w:szCs w:val="30"/>
          <w:lang w:val="en-US" w:eastAsia="zh-CN"/>
        </w:rPr>
      </w:pPr>
      <w:bookmarkStart w:id="0" w:name="OLE_LINK2"/>
      <w:r>
        <w:rPr>
          <w:rFonts w:hint="eastAsia" w:ascii="仿宋" w:hAnsi="仿宋" w:eastAsia="仿宋" w:cs="仿宋"/>
          <w:b/>
          <w:color w:val="160B11"/>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color w:val="160B11"/>
          <w:sz w:val="30"/>
          <w:szCs w:val="30"/>
          <w:lang w:val="en-US" w:eastAsia="zh-CN"/>
        </w:rPr>
        <w:t>遴选公告</w:t>
      </w:r>
    </w:p>
    <w:p>
      <w:pPr>
        <w:keepNext w:val="0"/>
        <w:keepLines w:val="0"/>
        <w:pageBreakBefore w:val="0"/>
        <w:widowControl w:val="0"/>
        <w:kinsoku/>
        <w:wordWrap/>
        <w:overflowPunct/>
        <w:topLinePunct w:val="0"/>
        <w:autoSpaceDE/>
        <w:autoSpaceDN/>
        <w:bidi w:val="0"/>
        <w:adjustRightInd/>
        <w:snapToGrid/>
        <w:spacing w:line="480" w:lineRule="exact"/>
        <w:ind w:firstLine="2160" w:firstLineChars="900"/>
        <w:jc w:val="both"/>
        <w:textAlignment w:val="auto"/>
        <w:rPr>
          <w:rFonts w:hint="default" w:ascii="仿宋" w:hAnsi="仿宋" w:eastAsia="仿宋" w:cs="仿宋"/>
          <w:color w:val="160B11"/>
          <w:kern w:val="0"/>
          <w:sz w:val="24"/>
          <w:szCs w:val="24"/>
          <w:lang w:val="en-US" w:eastAsia="zh-CN"/>
        </w:rPr>
      </w:pPr>
      <w:bookmarkStart w:id="1" w:name="_Toc31855"/>
      <w:bookmarkStart w:id="2" w:name="_Toc18687"/>
      <w:r>
        <w:rPr>
          <w:rFonts w:hint="eastAsia" w:ascii="楷体_GB2312" w:hAnsi="宋体" w:eastAsia="楷体_GB2312"/>
          <w:color w:val="160B11"/>
          <w:sz w:val="24"/>
          <w:szCs w:val="24"/>
          <w:lang w:val="en-US" w:eastAsia="zh-CN"/>
        </w:rPr>
        <w:t xml:space="preserve">               </w:t>
      </w:r>
      <w:r>
        <w:rPr>
          <w:rFonts w:hint="eastAsia" w:ascii="楷体_GB2312" w:hAnsi="宋体" w:eastAsia="楷体_GB2312" w:cs="Times New Roman"/>
          <w:color w:val="160B11"/>
          <w:kern w:val="2"/>
          <w:sz w:val="24"/>
          <w:szCs w:val="24"/>
          <w:lang w:val="en-US" w:eastAsia="zh-CN" w:bidi="ar-SA"/>
        </w:rPr>
        <w:t xml:space="preserve">                   </w:t>
      </w:r>
      <w:r>
        <w:rPr>
          <w:rFonts w:hint="eastAsia" w:ascii="仿宋" w:hAnsi="仿宋" w:eastAsia="仿宋" w:cs="仿宋"/>
          <w:color w:val="160B11"/>
          <w:kern w:val="0"/>
          <w:sz w:val="24"/>
          <w:szCs w:val="24"/>
          <w:lang w:val="en-US" w:eastAsia="zh-CN"/>
        </w:rPr>
        <w:t>编号：CMG-MKL-10</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olor w:val="160B11"/>
        </w:rPr>
      </w:pPr>
      <w:r>
        <w:rPr>
          <w:rFonts w:hint="eastAsia" w:ascii="仿宋" w:hAnsi="仿宋" w:eastAsia="仿宋" w:cs="仿宋"/>
          <w:color w:val="160B11"/>
          <w:kern w:val="0"/>
          <w:sz w:val="24"/>
          <w:szCs w:val="24"/>
          <w:lang w:val="en-US" w:eastAsia="zh-CN"/>
        </w:rPr>
        <w:t>赤壁市赤马港建筑安装工程有限公司</w:t>
      </w:r>
      <w:r>
        <w:rPr>
          <w:rFonts w:hint="eastAsia" w:ascii="仿宋" w:hAnsi="仿宋" w:eastAsia="仿宋" w:cs="仿宋"/>
          <w:color w:val="160B11"/>
          <w:kern w:val="0"/>
          <w:sz w:val="24"/>
          <w:szCs w:val="24"/>
        </w:rPr>
        <w:t>诚挚邀请您参加我司</w:t>
      </w:r>
      <w:r>
        <w:rPr>
          <w:rFonts w:hint="eastAsia" w:ascii="仿宋" w:hAnsi="仿宋" w:eastAsia="仿宋" w:cs="仿宋"/>
          <w:color w:val="160B11"/>
          <w:sz w:val="24"/>
          <w:szCs w:val="24"/>
          <w:u w:val="single"/>
          <w:lang w:eastAsia="zh-CN"/>
        </w:rPr>
        <w:t>“鸣珂里外墙涂料清包工</w:t>
      </w:r>
      <w:r>
        <w:rPr>
          <w:rFonts w:hint="eastAsia" w:ascii="仿宋" w:hAnsi="仿宋" w:eastAsia="仿宋" w:cs="仿宋"/>
          <w:color w:val="160B11"/>
          <w:sz w:val="24"/>
          <w:szCs w:val="24"/>
          <w:u w:val="single"/>
          <w:lang w:val="en-US" w:eastAsia="zh-CN"/>
        </w:rPr>
        <w:t>”</w:t>
      </w:r>
      <w:r>
        <w:rPr>
          <w:rFonts w:hint="eastAsia" w:ascii="仿宋" w:hAnsi="仿宋" w:eastAsia="仿宋" w:cs="仿宋"/>
          <w:color w:val="160B11"/>
          <w:sz w:val="24"/>
          <w:szCs w:val="24"/>
          <w:lang w:val="en-US" w:eastAsia="zh-CN"/>
        </w:rPr>
        <w:t>工程报名</w:t>
      </w:r>
      <w:r>
        <w:rPr>
          <w:rFonts w:hint="eastAsia" w:ascii="仿宋" w:hAnsi="仿宋" w:eastAsia="仿宋" w:cs="仿宋"/>
          <w:color w:val="160B11"/>
          <w:sz w:val="24"/>
          <w:szCs w:val="24"/>
        </w:rPr>
        <w:t>。</w:t>
      </w:r>
      <w:r>
        <w:rPr>
          <w:rFonts w:hint="eastAsia" w:ascii="仿宋" w:hAnsi="仿宋" w:eastAsia="仿宋" w:cs="仿宋"/>
          <w:b/>
          <w:bCs/>
          <w:color w:val="160B11"/>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b/>
          <w:bCs/>
          <w:color w:val="160B11"/>
          <w:kern w:val="0"/>
          <w:sz w:val="24"/>
          <w:szCs w:val="24"/>
          <w:lang w:val="en-US" w:eastAsia="zh-CN"/>
        </w:rPr>
        <w:t>一、</w:t>
      </w:r>
      <w:r>
        <w:rPr>
          <w:rFonts w:hint="eastAsia" w:ascii="仿宋" w:hAnsi="仿宋" w:eastAsia="仿宋" w:cs="仿宋"/>
          <w:b/>
          <w:bCs/>
          <w:color w:val="160B11"/>
          <w:kern w:val="0"/>
          <w:sz w:val="24"/>
          <w:szCs w:val="24"/>
        </w:rPr>
        <w:t>项目名称</w:t>
      </w:r>
      <w:r>
        <w:rPr>
          <w:rFonts w:hint="eastAsia" w:ascii="仿宋" w:hAnsi="仿宋" w:eastAsia="仿宋" w:cs="仿宋"/>
          <w:b/>
          <w:bCs/>
          <w:color w:val="160B11"/>
          <w:kern w:val="0"/>
          <w:sz w:val="24"/>
          <w:szCs w:val="24"/>
          <w:lang w:eastAsia="zh-CN"/>
        </w:rPr>
        <w:t>：</w:t>
      </w:r>
      <w:r>
        <w:rPr>
          <w:rFonts w:hint="eastAsia" w:ascii="仿宋" w:hAnsi="仿宋" w:eastAsia="仿宋" w:cs="仿宋"/>
          <w:color w:val="160B11"/>
          <w:sz w:val="24"/>
          <w:szCs w:val="24"/>
          <w:u w:val="none"/>
          <w:lang w:eastAsia="zh-CN"/>
        </w:rPr>
        <w:t>鸣珂里外墙涂料清包工工程</w:t>
      </w:r>
      <w:r>
        <w:rPr>
          <w:rFonts w:hint="eastAsia" w:ascii="仿宋" w:hAnsi="仿宋" w:eastAsia="仿宋" w:cs="仿宋"/>
          <w:color w:val="160B11"/>
          <w:kern w:val="0"/>
          <w:sz w:val="24"/>
          <w:szCs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color w:val="160B11"/>
          <w:kern w:val="0"/>
          <w:sz w:val="24"/>
          <w:szCs w:val="24"/>
          <w:u w:val="none"/>
          <w:lang w:val="en-US" w:eastAsia="zh-CN"/>
        </w:rPr>
      </w:pPr>
      <w:r>
        <w:rPr>
          <w:rFonts w:hint="eastAsia" w:ascii="仿宋" w:hAnsi="仿宋" w:eastAsia="仿宋" w:cs="仿宋"/>
          <w:b/>
          <w:bCs/>
          <w:color w:val="160B11"/>
          <w:kern w:val="0"/>
          <w:sz w:val="24"/>
          <w:szCs w:val="24"/>
          <w:u w:val="none"/>
          <w:lang w:val="en-US" w:eastAsia="zh-CN"/>
        </w:rPr>
        <w:t>二、项目地址</w:t>
      </w:r>
      <w:r>
        <w:rPr>
          <w:rFonts w:hint="eastAsia" w:ascii="仿宋" w:hAnsi="仿宋" w:eastAsia="仿宋" w:cs="仿宋"/>
          <w:color w:val="160B11"/>
          <w:kern w:val="0"/>
          <w:sz w:val="24"/>
          <w:szCs w:val="24"/>
          <w:u w:val="none"/>
          <w:lang w:val="en-US" w:eastAsia="zh-CN"/>
        </w:rPr>
        <w:t>：</w:t>
      </w:r>
      <w:r>
        <w:rPr>
          <w:rFonts w:hint="eastAsia" w:ascii="仿宋" w:hAnsi="仿宋" w:eastAsia="仿宋" w:cs="仿宋"/>
          <w:color w:val="160B11"/>
          <w:sz w:val="24"/>
          <w:u w:val="none"/>
        </w:rPr>
        <w:t>赤壁市</w:t>
      </w:r>
      <w:r>
        <w:rPr>
          <w:rFonts w:hint="eastAsia" w:ascii="仿宋" w:hAnsi="仿宋" w:eastAsia="仿宋" w:cs="仿宋"/>
          <w:color w:val="160B11"/>
          <w:sz w:val="24"/>
          <w:u w:val="none"/>
          <w:lang w:val="en-US" w:eastAsia="zh-CN"/>
        </w:rPr>
        <w:t>蒲圻大道八号路</w:t>
      </w:r>
      <w:r>
        <w:rPr>
          <w:rFonts w:hint="eastAsia" w:ascii="仿宋" w:hAnsi="仿宋" w:eastAsia="仿宋" w:cs="仿宋"/>
          <w:color w:val="160B11"/>
          <w:kern w:val="0"/>
          <w:sz w:val="24"/>
          <w:szCs w:val="24"/>
          <w:u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仿宋" w:hAnsi="仿宋" w:eastAsia="仿宋" w:cs="仿宋"/>
          <w:b w:val="0"/>
          <w:bCs w:val="0"/>
          <w:color w:val="160B11"/>
          <w:kern w:val="0"/>
          <w:sz w:val="24"/>
          <w:szCs w:val="24"/>
          <w:u w:val="none"/>
          <w:lang w:val="en-US" w:eastAsia="zh-CN"/>
        </w:rPr>
      </w:pPr>
      <w:r>
        <w:rPr>
          <w:rFonts w:hint="eastAsia" w:ascii="仿宋" w:hAnsi="仿宋" w:eastAsia="仿宋" w:cs="仿宋"/>
          <w:b/>
          <w:bCs/>
          <w:color w:val="160B11"/>
          <w:kern w:val="0"/>
          <w:sz w:val="24"/>
          <w:szCs w:val="24"/>
          <w:u w:val="none"/>
          <w:lang w:val="en-US" w:eastAsia="zh-CN"/>
        </w:rPr>
        <w:t>三、承包范围：</w:t>
      </w:r>
      <w:r>
        <w:rPr>
          <w:rFonts w:hint="eastAsia" w:ascii="仿宋" w:hAnsi="仿宋" w:eastAsia="仿宋" w:cs="仿宋"/>
          <w:b w:val="0"/>
          <w:bCs w:val="0"/>
          <w:color w:val="160B11"/>
          <w:kern w:val="0"/>
          <w:sz w:val="24"/>
          <w:szCs w:val="24"/>
          <w:u w:val="none"/>
          <w:lang w:val="en-US" w:eastAsia="zh-CN"/>
        </w:rPr>
        <w:t>3#、4#、5#楼及商铺外墙涂料施工。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default" w:ascii="仿宋" w:hAnsi="仿宋" w:eastAsia="仿宋" w:cs="仿宋"/>
          <w:b w:val="0"/>
          <w:bCs w:val="0"/>
          <w:color w:val="160B11"/>
          <w:kern w:val="0"/>
          <w:sz w:val="24"/>
          <w:szCs w:val="24"/>
          <w:u w:val="none"/>
          <w:lang w:val="en-US" w:eastAsia="zh-CN"/>
        </w:rPr>
      </w:pPr>
      <w:r>
        <w:rPr>
          <w:rFonts w:hint="eastAsia" w:ascii="仿宋" w:hAnsi="仿宋" w:eastAsia="仿宋" w:cs="仿宋"/>
          <w:b/>
          <w:bCs/>
          <w:color w:val="160B11"/>
          <w:kern w:val="0"/>
          <w:sz w:val="24"/>
          <w:szCs w:val="24"/>
          <w:u w:val="none"/>
          <w:lang w:val="en-US" w:eastAsia="zh-CN"/>
        </w:rPr>
        <w:t>四、工程量：</w:t>
      </w:r>
      <w:r>
        <w:rPr>
          <w:rFonts w:hint="eastAsia" w:ascii="仿宋" w:hAnsi="仿宋" w:eastAsia="仿宋" w:cs="仿宋"/>
          <w:b w:val="0"/>
          <w:bCs w:val="0"/>
          <w:color w:val="160B11"/>
          <w:kern w:val="0"/>
          <w:sz w:val="24"/>
          <w:szCs w:val="24"/>
          <w:u w:val="none"/>
          <w:lang w:val="en-US" w:eastAsia="zh-CN"/>
        </w:rPr>
        <w:t>约28000㎡，实做实收，最终不超过审计结算工程量。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default" w:ascii="仿宋" w:hAnsi="仿宋" w:eastAsia="仿宋" w:cs="仿宋"/>
          <w:b/>
          <w:bCs/>
          <w:color w:val="160B11"/>
          <w:kern w:val="0"/>
          <w:sz w:val="24"/>
          <w:szCs w:val="24"/>
          <w:u w:val="none"/>
          <w:lang w:val="en-US" w:eastAsia="zh-CN" w:bidi="ar-SA"/>
        </w:rPr>
      </w:pPr>
      <w:r>
        <w:rPr>
          <w:rFonts w:hint="eastAsia" w:ascii="仿宋" w:hAnsi="仿宋" w:eastAsia="仿宋" w:cs="仿宋"/>
          <w:b/>
          <w:bCs/>
          <w:color w:val="160B11"/>
          <w:sz w:val="24"/>
          <w:szCs w:val="24"/>
          <w:lang w:val="en-US" w:eastAsia="zh-CN"/>
        </w:rPr>
        <w:t>五、承包方式：</w:t>
      </w:r>
      <w:r>
        <w:rPr>
          <w:rFonts w:hint="eastAsia" w:ascii="仿宋" w:hAnsi="仿宋" w:eastAsia="仿宋" w:cs="仿宋"/>
          <w:b w:val="0"/>
          <w:bCs w:val="0"/>
          <w:color w:val="160B11"/>
          <w:kern w:val="0"/>
          <w:sz w:val="24"/>
          <w:szCs w:val="24"/>
          <w:u w:val="none"/>
          <w:lang w:val="en-US" w:eastAsia="zh-CN" w:bidi="ar-SA"/>
        </w:rPr>
        <w:t>包人工、</w:t>
      </w:r>
      <w:r>
        <w:rPr>
          <w:rFonts w:hint="eastAsia" w:ascii="仿宋" w:hAnsi="仿宋" w:eastAsia="仿宋" w:cs="仿宋"/>
          <w:b/>
          <w:bCs/>
          <w:color w:val="160B11"/>
          <w:kern w:val="0"/>
          <w:sz w:val="24"/>
          <w:szCs w:val="24"/>
          <w:u w:val="none"/>
          <w:lang w:val="en-US" w:eastAsia="zh-CN" w:bidi="ar-SA"/>
        </w:rPr>
        <w:t>包机械、包辅料</w:t>
      </w:r>
      <w:r>
        <w:rPr>
          <w:rFonts w:hint="eastAsia" w:ascii="仿宋" w:hAnsi="仿宋" w:eastAsia="仿宋" w:cs="仿宋"/>
          <w:b w:val="0"/>
          <w:bCs w:val="0"/>
          <w:color w:val="160B11"/>
          <w:kern w:val="0"/>
          <w:sz w:val="24"/>
          <w:szCs w:val="24"/>
          <w:u w:val="none"/>
          <w:lang w:val="en-US" w:eastAsia="zh-CN" w:bidi="ar-SA"/>
        </w:rPr>
        <w:t>、包验收、包工期、包安全、包文明施工等。详见施工合同。</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160B11"/>
          <w:kern w:val="0"/>
          <w:sz w:val="24"/>
          <w:szCs w:val="24"/>
          <w:u w:val="none"/>
          <w:lang w:val="en-US" w:eastAsia="zh-CN" w:bidi="ar-SA"/>
        </w:rPr>
      </w:pPr>
      <w:r>
        <w:rPr>
          <w:rFonts w:hint="eastAsia" w:ascii="仿宋" w:hAnsi="仿宋" w:eastAsia="仿宋" w:cs="仿宋"/>
          <w:b/>
          <w:bCs/>
          <w:color w:val="160B11"/>
          <w:kern w:val="0"/>
          <w:sz w:val="24"/>
          <w:szCs w:val="24"/>
          <w:u w:val="none"/>
          <w:lang w:val="en-US" w:eastAsia="zh-CN"/>
        </w:rPr>
        <w:t>五、质量</w:t>
      </w:r>
      <w:r>
        <w:rPr>
          <w:rFonts w:hint="eastAsia" w:ascii="仿宋" w:hAnsi="仿宋" w:eastAsia="仿宋" w:cs="仿宋"/>
          <w:b/>
          <w:bCs/>
          <w:color w:val="160B11"/>
          <w:kern w:val="0"/>
          <w:sz w:val="24"/>
          <w:szCs w:val="24"/>
          <w:u w:val="none"/>
        </w:rPr>
        <w:t>要求</w:t>
      </w:r>
      <w:r>
        <w:rPr>
          <w:rFonts w:hint="eastAsia" w:ascii="仿宋" w:hAnsi="仿宋" w:eastAsia="仿宋" w:cs="仿宋"/>
          <w:color w:val="160B11"/>
          <w:kern w:val="0"/>
          <w:sz w:val="24"/>
          <w:szCs w:val="24"/>
          <w:u w:val="none"/>
        </w:rPr>
        <w:t>：</w:t>
      </w:r>
      <w:r>
        <w:rPr>
          <w:rFonts w:hint="eastAsia" w:ascii="仿宋" w:hAnsi="仿宋" w:eastAsia="仿宋" w:cs="仿宋"/>
          <w:color w:val="160B11"/>
          <w:kern w:val="0"/>
          <w:sz w:val="24"/>
          <w:szCs w:val="24"/>
          <w:u w:val="none"/>
          <w:lang w:val="en-US" w:eastAsia="zh-CN" w:bidi="ar-SA"/>
        </w:rPr>
        <w:t>一次交验合格，符合国家工程质量验收标准。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color w:val="160B11"/>
          <w:kern w:val="0"/>
          <w:sz w:val="24"/>
          <w:szCs w:val="24"/>
          <w:u w:val="none"/>
          <w:lang w:val="en-US" w:eastAsia="zh-CN" w:bidi="ar-SA"/>
        </w:rPr>
      </w:pPr>
      <w:r>
        <w:rPr>
          <w:rFonts w:hint="eastAsia" w:ascii="仿宋" w:hAnsi="仿宋" w:eastAsia="仿宋" w:cs="仿宋"/>
          <w:b/>
          <w:bCs/>
          <w:color w:val="160B11"/>
          <w:kern w:val="0"/>
          <w:sz w:val="24"/>
          <w:szCs w:val="24"/>
          <w:u w:val="none"/>
          <w:lang w:val="en-US" w:eastAsia="zh-CN" w:bidi="ar-SA"/>
        </w:rPr>
        <w:t>六、安全及文明施工要求：</w:t>
      </w:r>
      <w:r>
        <w:rPr>
          <w:rFonts w:hint="eastAsia" w:ascii="仿宋" w:hAnsi="仿宋" w:eastAsia="仿宋" w:cs="仿宋"/>
          <w:b w:val="0"/>
          <w:bCs w:val="0"/>
          <w:color w:val="160B11"/>
          <w:kern w:val="0"/>
          <w:sz w:val="24"/>
          <w:szCs w:val="24"/>
          <w:u w:val="none"/>
          <w:lang w:val="en-US" w:eastAsia="zh-CN" w:bidi="ar-SA"/>
        </w:rPr>
        <w:t>达到国家、湖北省现行有关规范要求，并达到合格标准。</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160B11"/>
          <w:kern w:val="0"/>
          <w:sz w:val="24"/>
          <w:szCs w:val="24"/>
          <w:highlight w:val="none"/>
          <w:u w:val="none"/>
        </w:rPr>
      </w:pPr>
      <w:r>
        <w:rPr>
          <w:rFonts w:hint="eastAsia" w:ascii="仿宋" w:hAnsi="仿宋" w:eastAsia="仿宋" w:cs="仿宋"/>
          <w:b/>
          <w:bCs/>
          <w:color w:val="160B11"/>
          <w:kern w:val="0"/>
          <w:sz w:val="24"/>
          <w:szCs w:val="24"/>
          <w:u w:val="none"/>
          <w:lang w:val="en-US" w:eastAsia="zh-CN"/>
        </w:rPr>
        <w:t>七、</w:t>
      </w:r>
      <w:r>
        <w:rPr>
          <w:rFonts w:hint="eastAsia" w:ascii="仿宋" w:hAnsi="仿宋" w:eastAsia="仿宋" w:cs="仿宋"/>
          <w:b/>
          <w:bCs/>
          <w:color w:val="160B11"/>
          <w:kern w:val="0"/>
          <w:sz w:val="24"/>
          <w:szCs w:val="24"/>
          <w:u w:val="none"/>
        </w:rPr>
        <w:t>工期要求</w:t>
      </w:r>
      <w:r>
        <w:rPr>
          <w:rFonts w:hint="eastAsia" w:ascii="仿宋" w:hAnsi="仿宋" w:eastAsia="仿宋" w:cs="仿宋"/>
          <w:b/>
          <w:bCs/>
          <w:color w:val="160B11"/>
          <w:kern w:val="0"/>
          <w:sz w:val="24"/>
          <w:szCs w:val="24"/>
          <w:u w:val="none"/>
          <w:lang w:eastAsia="zh-CN"/>
        </w:rPr>
        <w:t>：</w:t>
      </w:r>
      <w:r>
        <w:rPr>
          <w:rFonts w:hint="eastAsia" w:ascii="仿宋" w:hAnsi="仿宋" w:eastAsia="仿宋" w:cs="仿宋"/>
          <w:b/>
          <w:bCs/>
          <w:color w:val="160B11"/>
          <w:kern w:val="0"/>
          <w:sz w:val="24"/>
          <w:szCs w:val="24"/>
          <w:u w:val="none"/>
          <w:lang w:val="en-US" w:eastAsia="zh-CN"/>
        </w:rPr>
        <w:t>总工期</w:t>
      </w:r>
      <w:r>
        <w:rPr>
          <w:rFonts w:hint="eastAsia" w:ascii="仿宋" w:hAnsi="仿宋" w:eastAsia="仿宋" w:cs="仿宋"/>
          <w:b/>
          <w:bCs/>
          <w:color w:val="160B11"/>
          <w:kern w:val="0"/>
          <w:sz w:val="24"/>
          <w:szCs w:val="24"/>
          <w:u w:val="single"/>
          <w:lang w:val="en-US" w:eastAsia="zh-CN"/>
        </w:rPr>
        <w:t>50</w:t>
      </w:r>
      <w:r>
        <w:rPr>
          <w:rFonts w:hint="eastAsia" w:ascii="仿宋" w:hAnsi="仿宋" w:eastAsia="仿宋" w:cs="仿宋"/>
          <w:b/>
          <w:bCs/>
          <w:color w:val="160B11"/>
          <w:kern w:val="0"/>
          <w:sz w:val="24"/>
          <w:szCs w:val="24"/>
          <w:u w:val="none"/>
          <w:lang w:val="en-US" w:eastAsia="zh-CN"/>
        </w:rPr>
        <w:t>个日历天</w:t>
      </w:r>
      <w:r>
        <w:rPr>
          <w:rFonts w:hint="eastAsia" w:ascii="仿宋" w:hAnsi="仿宋" w:eastAsia="仿宋" w:cs="仿宋"/>
          <w:b w:val="0"/>
          <w:bCs w:val="0"/>
          <w:color w:val="160B11"/>
          <w:kern w:val="0"/>
          <w:sz w:val="24"/>
          <w:szCs w:val="24"/>
          <w:u w:val="none"/>
          <w:lang w:val="en-US" w:eastAsia="zh-CN"/>
        </w:rPr>
        <w:t>，开工日期以项目部通知为准，满足项目进度要求，</w:t>
      </w:r>
      <w:r>
        <w:rPr>
          <w:rFonts w:hint="eastAsia" w:ascii="仿宋" w:hAnsi="仿宋" w:eastAsia="仿宋" w:cs="仿宋"/>
          <w:b/>
          <w:bCs/>
          <w:color w:val="160B11"/>
          <w:sz w:val="24"/>
          <w:szCs w:val="24"/>
        </w:rPr>
        <w:t>每逾期一日，按</w:t>
      </w:r>
      <w:r>
        <w:rPr>
          <w:rFonts w:hint="eastAsia" w:ascii="仿宋" w:hAnsi="仿宋" w:eastAsia="仿宋" w:cs="仿宋"/>
          <w:b/>
          <w:bCs/>
          <w:color w:val="160B11"/>
          <w:sz w:val="24"/>
          <w:szCs w:val="24"/>
          <w:lang w:val="en-US" w:eastAsia="zh-CN"/>
        </w:rPr>
        <w:t>1000元/天</w:t>
      </w:r>
      <w:r>
        <w:rPr>
          <w:rFonts w:hint="eastAsia" w:ascii="仿宋" w:hAnsi="仿宋" w:eastAsia="仿宋" w:cs="仿宋"/>
          <w:b/>
          <w:bCs/>
          <w:color w:val="160B11"/>
          <w:sz w:val="24"/>
          <w:szCs w:val="24"/>
        </w:rPr>
        <w:t>向甲方支付违约金</w:t>
      </w:r>
      <w:r>
        <w:rPr>
          <w:rFonts w:hint="eastAsia" w:ascii="仿宋" w:hAnsi="仿宋" w:eastAsia="仿宋" w:cs="仿宋"/>
          <w:b/>
          <w:bCs/>
          <w:color w:val="160B11"/>
          <w:sz w:val="24"/>
          <w:szCs w:val="24"/>
          <w:lang w:val="en-US" w:eastAsia="zh-CN"/>
        </w:rPr>
        <w:t>。</w:t>
      </w:r>
      <w:r>
        <w:rPr>
          <w:rFonts w:hint="eastAsia" w:ascii="仿宋" w:hAnsi="仿宋" w:eastAsia="仿宋" w:cs="仿宋"/>
          <w:color w:val="160B11"/>
          <w:sz w:val="24"/>
          <w:szCs w:val="24"/>
          <w:lang w:val="en-US" w:eastAsia="zh-CN"/>
        </w:rPr>
        <w:t>工期不因任何因素作出调整，包括但不限于：天气等原因。因甲方原因影响工期的除外。</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eastAsia="宋体"/>
          <w:color w:val="160B11"/>
          <w:lang w:val="en-US" w:eastAsia="zh-CN"/>
        </w:rPr>
      </w:pPr>
      <w:r>
        <w:rPr>
          <w:rFonts w:hint="eastAsia" w:ascii="仿宋" w:hAnsi="仿宋" w:eastAsia="仿宋" w:cs="仿宋"/>
          <w:b/>
          <w:bCs/>
          <w:color w:val="160B11"/>
          <w:kern w:val="0"/>
          <w:sz w:val="24"/>
          <w:szCs w:val="24"/>
          <w:lang w:val="en-US" w:eastAsia="zh-CN"/>
        </w:rPr>
        <w:t>八、报名要求</w:t>
      </w:r>
    </w:p>
    <w:bookmarkEnd w:id="1"/>
    <w:bookmarkEnd w:id="2"/>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bCs/>
          <w:color w:val="160B11"/>
          <w:sz w:val="24"/>
          <w:szCs w:val="24"/>
          <w:lang w:val="en-US" w:eastAsia="zh-CN"/>
        </w:rPr>
        <w:t>1.资质要求</w:t>
      </w:r>
      <w:r>
        <w:rPr>
          <w:rFonts w:hint="eastAsia" w:ascii="仿宋" w:hAnsi="仿宋" w:eastAsia="仿宋" w:cs="仿宋"/>
          <w:b w:val="0"/>
          <w:bCs w:val="0"/>
          <w:color w:val="160B11"/>
          <w:sz w:val="24"/>
          <w:szCs w:val="24"/>
          <w:lang w:val="en-US" w:eastAsia="zh-CN"/>
        </w:rPr>
        <w:t>：具有合法有效的营业执照且营业执照经营范围涵盖施工内容。</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default" w:ascii="仿宋" w:hAnsi="仿宋" w:eastAsia="仿宋" w:cs="仿宋"/>
          <w:b w:val="0"/>
          <w:bCs w:val="0"/>
          <w:color w:val="160B11"/>
          <w:sz w:val="24"/>
          <w:szCs w:val="24"/>
          <w:lang w:val="en-US" w:eastAsia="zh-CN"/>
        </w:rPr>
      </w:pPr>
      <w:r>
        <w:rPr>
          <w:rFonts w:hint="eastAsia" w:ascii="仿宋" w:hAnsi="仿宋" w:eastAsia="仿宋" w:cs="仿宋"/>
          <w:b/>
          <w:bCs/>
          <w:color w:val="160B11"/>
          <w:sz w:val="24"/>
          <w:szCs w:val="24"/>
          <w:lang w:val="en-US" w:eastAsia="zh-CN"/>
        </w:rPr>
        <w:t>2</w:t>
      </w:r>
      <w:r>
        <w:rPr>
          <w:rFonts w:hint="eastAsia" w:ascii="仿宋" w:hAnsi="仿宋" w:eastAsia="仿宋" w:cs="仿宋"/>
          <w:b/>
          <w:bCs/>
          <w:color w:val="160B11"/>
          <w:sz w:val="24"/>
          <w:szCs w:val="24"/>
        </w:rPr>
        <w:t>.业绩要求</w:t>
      </w:r>
      <w:r>
        <w:rPr>
          <w:rFonts w:hint="eastAsia" w:ascii="仿宋" w:hAnsi="仿宋" w:eastAsia="仿宋" w:cs="仿宋"/>
          <w:b/>
          <w:bCs/>
          <w:color w:val="160B11"/>
          <w:sz w:val="24"/>
          <w:szCs w:val="24"/>
          <w:u w:val="none"/>
        </w:rPr>
        <w:t>：</w:t>
      </w:r>
      <w:r>
        <w:rPr>
          <w:rFonts w:hint="eastAsia" w:ascii="仿宋" w:hAnsi="仿宋" w:eastAsia="仿宋" w:cs="仿宋"/>
          <w:color w:val="160B11"/>
          <w:kern w:val="2"/>
          <w:sz w:val="24"/>
          <w:szCs w:val="24"/>
          <w:u w:val="none"/>
          <w:lang w:val="en-US" w:eastAsia="zh-CN" w:bidi="ar-SA"/>
        </w:rPr>
        <w:t>报名人及拟派现场负责人近</w:t>
      </w:r>
      <w:r>
        <w:rPr>
          <w:rFonts w:hint="eastAsia" w:ascii="仿宋" w:hAnsi="仿宋" w:eastAsia="仿宋" w:cs="仿宋"/>
          <w:color w:val="160B11"/>
          <w:sz w:val="24"/>
          <w:szCs w:val="24"/>
          <w:u w:val="none"/>
        </w:rPr>
        <w:t>3年至少已完成过</w:t>
      </w:r>
      <w:r>
        <w:rPr>
          <w:rFonts w:hint="eastAsia" w:ascii="仿宋" w:hAnsi="仿宋" w:eastAsia="仿宋" w:cs="仿宋"/>
          <w:color w:val="160B11"/>
          <w:sz w:val="24"/>
          <w:szCs w:val="24"/>
          <w:u w:val="none"/>
          <w:lang w:val="en-US" w:eastAsia="zh-CN"/>
        </w:rPr>
        <w:t>1</w:t>
      </w:r>
      <w:r>
        <w:rPr>
          <w:rFonts w:hint="eastAsia" w:ascii="仿宋" w:hAnsi="仿宋" w:eastAsia="仿宋" w:cs="仿宋"/>
          <w:color w:val="160B11"/>
          <w:sz w:val="24"/>
          <w:szCs w:val="24"/>
          <w:u w:val="none"/>
        </w:rPr>
        <w:t>项经验收合格的</w:t>
      </w:r>
      <w:r>
        <w:rPr>
          <w:rFonts w:hint="eastAsia" w:ascii="仿宋" w:hAnsi="仿宋" w:eastAsia="仿宋" w:cs="仿宋"/>
          <w:b w:val="0"/>
          <w:bCs w:val="0"/>
          <w:color w:val="160B11"/>
          <w:sz w:val="24"/>
          <w:szCs w:val="24"/>
          <w:u w:val="none"/>
          <w:lang w:val="en-US" w:eastAsia="zh-CN"/>
        </w:rPr>
        <w:t>类似</w:t>
      </w:r>
      <w:r>
        <w:rPr>
          <w:rFonts w:hint="eastAsia" w:ascii="仿宋" w:hAnsi="仿宋" w:eastAsia="仿宋" w:cs="仿宋"/>
          <w:b w:val="0"/>
          <w:bCs w:val="0"/>
          <w:color w:val="160B11"/>
          <w:sz w:val="24"/>
          <w:szCs w:val="24"/>
          <w:lang w:val="en-US" w:eastAsia="zh-CN"/>
        </w:rPr>
        <w:t>工程</w:t>
      </w:r>
      <w:r>
        <w:rPr>
          <w:rFonts w:hint="eastAsia" w:ascii="仿宋" w:hAnsi="仿宋" w:eastAsia="仿宋" w:cs="仿宋"/>
          <w:b/>
          <w:bCs/>
          <w:color w:val="160B11"/>
          <w:sz w:val="24"/>
          <w:szCs w:val="24"/>
          <w:lang w:val="en-US" w:eastAsia="zh-CN"/>
        </w:rPr>
        <w:t>（类似工程指工程量在10000㎡及以上的外墙涂料工程），</w:t>
      </w:r>
      <w:r>
        <w:rPr>
          <w:rFonts w:hint="eastAsia" w:ascii="仿宋" w:hAnsi="仿宋" w:eastAsia="仿宋" w:cs="仿宋"/>
          <w:b w:val="0"/>
          <w:bCs w:val="0"/>
          <w:color w:val="160B11"/>
          <w:sz w:val="24"/>
          <w:szCs w:val="24"/>
          <w:lang w:val="en-US" w:eastAsia="zh-CN"/>
        </w:rPr>
        <w:t>提供合同（原件扫描件）、发票（原件扫描件）等佐证资料。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val="0"/>
          <w:bCs w:val="0"/>
          <w:color w:val="160B11"/>
          <w:kern w:val="0"/>
          <w:sz w:val="24"/>
          <w:szCs w:val="24"/>
          <w:lang w:val="en-US" w:eastAsia="zh-CN"/>
        </w:rPr>
      </w:pPr>
      <w:r>
        <w:rPr>
          <w:rFonts w:hint="eastAsia" w:ascii="仿宋" w:hAnsi="仿宋" w:eastAsia="仿宋" w:cs="仿宋"/>
          <w:b/>
          <w:bCs/>
          <w:color w:val="160B11"/>
          <w:sz w:val="24"/>
          <w:szCs w:val="24"/>
          <w:lang w:val="en-US" w:eastAsia="zh-CN"/>
        </w:rPr>
        <w:t>3.现场人员要求：现场管理人员要求：</w:t>
      </w:r>
      <w:r>
        <w:rPr>
          <w:rFonts w:hint="eastAsia" w:ascii="仿宋" w:hAnsi="仿宋" w:eastAsia="仿宋" w:cs="仿宋"/>
          <w:b w:val="0"/>
          <w:bCs w:val="0"/>
          <w:color w:val="160B11"/>
          <w:sz w:val="24"/>
          <w:szCs w:val="24"/>
          <w:lang w:val="en-US" w:eastAsia="zh-CN"/>
        </w:rPr>
        <w:t>现</w:t>
      </w:r>
      <w:r>
        <w:rPr>
          <w:rFonts w:hint="eastAsia" w:ascii="仿宋" w:hAnsi="仿宋" w:eastAsia="仿宋" w:cs="仿宋"/>
          <w:b w:val="0"/>
          <w:bCs w:val="0"/>
          <w:color w:val="160B11"/>
          <w:kern w:val="0"/>
          <w:sz w:val="24"/>
          <w:szCs w:val="24"/>
          <w:lang w:val="en-US" w:eastAsia="zh-CN"/>
        </w:rPr>
        <w:t>场至少配备1名负责人、1名施工员、1名安全</w:t>
      </w:r>
      <w:bookmarkStart w:id="48" w:name="_GoBack"/>
      <w:bookmarkEnd w:id="48"/>
      <w:r>
        <w:rPr>
          <w:rFonts w:hint="eastAsia" w:ascii="仿宋" w:hAnsi="仿宋" w:eastAsia="仿宋" w:cs="仿宋"/>
          <w:b w:val="0"/>
          <w:bCs w:val="0"/>
          <w:color w:val="160B11"/>
          <w:kern w:val="0"/>
          <w:sz w:val="24"/>
          <w:szCs w:val="24"/>
          <w:lang w:val="en-US" w:eastAsia="zh-CN"/>
        </w:rPr>
        <w:t>员；</w:t>
      </w:r>
      <w:r>
        <w:rPr>
          <w:rFonts w:hint="eastAsia" w:ascii="仿宋" w:hAnsi="仿宋" w:eastAsia="仿宋" w:cs="仿宋"/>
          <w:b/>
          <w:bCs/>
          <w:color w:val="160B11"/>
          <w:kern w:val="0"/>
          <w:sz w:val="24"/>
          <w:szCs w:val="24"/>
          <w:lang w:val="en-US" w:eastAsia="zh-CN"/>
        </w:rPr>
        <w:t>施工人员要求：</w:t>
      </w:r>
      <w:r>
        <w:rPr>
          <w:rFonts w:hint="eastAsia" w:ascii="仿宋" w:hAnsi="仿宋" w:eastAsia="仿宋" w:cs="仿宋"/>
          <w:b w:val="0"/>
          <w:bCs w:val="0"/>
          <w:color w:val="160B11"/>
          <w:kern w:val="0"/>
          <w:sz w:val="24"/>
          <w:szCs w:val="24"/>
          <w:lang w:val="en-US" w:eastAsia="zh-CN"/>
        </w:rPr>
        <w:t>满足项目进度要求。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color w:val="160B11"/>
          <w:sz w:val="24"/>
          <w:lang w:eastAsia="zh-CN"/>
        </w:rPr>
      </w:pPr>
      <w:r>
        <w:rPr>
          <w:rFonts w:hint="eastAsia" w:ascii="仿宋" w:hAnsi="仿宋" w:eastAsia="仿宋" w:cs="仿宋"/>
          <w:b/>
          <w:bCs/>
          <w:color w:val="160B11"/>
          <w:sz w:val="24"/>
          <w:szCs w:val="24"/>
          <w:lang w:val="en-US" w:eastAsia="zh-CN"/>
        </w:rPr>
        <w:t xml:space="preserve">    4</w:t>
      </w:r>
      <w:r>
        <w:rPr>
          <w:rFonts w:hint="eastAsia" w:ascii="仿宋" w:hAnsi="仿宋" w:eastAsia="仿宋" w:cs="仿宋"/>
          <w:b/>
          <w:bCs/>
          <w:color w:val="160B11"/>
          <w:sz w:val="24"/>
        </w:rPr>
        <w:t>.设备要求：</w:t>
      </w:r>
      <w:r>
        <w:rPr>
          <w:rFonts w:hint="eastAsia" w:ascii="仿宋" w:hAnsi="仿宋" w:eastAsia="仿宋" w:cs="仿宋"/>
          <w:color w:val="160B11"/>
          <w:sz w:val="24"/>
          <w:u w:val="none"/>
        </w:rPr>
        <w:t>按</w:t>
      </w:r>
      <w:r>
        <w:rPr>
          <w:rFonts w:hint="eastAsia" w:ascii="仿宋" w:hAnsi="仿宋" w:eastAsia="仿宋" w:cs="仿宋"/>
          <w:color w:val="160B11"/>
          <w:sz w:val="24"/>
          <w:u w:val="none"/>
          <w:lang w:val="en-US" w:eastAsia="zh-CN"/>
        </w:rPr>
        <w:t>项目</w:t>
      </w:r>
      <w:r>
        <w:rPr>
          <w:rFonts w:hint="eastAsia" w:ascii="仿宋" w:hAnsi="仿宋" w:eastAsia="仿宋" w:cs="仿宋"/>
          <w:color w:val="160B11"/>
          <w:sz w:val="24"/>
          <w:u w:val="none"/>
        </w:rPr>
        <w:t>需要配置</w:t>
      </w:r>
      <w:r>
        <w:rPr>
          <w:rFonts w:hint="eastAsia" w:ascii="仿宋" w:hAnsi="仿宋" w:eastAsia="仿宋" w:cs="仿宋"/>
          <w:color w:val="160B11"/>
          <w:sz w:val="24"/>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color w:val="160B11"/>
          <w:sz w:val="24"/>
          <w:szCs w:val="24"/>
          <w:u w:val="none"/>
        </w:rPr>
      </w:pPr>
      <w:r>
        <w:rPr>
          <w:rFonts w:hint="eastAsia" w:ascii="仿宋" w:hAnsi="仿宋" w:eastAsia="仿宋" w:cs="仿宋"/>
          <w:b/>
          <w:bCs/>
          <w:color w:val="160B11"/>
          <w:sz w:val="24"/>
          <w:szCs w:val="24"/>
          <w:lang w:val="en-US" w:eastAsia="zh-CN"/>
        </w:rPr>
        <w:t>5</w:t>
      </w:r>
      <w:r>
        <w:rPr>
          <w:rFonts w:hint="eastAsia" w:ascii="仿宋" w:hAnsi="仿宋" w:eastAsia="仿宋" w:cs="仿宋"/>
          <w:b/>
          <w:bCs/>
          <w:color w:val="160B11"/>
          <w:sz w:val="24"/>
          <w:szCs w:val="24"/>
        </w:rPr>
        <w:t>.</w:t>
      </w:r>
      <w:r>
        <w:rPr>
          <w:rFonts w:hint="eastAsia" w:ascii="仿宋" w:hAnsi="仿宋" w:eastAsia="仿宋" w:cs="仿宋"/>
          <w:b/>
          <w:bCs/>
          <w:color w:val="160B11"/>
          <w:sz w:val="24"/>
          <w:szCs w:val="24"/>
          <w:lang w:val="en-US" w:eastAsia="zh-CN"/>
        </w:rPr>
        <w:t>管理人员在岗时间</w:t>
      </w:r>
      <w:r>
        <w:rPr>
          <w:rFonts w:hint="eastAsia" w:ascii="仿宋" w:hAnsi="仿宋" w:eastAsia="仿宋" w:cs="仿宋"/>
          <w:b/>
          <w:bCs/>
          <w:color w:val="160B11"/>
          <w:sz w:val="24"/>
          <w:szCs w:val="24"/>
        </w:rPr>
        <w:t>：</w:t>
      </w:r>
      <w:r>
        <w:rPr>
          <w:rFonts w:hint="eastAsia" w:ascii="仿宋" w:hAnsi="仿宋" w:eastAsia="仿宋" w:cs="仿宋"/>
          <w:color w:val="160B11"/>
          <w:sz w:val="24"/>
          <w:szCs w:val="24"/>
          <w:u w:val="none"/>
          <w:lang w:val="en-US" w:eastAsia="zh-CN"/>
        </w:rPr>
        <w:t>管理人员每月在岗时间不得低于26天</w:t>
      </w:r>
      <w:r>
        <w:rPr>
          <w:rFonts w:hint="eastAsia" w:ascii="仿宋" w:hAnsi="仿宋" w:eastAsia="仿宋" w:cs="仿宋"/>
          <w:color w:val="160B11"/>
          <w:sz w:val="24"/>
          <w:szCs w:val="24"/>
          <w:u w:val="none"/>
        </w:rPr>
        <w:t>，公司出具承诺。</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160B11"/>
          <w:sz w:val="24"/>
          <w:szCs w:val="24"/>
        </w:rPr>
      </w:pPr>
      <w:r>
        <w:rPr>
          <w:rFonts w:hint="eastAsia" w:ascii="仿宋" w:hAnsi="仿宋" w:eastAsia="仿宋" w:cs="仿宋"/>
          <w:b/>
          <w:bCs/>
          <w:color w:val="160B11"/>
          <w:sz w:val="24"/>
          <w:szCs w:val="24"/>
          <w:lang w:val="en-US" w:eastAsia="zh-CN"/>
        </w:rPr>
        <w:t>6</w:t>
      </w:r>
      <w:r>
        <w:rPr>
          <w:rFonts w:hint="eastAsia" w:ascii="仿宋" w:hAnsi="仿宋" w:eastAsia="仿宋" w:cs="仿宋"/>
          <w:b/>
          <w:bCs/>
          <w:color w:val="160B11"/>
          <w:sz w:val="24"/>
          <w:szCs w:val="24"/>
        </w:rPr>
        <w:t>.信誉要求：</w:t>
      </w:r>
      <w:r>
        <w:rPr>
          <w:rFonts w:hint="eastAsia" w:ascii="仿宋" w:hAnsi="仿宋" w:eastAsia="仿宋" w:cs="仿宋"/>
          <w:color w:val="160B11"/>
          <w:kern w:val="0"/>
          <w:sz w:val="24"/>
          <w:szCs w:val="24"/>
        </w:rPr>
        <w:t>①报名人及拟派本项目现场负责人近三年未被列入“信用中国”</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lang w:val="en-US" w:eastAsia="zh-CN"/>
        </w:rPr>
        <w:t>企查查</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160B11"/>
          <w:kern w:val="0"/>
          <w:sz w:val="24"/>
          <w:szCs w:val="24"/>
          <w:highlight w:val="none"/>
          <w:u w:val="single"/>
          <w:lang w:val="en-US" w:eastAsia="zh-CN"/>
        </w:rPr>
      </w:pPr>
      <w:r>
        <w:rPr>
          <w:rFonts w:hint="eastAsia" w:ascii="仿宋" w:hAnsi="仿宋" w:eastAsia="仿宋" w:cs="仿宋"/>
          <w:b/>
          <w:bCs/>
          <w:color w:val="160B11"/>
          <w:kern w:val="0"/>
          <w:sz w:val="24"/>
          <w:szCs w:val="24"/>
          <w:lang w:val="en-US" w:eastAsia="zh-CN"/>
        </w:rPr>
        <w:t>九、报名</w:t>
      </w:r>
      <w:r>
        <w:rPr>
          <w:rFonts w:hint="eastAsia" w:ascii="仿宋" w:hAnsi="仿宋" w:eastAsia="仿宋" w:cs="仿宋"/>
          <w:b/>
          <w:bCs/>
          <w:color w:val="160B11"/>
          <w:kern w:val="0"/>
          <w:sz w:val="24"/>
          <w:szCs w:val="24"/>
        </w:rPr>
        <w:t>时间：</w:t>
      </w:r>
      <w:r>
        <w:rPr>
          <w:rFonts w:hint="eastAsia" w:ascii="仿宋" w:hAnsi="仿宋" w:eastAsia="仿宋" w:cs="仿宋"/>
          <w:color w:val="160B11"/>
          <w:kern w:val="0"/>
          <w:sz w:val="24"/>
          <w:szCs w:val="24"/>
          <w:highlight w:val="none"/>
          <w:u w:val="single"/>
          <w:lang w:val="en-US" w:eastAsia="zh-CN"/>
        </w:rPr>
        <w:t xml:space="preserve"> 2022年6月4日至2022年6月7日17:30止。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b/>
          <w:bCs/>
          <w:color w:val="160B11"/>
          <w:kern w:val="0"/>
          <w:sz w:val="24"/>
          <w:szCs w:val="24"/>
          <w:lang w:val="en-US" w:eastAsia="zh-CN"/>
        </w:rPr>
      </w:pPr>
      <w:r>
        <w:rPr>
          <w:rFonts w:hint="eastAsia" w:ascii="仿宋" w:hAnsi="仿宋" w:eastAsia="仿宋" w:cs="仿宋"/>
          <w:b/>
          <w:bCs/>
          <w:color w:val="160B11"/>
          <w:kern w:val="0"/>
          <w:sz w:val="24"/>
          <w:szCs w:val="24"/>
          <w:lang w:val="en-US" w:eastAsia="zh-CN"/>
        </w:rPr>
        <w:t>十、报名文件下载</w:t>
      </w:r>
      <w:r>
        <w:rPr>
          <w:rFonts w:hint="eastAsia" w:ascii="仿宋" w:hAnsi="仿宋" w:eastAsia="仿宋" w:cs="仿宋"/>
          <w:color w:val="160B11"/>
          <w:kern w:val="0"/>
          <w:sz w:val="24"/>
          <w:szCs w:val="24"/>
          <w:u w:val="none"/>
        </w:rPr>
        <w:t>：</w:t>
      </w:r>
      <w:r>
        <w:rPr>
          <w:rFonts w:hint="eastAsia" w:ascii="仿宋" w:hAnsi="仿宋" w:eastAsia="仿宋" w:cs="仿宋"/>
          <w:b/>
          <w:bCs/>
          <w:color w:val="160B11"/>
          <w:kern w:val="0"/>
          <w:sz w:val="24"/>
          <w:szCs w:val="24"/>
          <w:u w:val="none"/>
          <w:lang w:val="en-US" w:eastAsia="zh-CN"/>
        </w:rPr>
        <w:t>点击本页小程序下载报名资料。</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kern w:val="0"/>
          <w:sz w:val="24"/>
          <w:szCs w:val="24"/>
          <w:lang w:val="en-US" w:eastAsia="zh-CN"/>
        </w:rPr>
        <w:t>十一、</w:t>
      </w:r>
      <w:bookmarkStart w:id="3" w:name="_Toc6808"/>
      <w:bookmarkStart w:id="4" w:name="_Toc2006"/>
      <w:r>
        <w:rPr>
          <w:rFonts w:hint="eastAsia" w:ascii="仿宋" w:hAnsi="仿宋" w:eastAsia="仿宋" w:cs="仿宋"/>
          <w:b/>
          <w:bCs/>
          <w:color w:val="160B11"/>
          <w:sz w:val="24"/>
          <w:szCs w:val="24"/>
          <w:lang w:val="en-US" w:eastAsia="zh-CN"/>
        </w:rPr>
        <w:t>报价</w:t>
      </w:r>
      <w:bookmarkEnd w:id="3"/>
      <w:r>
        <w:rPr>
          <w:rFonts w:hint="eastAsia" w:ascii="仿宋" w:hAnsi="仿宋" w:eastAsia="仿宋" w:cs="仿宋"/>
          <w:b/>
          <w:bCs/>
          <w:color w:val="160B11"/>
          <w:sz w:val="24"/>
          <w:szCs w:val="24"/>
          <w:lang w:val="en-US" w:eastAsia="zh-CN"/>
        </w:rPr>
        <w:t>要求</w:t>
      </w:r>
      <w:bookmarkEnd w:id="4"/>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160B11"/>
          <w:kern w:val="0"/>
          <w:sz w:val="24"/>
          <w:szCs w:val="24"/>
          <w:highlight w:val="none"/>
          <w:lang w:val="en-US" w:eastAsia="zh-CN"/>
        </w:rPr>
      </w:pPr>
      <w:r>
        <w:rPr>
          <w:rFonts w:hint="eastAsia" w:ascii="仿宋" w:hAnsi="仿宋" w:eastAsia="仿宋" w:cs="仿宋"/>
          <w:b/>
          <w:bCs/>
          <w:color w:val="160B11"/>
          <w:kern w:val="0"/>
          <w:sz w:val="24"/>
          <w:szCs w:val="24"/>
        </w:rPr>
        <w:t>1.</w:t>
      </w:r>
      <w:r>
        <w:rPr>
          <w:rFonts w:hint="eastAsia" w:ascii="仿宋" w:hAnsi="仿宋" w:eastAsia="仿宋" w:cs="仿宋"/>
          <w:b/>
          <w:bCs/>
          <w:color w:val="160B11"/>
          <w:sz w:val="24"/>
          <w:szCs w:val="24"/>
        </w:rPr>
        <w:t>本项目设置</w:t>
      </w:r>
      <w:r>
        <w:rPr>
          <w:rFonts w:hint="eastAsia" w:ascii="仿宋" w:hAnsi="仿宋" w:eastAsia="仿宋" w:cs="仿宋"/>
          <w:b/>
          <w:bCs/>
          <w:color w:val="160B11"/>
          <w:sz w:val="24"/>
          <w:szCs w:val="24"/>
          <w:lang w:val="en-US" w:eastAsia="zh-CN"/>
        </w:rPr>
        <w:t>最高限价</w:t>
      </w:r>
      <w:r>
        <w:rPr>
          <w:rFonts w:hint="eastAsia" w:ascii="仿宋" w:hAnsi="仿宋" w:eastAsia="仿宋" w:cs="仿宋"/>
          <w:b/>
          <w:bCs/>
          <w:color w:val="160B11"/>
          <w:sz w:val="24"/>
          <w:szCs w:val="24"/>
          <w:highlight w:val="none"/>
          <w:u w:val="single"/>
        </w:rPr>
        <w:t xml:space="preserve"> </w:t>
      </w:r>
      <w:r>
        <w:rPr>
          <w:rFonts w:hint="eastAsia" w:ascii="仿宋" w:hAnsi="仿宋" w:eastAsia="仿宋" w:cs="仿宋"/>
          <w:b/>
          <w:bCs/>
          <w:color w:val="160B11"/>
          <w:sz w:val="24"/>
          <w:szCs w:val="24"/>
          <w:highlight w:val="none"/>
          <w:u w:val="single"/>
          <w:lang w:val="en-US" w:eastAsia="zh-CN"/>
        </w:rPr>
        <w:t>27</w:t>
      </w:r>
      <w:r>
        <w:rPr>
          <w:rFonts w:hint="eastAsia" w:ascii="仿宋" w:hAnsi="仿宋" w:eastAsia="仿宋" w:cs="仿宋"/>
          <w:b/>
          <w:bCs/>
          <w:color w:val="160B11"/>
          <w:sz w:val="24"/>
          <w:szCs w:val="24"/>
          <w:highlight w:val="none"/>
          <w:u w:val="single"/>
        </w:rPr>
        <w:t xml:space="preserve"> </w:t>
      </w:r>
      <w:r>
        <w:rPr>
          <w:rFonts w:hint="eastAsia" w:ascii="仿宋" w:hAnsi="仿宋" w:eastAsia="仿宋" w:cs="仿宋"/>
          <w:b/>
          <w:bCs/>
          <w:color w:val="160B11"/>
          <w:sz w:val="24"/>
          <w:szCs w:val="24"/>
          <w:highlight w:val="none"/>
          <w:u w:val="none"/>
          <w:lang w:val="en-US" w:eastAsia="zh-CN"/>
        </w:rPr>
        <w:t>元/㎡，</w:t>
      </w:r>
      <w:r>
        <w:rPr>
          <w:rFonts w:hint="eastAsia" w:ascii="仿宋" w:hAnsi="仿宋" w:eastAsia="仿宋" w:cs="仿宋"/>
          <w:b/>
          <w:bCs/>
          <w:color w:val="160B11"/>
          <w:sz w:val="24"/>
          <w:szCs w:val="24"/>
          <w:highlight w:val="none"/>
        </w:rPr>
        <w:t>若报价</w:t>
      </w:r>
      <w:r>
        <w:rPr>
          <w:rFonts w:hint="eastAsia" w:ascii="仿宋" w:hAnsi="仿宋" w:eastAsia="仿宋" w:cs="仿宋"/>
          <w:b/>
          <w:bCs/>
          <w:color w:val="160B11"/>
          <w:sz w:val="24"/>
          <w:szCs w:val="24"/>
          <w:highlight w:val="none"/>
          <w:lang w:val="en-US" w:eastAsia="zh-CN"/>
        </w:rPr>
        <w:t>超过最高限价</w:t>
      </w:r>
      <w:r>
        <w:rPr>
          <w:rFonts w:hint="eastAsia" w:ascii="仿宋" w:hAnsi="仿宋" w:eastAsia="仿宋" w:cs="仿宋"/>
          <w:b/>
          <w:bCs/>
          <w:color w:val="160B11"/>
          <w:sz w:val="24"/>
          <w:szCs w:val="24"/>
          <w:highlight w:val="none"/>
        </w:rPr>
        <w:t>为无效报价。</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160B11"/>
          <w:kern w:val="0"/>
          <w:sz w:val="24"/>
          <w:szCs w:val="24"/>
          <w:u w:val="single"/>
          <w:lang w:val="en-US" w:eastAsia="zh-CN"/>
        </w:rPr>
      </w:pPr>
      <w:r>
        <w:rPr>
          <w:rFonts w:hint="eastAsia" w:ascii="仿宋" w:hAnsi="仿宋" w:eastAsia="仿宋" w:cs="仿宋"/>
          <w:b w:val="0"/>
          <w:bCs w:val="0"/>
          <w:color w:val="160B11"/>
          <w:kern w:val="0"/>
          <w:sz w:val="24"/>
          <w:szCs w:val="24"/>
          <w:lang w:val="en-US" w:eastAsia="zh-CN"/>
        </w:rPr>
        <w:t>2.报价应是施工图纸及施工合同所确定的工程范围内全部工程内容的价格表现。</w:t>
      </w:r>
      <w:r>
        <w:rPr>
          <w:rFonts w:hint="eastAsia" w:ascii="仿宋" w:hAnsi="仿宋" w:eastAsia="仿宋" w:cs="仿宋"/>
          <w:b w:val="0"/>
          <w:bCs w:val="0"/>
          <w:color w:val="160B11"/>
          <w:kern w:val="0"/>
          <w:sz w:val="24"/>
          <w:szCs w:val="24"/>
          <w:u w:val="single"/>
          <w:lang w:val="en-US" w:eastAsia="zh-CN"/>
        </w:rPr>
        <w:t>请仔细阅读施工图纸及施工合同，根据图纸及合同内容报价。如有漏项由报价人自行承担。</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i w:val="0"/>
          <w:iCs w:val="0"/>
          <w:caps w:val="0"/>
          <w:color w:val="160B11"/>
          <w:spacing w:val="0"/>
          <w:sz w:val="24"/>
          <w:szCs w:val="24"/>
          <w:lang w:val="en-US" w:eastAsia="zh-CN"/>
        </w:rPr>
      </w:pPr>
      <w:r>
        <w:rPr>
          <w:rFonts w:hint="eastAsia" w:ascii="仿宋" w:hAnsi="仿宋" w:eastAsia="仿宋" w:cs="仿宋"/>
          <w:b w:val="0"/>
          <w:bCs w:val="0"/>
          <w:color w:val="160B11"/>
          <w:kern w:val="0"/>
          <w:sz w:val="24"/>
          <w:szCs w:val="24"/>
          <w:lang w:val="en-US" w:eastAsia="zh-CN"/>
        </w:rPr>
        <w:t>3.有效报价前3名可进入第二轮磋商，入我司A库，后期项目同等条件下可优先参与。</w:t>
      </w:r>
      <w:r>
        <w:rPr>
          <w:rFonts w:hint="eastAsia" w:ascii="仿宋" w:hAnsi="仿宋" w:eastAsia="仿宋" w:cs="仿宋"/>
          <w:b w:val="0"/>
          <w:bCs w:val="0"/>
          <w:i w:val="0"/>
          <w:iCs w:val="0"/>
          <w:caps w:val="0"/>
          <w:color w:val="160B11"/>
          <w:spacing w:val="0"/>
          <w:sz w:val="24"/>
          <w:szCs w:val="24"/>
        </w:rPr>
        <w:t>报名人第二轮报价不得高于第一轮自身报价，第二轮磋商由我司分别磋商</w:t>
      </w:r>
      <w:r>
        <w:rPr>
          <w:rFonts w:hint="eastAsia" w:ascii="仿宋" w:hAnsi="仿宋" w:eastAsia="仿宋" w:cs="仿宋"/>
          <w:b w:val="0"/>
          <w:bCs w:val="0"/>
          <w:i w:val="0"/>
          <w:iCs w:val="0"/>
          <w:caps w:val="0"/>
          <w:color w:val="160B11"/>
          <w:spacing w:val="0"/>
          <w:sz w:val="24"/>
          <w:szCs w:val="24"/>
          <w:lang w:val="en-US" w:eastAsia="zh-CN"/>
        </w:rPr>
        <w:t>，</w:t>
      </w:r>
      <w:r>
        <w:rPr>
          <w:rFonts w:hint="eastAsia" w:ascii="仿宋" w:hAnsi="仿宋" w:eastAsia="仿宋" w:cs="仿宋"/>
          <w:b w:val="0"/>
          <w:bCs w:val="0"/>
          <w:i w:val="0"/>
          <w:iCs w:val="0"/>
          <w:caps w:val="0"/>
          <w:color w:val="160B11"/>
          <w:spacing w:val="0"/>
          <w:sz w:val="24"/>
          <w:szCs w:val="24"/>
        </w:rPr>
        <w:t>结果不对外公布，报名人需关注</w:t>
      </w:r>
      <w:r>
        <w:rPr>
          <w:rFonts w:hint="eastAsia" w:ascii="仿宋" w:hAnsi="仿宋" w:eastAsia="仿宋" w:cs="仿宋"/>
          <w:b w:val="0"/>
          <w:bCs w:val="0"/>
          <w:i w:val="0"/>
          <w:iCs w:val="0"/>
          <w:caps w:val="0"/>
          <w:color w:val="160B11"/>
          <w:spacing w:val="0"/>
          <w:sz w:val="24"/>
          <w:szCs w:val="24"/>
          <w:lang w:val="en-US" w:eastAsia="zh-CN"/>
        </w:rPr>
        <w:t>自身报名</w:t>
      </w:r>
      <w:r>
        <w:rPr>
          <w:rFonts w:hint="eastAsia" w:ascii="仿宋" w:hAnsi="仿宋" w:eastAsia="仿宋" w:cs="仿宋"/>
          <w:b w:val="0"/>
          <w:bCs w:val="0"/>
          <w:i w:val="0"/>
          <w:iCs w:val="0"/>
          <w:caps w:val="0"/>
          <w:color w:val="160B11"/>
          <w:spacing w:val="0"/>
          <w:sz w:val="24"/>
          <w:szCs w:val="24"/>
        </w:rPr>
        <w:t>邮箱</w:t>
      </w:r>
      <w:r>
        <w:rPr>
          <w:rFonts w:hint="eastAsia" w:ascii="仿宋" w:hAnsi="仿宋" w:eastAsia="仿宋" w:cs="仿宋"/>
          <w:b w:val="0"/>
          <w:bCs w:val="0"/>
          <w:i w:val="0"/>
          <w:iCs w:val="0"/>
          <w:caps w:val="0"/>
          <w:color w:val="160B11"/>
          <w:spacing w:val="0"/>
          <w:sz w:val="24"/>
          <w:szCs w:val="24"/>
          <w:lang w:val="en-US" w:eastAsia="zh-CN"/>
        </w:rPr>
        <w:t>得知最终结果</w:t>
      </w:r>
      <w:r>
        <w:rPr>
          <w:rFonts w:hint="eastAsia" w:ascii="仿宋" w:hAnsi="仿宋" w:eastAsia="仿宋" w:cs="仿宋"/>
          <w:b w:val="0"/>
          <w:bCs w:val="0"/>
          <w:i w:val="0"/>
          <w:iCs w:val="0"/>
          <w:caps w:val="0"/>
          <w:color w:val="160B11"/>
          <w:spacing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val="0"/>
          <w:bCs w:val="0"/>
          <w:color w:val="160B11"/>
          <w:sz w:val="24"/>
          <w:szCs w:val="24"/>
          <w:lang w:val="en-US" w:eastAsia="zh-CN"/>
        </w:rPr>
      </w:pPr>
      <w:bookmarkStart w:id="5" w:name="_Toc22180"/>
      <w:bookmarkStart w:id="6" w:name="_Toc7864"/>
      <w:r>
        <w:rPr>
          <w:rFonts w:hint="eastAsia" w:ascii="仿宋" w:hAnsi="仿宋" w:eastAsia="仿宋" w:cs="仿宋"/>
          <w:b/>
          <w:bCs/>
          <w:color w:val="160B11"/>
          <w:sz w:val="24"/>
          <w:szCs w:val="24"/>
          <w:lang w:val="en-US" w:eastAsia="zh-CN"/>
        </w:rPr>
        <w:t>十二、履约保证金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val="0"/>
          <w:bCs w:val="0"/>
          <w:color w:val="160B11"/>
          <w:sz w:val="24"/>
          <w:szCs w:val="24"/>
          <w:lang w:val="en-US" w:eastAsia="zh-CN"/>
        </w:rPr>
        <w:t>1.递交时间：</w:t>
      </w:r>
      <w:r>
        <w:rPr>
          <w:rFonts w:hint="eastAsia" w:ascii="仿宋" w:hAnsi="仿宋" w:eastAsia="仿宋" w:cs="仿宋"/>
          <w:b/>
          <w:bCs/>
          <w:color w:val="160B11"/>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lang w:val="en-US" w:eastAsia="zh-CN"/>
        </w:rPr>
        <w:t>2.金额：</w:t>
      </w:r>
      <w:r>
        <w:rPr>
          <w:rFonts w:hint="eastAsia" w:ascii="仿宋" w:hAnsi="仿宋" w:eastAsia="仿宋" w:cs="仿宋"/>
          <w:b w:val="0"/>
          <w:bCs w:val="0"/>
          <w:color w:val="160B11"/>
          <w:sz w:val="24"/>
          <w:szCs w:val="24"/>
          <w:highlight w:val="none"/>
          <w:lang w:val="en-US" w:eastAsia="zh-CN"/>
        </w:rPr>
        <w:t>人民币</w:t>
      </w:r>
      <w:r>
        <w:rPr>
          <w:rFonts w:hint="eastAsia" w:ascii="仿宋" w:hAnsi="仿宋" w:eastAsia="仿宋" w:cs="仿宋"/>
          <w:b w:val="0"/>
          <w:bCs w:val="0"/>
          <w:color w:val="160B11"/>
          <w:sz w:val="24"/>
          <w:szCs w:val="24"/>
          <w:highlight w:val="none"/>
          <w:u w:val="single"/>
          <w:lang w:val="en-US" w:eastAsia="zh-CN"/>
        </w:rPr>
        <w:t xml:space="preserve"> 贰 </w:t>
      </w:r>
      <w:r>
        <w:rPr>
          <w:rFonts w:hint="eastAsia" w:ascii="仿宋" w:hAnsi="仿宋" w:eastAsia="仿宋" w:cs="仿宋"/>
          <w:b w:val="0"/>
          <w:bCs w:val="0"/>
          <w:color w:val="160B11"/>
          <w:sz w:val="24"/>
          <w:szCs w:val="24"/>
          <w:highlight w:val="none"/>
          <w:lang w:val="en-US" w:eastAsia="zh-CN"/>
        </w:rPr>
        <w:t>万元整。</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3.形式：银行转账，备注：</w:t>
      </w:r>
      <w:r>
        <w:rPr>
          <w:rFonts w:hint="eastAsia" w:ascii="仿宋" w:hAnsi="仿宋" w:eastAsia="仿宋" w:cs="仿宋"/>
          <w:color w:val="160B11"/>
          <w:sz w:val="24"/>
          <w:szCs w:val="24"/>
          <w:u w:val="single"/>
          <w:lang w:eastAsia="zh-CN"/>
        </w:rPr>
        <w:t>“鸣珂里外墙涂料清包工</w:t>
      </w:r>
      <w:r>
        <w:rPr>
          <w:rFonts w:hint="eastAsia" w:ascii="仿宋" w:hAnsi="仿宋" w:eastAsia="仿宋" w:cs="仿宋"/>
          <w:color w:val="160B11"/>
          <w:sz w:val="24"/>
          <w:szCs w:val="24"/>
          <w:u w:val="single"/>
          <w:lang w:val="en-US" w:eastAsia="zh-CN"/>
        </w:rPr>
        <w:t>”</w:t>
      </w:r>
      <w:r>
        <w:rPr>
          <w:rFonts w:hint="eastAsia" w:ascii="仿宋" w:hAnsi="仿宋" w:eastAsia="仿宋" w:cs="仿宋"/>
          <w:color w:val="160B11"/>
          <w:sz w:val="24"/>
          <w:szCs w:val="24"/>
          <w:lang w:val="en-US" w:eastAsia="zh-CN"/>
        </w:rPr>
        <w:t>工程</w:t>
      </w:r>
      <w:r>
        <w:rPr>
          <w:rFonts w:hint="eastAsia" w:ascii="仿宋" w:hAnsi="仿宋" w:eastAsia="仿宋" w:cs="仿宋"/>
          <w:b w:val="0"/>
          <w:bCs w:val="0"/>
          <w:color w:val="160B11"/>
          <w:sz w:val="24"/>
          <w:szCs w:val="24"/>
          <w:u w:val="single"/>
          <w:lang w:val="en-US" w:eastAsia="zh-CN"/>
        </w:rPr>
        <w:t xml:space="preserve">保证金 </w:t>
      </w:r>
      <w:r>
        <w:rPr>
          <w:rFonts w:hint="eastAsia" w:ascii="仿宋" w:hAnsi="仿宋" w:eastAsia="仿宋" w:cs="仿宋"/>
          <w:b w:val="0"/>
          <w:bCs w:val="0"/>
          <w:color w:val="160B11"/>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4.账户信息：账户名称：</w:t>
      </w:r>
      <w:r>
        <w:rPr>
          <w:rFonts w:hint="eastAsia" w:ascii="仿宋" w:hAnsi="仿宋" w:eastAsia="仿宋" w:cs="仿宋"/>
          <w:b w:val="0"/>
          <w:bCs w:val="0"/>
          <w:color w:val="160B11"/>
          <w:sz w:val="24"/>
          <w:szCs w:val="24"/>
          <w:u w:val="single"/>
          <w:lang w:val="en-US" w:eastAsia="zh-CN"/>
        </w:rPr>
        <w:t>赤壁市赤马港建筑安装工程有限公司</w:t>
      </w:r>
      <w:r>
        <w:rPr>
          <w:rFonts w:hint="eastAsia" w:ascii="仿宋" w:hAnsi="仿宋" w:eastAsia="仿宋" w:cs="仿宋"/>
          <w:b w:val="0"/>
          <w:bCs w:val="0"/>
          <w:color w:val="160B11"/>
          <w:sz w:val="24"/>
          <w:szCs w:val="24"/>
          <w:lang w:val="en-US" w:eastAsia="zh-CN"/>
        </w:rPr>
        <w:t>；账号：</w:t>
      </w:r>
      <w:r>
        <w:rPr>
          <w:rFonts w:hint="eastAsia" w:ascii="仿宋" w:hAnsi="仿宋" w:eastAsia="仿宋" w:cs="仿宋"/>
          <w:b w:val="0"/>
          <w:bCs w:val="0"/>
          <w:color w:val="160B11"/>
          <w:sz w:val="24"/>
          <w:szCs w:val="24"/>
          <w:u w:val="single"/>
          <w:lang w:val="en-US" w:eastAsia="zh-CN"/>
        </w:rPr>
        <w:t>210990584110017</w:t>
      </w:r>
      <w:r>
        <w:rPr>
          <w:rFonts w:hint="eastAsia" w:ascii="仿宋" w:hAnsi="仿宋" w:eastAsia="仿宋" w:cs="仿宋"/>
          <w:b w:val="0"/>
          <w:bCs w:val="0"/>
          <w:color w:val="160B11"/>
          <w:sz w:val="24"/>
          <w:szCs w:val="24"/>
          <w:lang w:val="en-US" w:eastAsia="zh-CN"/>
        </w:rPr>
        <w:t>；开户银行：</w:t>
      </w:r>
      <w:r>
        <w:rPr>
          <w:rFonts w:hint="eastAsia" w:ascii="仿宋" w:hAnsi="仿宋" w:eastAsia="仿宋" w:cs="仿宋"/>
          <w:b w:val="0"/>
          <w:bCs w:val="0"/>
          <w:color w:val="160B11"/>
          <w:sz w:val="24"/>
          <w:szCs w:val="24"/>
          <w:u w:val="single"/>
          <w:lang w:val="en-US" w:eastAsia="zh-CN"/>
        </w:rPr>
        <w:t>武汉农村商业银行咸宁分行赤壁支行</w:t>
      </w:r>
      <w:r>
        <w:rPr>
          <w:rFonts w:hint="eastAsia" w:ascii="仿宋" w:hAnsi="仿宋" w:eastAsia="仿宋" w:cs="仿宋"/>
          <w:b w:val="0"/>
          <w:bCs w:val="0"/>
          <w:color w:val="160B11"/>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十三、报名文件要求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3.报名文件所有承诺必须盖章。</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color w:val="160B11"/>
          <w:kern w:val="0"/>
          <w:sz w:val="24"/>
          <w:szCs w:val="24"/>
          <w:lang w:val="en-US" w:eastAsia="zh-CN"/>
        </w:rPr>
      </w:pPr>
      <w:r>
        <w:rPr>
          <w:rFonts w:hint="eastAsia" w:ascii="仿宋" w:hAnsi="仿宋" w:eastAsia="仿宋" w:cs="仿宋"/>
          <w:b/>
          <w:bCs/>
          <w:color w:val="160B11"/>
          <w:kern w:val="0"/>
          <w:sz w:val="24"/>
          <w:szCs w:val="24"/>
          <w:lang w:val="en-US" w:eastAsia="zh-CN"/>
        </w:rPr>
        <w:t>十四、报名文件递交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1.报名文件递交截止</w:t>
      </w:r>
      <w:r>
        <w:rPr>
          <w:rFonts w:hint="eastAsia" w:ascii="仿宋" w:hAnsi="仿宋" w:eastAsia="仿宋" w:cs="仿宋"/>
          <w:b/>
          <w:bCs/>
          <w:color w:val="160B11"/>
          <w:sz w:val="24"/>
          <w:szCs w:val="24"/>
          <w:highlight w:val="none"/>
          <w:lang w:val="en-US" w:eastAsia="zh-CN"/>
        </w:rPr>
        <w:t>时间:2022年6月7日17时30分。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2.报名文件递交邮箱：3597118868@qq.com。</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3.联系电话：0715-5067092。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十五、报名文件所需资料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1.基础资料：营业执照、资质证书、安全生产许可证、开户许可证、法人身份证、委托代理人身份证、授权委托书。</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2.业绩证明资料：施工合同（原件扫描件）、发票（原件扫描件）。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3.拟派项目负责人资料：身份证、毕业证、学历证、职称证、岗位资格证、施工业绩等资料。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5.见附件（承诺、施工组织方案等）。</w:t>
      </w:r>
    </w:p>
    <w:p>
      <w:pPr>
        <w:pStyle w:val="2"/>
        <w:rPr>
          <w:rFonts w:hint="eastAsia"/>
          <w:color w:val="160B1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color w:val="160B11"/>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color w:val="160B11"/>
          <w:sz w:val="24"/>
          <w:szCs w:val="24"/>
          <w:lang w:val="en-US" w:eastAsia="zh-CN"/>
        </w:rPr>
        <w:t>备注：报名人请仔细阅读“施工合同”“施工图纸”，并对所有内容无异议。一旦中选，按约定的时间签订承包合同；否则，视为自动放弃。</w:t>
      </w:r>
    </w:p>
    <w:bookmarkEnd w:id="0"/>
    <w:bookmarkEnd w:id="5"/>
    <w:bookmarkEnd w:id="6"/>
    <w:p>
      <w:pPr>
        <w:pStyle w:val="2"/>
        <w:numPr>
          <w:ilvl w:val="0"/>
          <w:numId w:val="0"/>
        </w:numPr>
        <w:ind w:leftChars="0"/>
        <w:jc w:val="center"/>
        <w:rPr>
          <w:rFonts w:hint="default" w:ascii="仿宋" w:hAnsi="仿宋" w:eastAsia="仿宋" w:cs="仿宋"/>
          <w:b/>
          <w:bCs/>
          <w:color w:val="160B11"/>
          <w:kern w:val="2"/>
          <w:sz w:val="36"/>
          <w:szCs w:val="36"/>
          <w:lang w:val="en-US" w:eastAsia="zh-CN" w:bidi="ar-SA"/>
        </w:rPr>
      </w:pPr>
      <w:bookmarkStart w:id="7" w:name="_Toc21973"/>
      <w:r>
        <w:rPr>
          <w:rFonts w:hint="default" w:ascii="仿宋" w:hAnsi="仿宋" w:eastAsia="仿宋" w:cs="仿宋"/>
          <w:b/>
          <w:bCs/>
          <w:color w:val="160B11"/>
          <w:kern w:val="2"/>
          <w:sz w:val="36"/>
          <w:szCs w:val="36"/>
          <w:u w:val="single"/>
          <w:lang w:val="en-US" w:eastAsia="zh-CN" w:bidi="ar-SA"/>
        </w:rPr>
        <w:t>“</w:t>
      </w:r>
      <w:r>
        <w:rPr>
          <w:rFonts w:hint="eastAsia" w:ascii="仿宋" w:hAnsi="仿宋" w:eastAsia="仿宋" w:cs="仿宋"/>
          <w:b/>
          <w:bCs/>
          <w:color w:val="160B11"/>
          <w:kern w:val="2"/>
          <w:sz w:val="36"/>
          <w:szCs w:val="36"/>
          <w:u w:val="single"/>
          <w:lang w:val="en-US" w:eastAsia="zh-CN" w:bidi="ar-SA"/>
        </w:rPr>
        <w:t>鸣珂里外墙涂料清包工</w:t>
      </w:r>
      <w:r>
        <w:rPr>
          <w:rFonts w:hint="default" w:ascii="仿宋" w:hAnsi="仿宋" w:eastAsia="仿宋" w:cs="仿宋"/>
          <w:b/>
          <w:bCs/>
          <w:color w:val="160B11"/>
          <w:kern w:val="2"/>
          <w:sz w:val="36"/>
          <w:szCs w:val="36"/>
          <w:u w:val="single"/>
          <w:lang w:val="en-US" w:eastAsia="zh-CN" w:bidi="ar-SA"/>
        </w:rPr>
        <w:t>”</w:t>
      </w:r>
      <w:r>
        <w:rPr>
          <w:rFonts w:hint="eastAsia" w:ascii="仿宋" w:hAnsi="仿宋" w:eastAsia="仿宋" w:cs="仿宋"/>
          <w:b/>
          <w:bCs/>
          <w:color w:val="160B11"/>
          <w:kern w:val="2"/>
          <w:sz w:val="36"/>
          <w:szCs w:val="36"/>
          <w:lang w:val="en-US" w:eastAsia="zh-CN" w:bidi="ar-SA"/>
        </w:rPr>
        <w:t>工程</w:t>
      </w:r>
    </w:p>
    <w:p>
      <w:pPr>
        <w:pStyle w:val="2"/>
        <w:numPr>
          <w:ilvl w:val="0"/>
          <w:numId w:val="0"/>
        </w:numPr>
        <w:ind w:leftChars="0" w:firstLine="3092" w:firstLineChars="700"/>
        <w:jc w:val="both"/>
        <w:rPr>
          <w:rFonts w:hint="eastAsia" w:ascii="方正小标宋_GBK" w:hAnsi="方正小标宋_GBK" w:eastAsia="仿宋" w:cs="方正小标宋_GBK"/>
          <w:b/>
          <w:bCs/>
          <w:color w:val="160B11"/>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color w:val="160B11"/>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color w:val="160B11"/>
          <w:kern w:val="2"/>
          <w:sz w:val="36"/>
          <w:szCs w:val="36"/>
          <w:lang w:val="en-US" w:eastAsia="zh-CN" w:bidi="ar-SA"/>
        </w:rPr>
      </w:pPr>
      <w:r>
        <w:rPr>
          <w:rFonts w:hint="eastAsia" w:ascii="方正小标宋_GBK" w:hAnsi="方正小标宋_GBK" w:eastAsia="仿宋" w:cs="方正小标宋_GBK"/>
          <w:b/>
          <w:bCs/>
          <w:color w:val="160B11"/>
          <w:kern w:val="2"/>
          <w:sz w:val="36"/>
          <w:szCs w:val="36"/>
          <w:lang w:val="en-US" w:eastAsia="zh-CN" w:bidi="ar-SA"/>
        </w:rPr>
        <w:t>报名资料</w:t>
      </w:r>
    </w:p>
    <w:p>
      <w:pPr>
        <w:pStyle w:val="2"/>
        <w:numPr>
          <w:ilvl w:val="0"/>
          <w:numId w:val="0"/>
        </w:numPr>
        <w:ind w:leftChars="0"/>
        <w:rPr>
          <w:rFonts w:hint="default" w:eastAsia="仿宋"/>
          <w:color w:val="160B11"/>
          <w:sz w:val="30"/>
          <w:szCs w:val="30"/>
          <w:lang w:val="en-US" w:eastAsia="zh-CN"/>
        </w:rPr>
      </w:pPr>
    </w:p>
    <w:p>
      <w:pPr>
        <w:pStyle w:val="2"/>
        <w:numPr>
          <w:ilvl w:val="0"/>
          <w:numId w:val="0"/>
        </w:numPr>
        <w:ind w:leftChars="0"/>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ind w:leftChars="0"/>
        <w:rPr>
          <w:rFonts w:hint="default" w:eastAsia="仿宋"/>
          <w:color w:val="160B11"/>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color w:val="160B11"/>
          <w:kern w:val="2"/>
          <w:sz w:val="30"/>
          <w:szCs w:val="30"/>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报名人： </w:t>
      </w:r>
      <w:r>
        <w:rPr>
          <w:rFonts w:hint="eastAsia" w:eastAsia="仿宋"/>
          <w:color w:val="160B11"/>
          <w:sz w:val="30"/>
          <w:szCs w:val="30"/>
          <w:u w:val="single"/>
          <w:lang w:val="en-US" w:eastAsia="zh-CN"/>
        </w:rPr>
        <w:t xml:space="preserve">                      </w:t>
      </w:r>
      <w:r>
        <w:rPr>
          <w:rFonts w:hint="eastAsia" w:ascii="方正小标宋_GBK" w:hAnsi="方正小标宋_GBK" w:eastAsia="仿宋" w:cs="方正小标宋_GBK"/>
          <w:b/>
          <w:bCs/>
          <w:color w:val="160B11"/>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color w:val="160B11"/>
          <w:kern w:val="2"/>
          <w:sz w:val="30"/>
          <w:szCs w:val="30"/>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法定代表人： </w:t>
      </w:r>
      <w:r>
        <w:rPr>
          <w:rFonts w:hint="eastAsia" w:eastAsia="仿宋"/>
          <w:color w:val="160B11"/>
          <w:sz w:val="30"/>
          <w:szCs w:val="30"/>
          <w:u w:val="single"/>
          <w:lang w:val="en-US" w:eastAsia="zh-CN"/>
        </w:rPr>
        <w:t xml:space="preserve">                   </w:t>
      </w:r>
      <w:r>
        <w:rPr>
          <w:rFonts w:hint="eastAsia" w:ascii="方正小标宋_GBK" w:hAnsi="方正小标宋_GBK" w:eastAsia="仿宋" w:cs="方正小标宋_GBK"/>
          <w:b/>
          <w:bCs/>
          <w:color w:val="160B11"/>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eastAsia" w:ascii="方正小标宋_GBK" w:hAnsi="方正小标宋_GBK" w:eastAsia="仿宋" w:cs="方正小标宋_GBK"/>
          <w:b/>
          <w:bCs/>
          <w:color w:val="160B11"/>
          <w:kern w:val="2"/>
          <w:sz w:val="30"/>
          <w:szCs w:val="30"/>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color w:val="160B11"/>
          <w:kern w:val="2"/>
          <w:sz w:val="30"/>
          <w:szCs w:val="30"/>
          <w:u w:val="none"/>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 日期：</w:t>
      </w:r>
      <w:r>
        <w:rPr>
          <w:rFonts w:hint="eastAsia" w:ascii="方正小标宋_GBK" w:hAnsi="方正小标宋_GBK" w:eastAsia="仿宋" w:cs="方正小标宋_GBK"/>
          <w:b/>
          <w:bCs/>
          <w:color w:val="160B11"/>
          <w:kern w:val="2"/>
          <w:sz w:val="30"/>
          <w:szCs w:val="30"/>
          <w:u w:val="single"/>
          <w:lang w:val="en-US" w:eastAsia="zh-CN" w:bidi="ar-SA"/>
        </w:rPr>
        <w:t xml:space="preserve">        </w:t>
      </w:r>
      <w:r>
        <w:rPr>
          <w:rFonts w:hint="eastAsia" w:ascii="方正小标宋_GBK" w:hAnsi="方正小标宋_GBK" w:eastAsia="仿宋" w:cs="方正小标宋_GBK"/>
          <w:b/>
          <w:bCs/>
          <w:color w:val="160B11"/>
          <w:kern w:val="2"/>
          <w:sz w:val="30"/>
          <w:szCs w:val="30"/>
          <w:u w:val="none"/>
          <w:lang w:val="en-US" w:eastAsia="zh-CN" w:bidi="ar-SA"/>
        </w:rPr>
        <w:t>年</w:t>
      </w:r>
      <w:r>
        <w:rPr>
          <w:rFonts w:hint="eastAsia" w:ascii="方正小标宋_GBK" w:hAnsi="方正小标宋_GBK" w:eastAsia="仿宋" w:cs="方正小标宋_GBK"/>
          <w:b/>
          <w:bCs/>
          <w:color w:val="160B11"/>
          <w:kern w:val="2"/>
          <w:sz w:val="30"/>
          <w:szCs w:val="30"/>
          <w:u w:val="single"/>
          <w:lang w:val="en-US" w:eastAsia="zh-CN" w:bidi="ar-SA"/>
        </w:rPr>
        <w:t xml:space="preserve">        </w:t>
      </w:r>
      <w:r>
        <w:rPr>
          <w:rFonts w:hint="eastAsia" w:ascii="方正小标宋_GBK" w:hAnsi="方正小标宋_GBK" w:eastAsia="仿宋" w:cs="方正小标宋_GBK"/>
          <w:b/>
          <w:bCs/>
          <w:color w:val="160B11"/>
          <w:kern w:val="2"/>
          <w:sz w:val="30"/>
          <w:szCs w:val="30"/>
          <w:u w:val="none"/>
          <w:lang w:val="en-US" w:eastAsia="zh-CN" w:bidi="ar-SA"/>
        </w:rPr>
        <w:t>月</w:t>
      </w:r>
      <w:r>
        <w:rPr>
          <w:rFonts w:hint="eastAsia" w:ascii="方正小标宋_GBK" w:hAnsi="方正小标宋_GBK" w:eastAsia="仿宋" w:cs="方正小标宋_GBK"/>
          <w:b/>
          <w:bCs/>
          <w:color w:val="160B11"/>
          <w:kern w:val="2"/>
          <w:sz w:val="30"/>
          <w:szCs w:val="30"/>
          <w:u w:val="single"/>
          <w:lang w:val="en-US" w:eastAsia="zh-CN" w:bidi="ar-SA"/>
        </w:rPr>
        <w:t xml:space="preserve">        </w:t>
      </w:r>
      <w:r>
        <w:rPr>
          <w:rFonts w:hint="eastAsia" w:ascii="方正小标宋_GBK" w:hAnsi="方正小标宋_GBK" w:eastAsia="仿宋" w:cs="方正小标宋_GBK"/>
          <w:b/>
          <w:bCs/>
          <w:color w:val="160B11"/>
          <w:kern w:val="2"/>
          <w:sz w:val="30"/>
          <w:szCs w:val="30"/>
          <w:u w:val="none"/>
          <w:lang w:val="en-US" w:eastAsia="zh-CN" w:bidi="ar-SA"/>
        </w:rPr>
        <w:t>日</w:t>
      </w:r>
    </w:p>
    <w:p>
      <w:pPr>
        <w:pStyle w:val="2"/>
        <w:numPr>
          <w:ilvl w:val="0"/>
          <w:numId w:val="0"/>
        </w:numPr>
        <w:ind w:leftChars="0"/>
        <w:rPr>
          <w:rFonts w:hint="eastAsia" w:ascii="仿宋" w:hAnsi="仿宋" w:eastAsia="仿宋" w:cs="仿宋"/>
          <w:b/>
          <w:bCs/>
          <w:color w:val="160B11"/>
          <w:sz w:val="24"/>
          <w:szCs w:val="24"/>
          <w:lang w:val="en-US" w:eastAsia="zh-CN"/>
        </w:rPr>
      </w:pPr>
    </w:p>
    <w:p>
      <w:pPr>
        <w:pStyle w:val="2"/>
        <w:numPr>
          <w:ilvl w:val="0"/>
          <w:numId w:val="0"/>
        </w:numPr>
        <w:ind w:leftChars="0"/>
        <w:rPr>
          <w:rFonts w:hint="eastAsia" w:ascii="仿宋" w:hAnsi="仿宋" w:eastAsia="仿宋" w:cs="仿宋"/>
          <w:b/>
          <w:bCs/>
          <w:color w:val="160B11"/>
          <w:sz w:val="24"/>
          <w:szCs w:val="24"/>
          <w:lang w:val="en-US" w:eastAsia="zh-CN"/>
        </w:rPr>
      </w:pPr>
    </w:p>
    <w:p>
      <w:pPr>
        <w:pStyle w:val="2"/>
        <w:numPr>
          <w:ilvl w:val="0"/>
          <w:numId w:val="0"/>
        </w:numPr>
        <w:ind w:leftChars="0"/>
        <w:rPr>
          <w:rFonts w:hint="eastAsia" w:ascii="仿宋" w:hAnsi="仿宋" w:eastAsia="仿宋" w:cs="仿宋"/>
          <w:b/>
          <w:bCs/>
          <w:color w:val="160B11"/>
          <w:sz w:val="24"/>
          <w:szCs w:val="24"/>
          <w:lang w:val="en-US" w:eastAsia="zh-CN"/>
        </w:rPr>
      </w:pPr>
    </w:p>
    <w:p>
      <w:pPr>
        <w:pStyle w:val="2"/>
        <w:numPr>
          <w:ilvl w:val="0"/>
          <w:numId w:val="0"/>
        </w:numPr>
        <w:ind w:leftChars="0"/>
        <w:rPr>
          <w:rFonts w:hint="eastAsia" w:ascii="仿宋" w:hAnsi="仿宋" w:eastAsia="仿宋" w:cs="仿宋"/>
          <w:b/>
          <w:bCs/>
          <w:color w:val="160B11"/>
          <w:sz w:val="24"/>
          <w:szCs w:val="24"/>
          <w:lang w:val="en-US" w:eastAsia="zh-CN"/>
        </w:rPr>
      </w:pPr>
    </w:p>
    <w:p>
      <w:pPr>
        <w:pStyle w:val="2"/>
        <w:numPr>
          <w:ilvl w:val="0"/>
          <w:numId w:val="0"/>
        </w:numPr>
        <w:ind w:leftChars="0"/>
        <w:rPr>
          <w:rFonts w:hint="eastAsia"/>
          <w:color w:val="160B11"/>
          <w:sz w:val="24"/>
          <w:szCs w:val="24"/>
          <w:lang w:val="en-US" w:eastAsia="zh-CN"/>
        </w:rPr>
      </w:pPr>
      <w:r>
        <w:rPr>
          <w:rFonts w:hint="eastAsia" w:ascii="仿宋" w:hAnsi="仿宋" w:eastAsia="仿宋" w:cs="仿宋"/>
          <w:b/>
          <w:bCs/>
          <w:color w:val="160B11"/>
          <w:sz w:val="24"/>
          <w:szCs w:val="24"/>
          <w:lang w:val="en-US" w:eastAsia="zh-CN"/>
        </w:rPr>
        <w:t>附件1</w:t>
      </w:r>
      <w:r>
        <w:rPr>
          <w:rFonts w:hint="eastAsia"/>
          <w:color w:val="160B11"/>
          <w:sz w:val="24"/>
          <w:szCs w:val="24"/>
          <w:lang w:val="en-US" w:eastAsia="zh-CN"/>
        </w:rPr>
        <w:t xml:space="preserve">                               </w:t>
      </w:r>
    </w:p>
    <w:p>
      <w:pPr>
        <w:pStyle w:val="2"/>
        <w:numPr>
          <w:ilvl w:val="0"/>
          <w:numId w:val="0"/>
        </w:numPr>
        <w:jc w:val="center"/>
        <w:rPr>
          <w:rFonts w:hint="eastAsia" w:ascii="仿宋" w:hAnsi="仿宋" w:eastAsia="仿宋" w:cs="仿宋"/>
          <w:b/>
          <w:bCs/>
          <w:color w:val="160B11"/>
          <w:kern w:val="2"/>
          <w:sz w:val="30"/>
          <w:szCs w:val="30"/>
          <w:lang w:val="en-US" w:eastAsia="zh-CN" w:bidi="ar-SA"/>
        </w:rPr>
      </w:pPr>
      <w:r>
        <w:rPr>
          <w:rFonts w:hint="eastAsia" w:ascii="仿宋" w:hAnsi="仿宋" w:eastAsia="仿宋" w:cs="仿宋"/>
          <w:b/>
          <w:bCs/>
          <w:color w:val="160B11"/>
          <w:kern w:val="2"/>
          <w:sz w:val="30"/>
          <w:szCs w:val="30"/>
          <w:lang w:val="en-US" w:eastAsia="zh-CN" w:bidi="ar-SA"/>
        </w:rPr>
        <w:t>报名表</w:t>
      </w:r>
      <w:bookmarkEnd w:id="7"/>
    </w:p>
    <w:tbl>
      <w:tblPr>
        <w:tblStyle w:val="9"/>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160B11"/>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lang w:val="en-US" w:eastAsia="zh-CN"/>
              </w:rPr>
            </w:pPr>
            <w:r>
              <w:rPr>
                <w:rFonts w:hint="eastAsia" w:ascii="仿宋" w:hAnsi="仿宋" w:eastAsia="仿宋" w:cs="仿宋"/>
                <w:i w:val="0"/>
                <w:color w:val="160B11"/>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lang w:eastAsia="zh-CN"/>
              </w:rPr>
            </w:pPr>
            <w:r>
              <w:rPr>
                <w:rFonts w:hint="eastAsia" w:ascii="仿宋" w:hAnsi="仿宋" w:eastAsia="仿宋" w:cs="仿宋"/>
                <w:i w:val="0"/>
                <w:color w:val="160B11"/>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lang w:val="en-US"/>
              </w:rPr>
            </w:pPr>
            <w:r>
              <w:rPr>
                <w:rFonts w:hint="eastAsia" w:ascii="仿宋" w:hAnsi="仿宋" w:eastAsia="仿宋" w:cs="仿宋"/>
                <w:i w:val="0"/>
                <w:color w:val="160B11"/>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160B11"/>
                <w:kern w:val="0"/>
                <w:sz w:val="24"/>
                <w:szCs w:val="24"/>
                <w:u w:val="none"/>
                <w:lang w:val="en-US" w:eastAsia="zh-CN" w:bidi="ar"/>
              </w:rPr>
            </w:pPr>
            <w:r>
              <w:rPr>
                <w:rFonts w:hint="eastAsia" w:ascii="仿宋" w:hAnsi="仿宋" w:eastAsia="仿宋" w:cs="仿宋"/>
                <w:i w:val="0"/>
                <w:color w:val="160B11"/>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160B11"/>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160B11"/>
                <w:kern w:val="0"/>
                <w:sz w:val="24"/>
                <w:szCs w:val="24"/>
                <w:u w:val="none"/>
                <w:lang w:val="en-US" w:eastAsia="zh-CN" w:bidi="ar"/>
              </w:rPr>
            </w:pPr>
            <w:r>
              <w:rPr>
                <w:rFonts w:hint="eastAsia" w:ascii="仿宋" w:hAnsi="仿宋" w:eastAsia="仿宋" w:cs="仿宋"/>
                <w:i w:val="0"/>
                <w:color w:val="160B11"/>
                <w:kern w:val="0"/>
                <w:sz w:val="24"/>
                <w:szCs w:val="24"/>
                <w:u w:val="none"/>
                <w:lang w:val="en-US" w:eastAsia="zh-CN" w:bidi="ar"/>
              </w:rPr>
              <w:t xml:space="preserve"> 本单位（本人）承诺上述信息真实有效，若有虚假，本单位自愿承担相应的法律责任。</w:t>
            </w:r>
          </w:p>
          <w:p>
            <w:pPr>
              <w:pStyle w:val="2"/>
              <w:rPr>
                <w:rFonts w:hint="eastAsia"/>
                <w:color w:val="160B11"/>
                <w:lang w:val="en-US" w:eastAsia="zh-CN"/>
              </w:rPr>
            </w:pPr>
          </w:p>
          <w:p>
            <w:pPr>
              <w:pStyle w:val="2"/>
              <w:rPr>
                <w:rFonts w:hint="eastAsia"/>
                <w:color w:val="160B11"/>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color w:val="160B11"/>
          <w:sz w:val="36"/>
          <w:lang w:val="en-US" w:eastAsia="zh-CN"/>
        </w:rPr>
        <w:sectPr>
          <w:footerReference r:id="rId4"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附件2</w:t>
      </w:r>
    </w:p>
    <w:p>
      <w:pPr>
        <w:spacing w:line="400" w:lineRule="exact"/>
        <w:rPr>
          <w:rFonts w:hint="eastAsia" w:ascii="宋体" w:hAnsi="宋体"/>
          <w:color w:val="160B11"/>
          <w:sz w:val="28"/>
          <w:szCs w:val="28"/>
        </w:rPr>
      </w:pPr>
    </w:p>
    <w:p>
      <w:pPr>
        <w:spacing w:line="500" w:lineRule="exact"/>
        <w:jc w:val="center"/>
        <w:rPr>
          <w:rFonts w:hint="eastAsia" w:ascii="仿宋" w:hAnsi="仿宋" w:eastAsia="仿宋" w:cs="仿宋"/>
          <w:b/>
          <w:bCs/>
          <w:color w:val="160B11"/>
          <w:kern w:val="2"/>
          <w:sz w:val="30"/>
          <w:szCs w:val="30"/>
          <w:lang w:val="en-US" w:eastAsia="zh-CN" w:bidi="ar-SA"/>
        </w:rPr>
      </w:pPr>
      <w:r>
        <w:rPr>
          <w:rFonts w:hint="eastAsia" w:ascii="仿宋" w:hAnsi="仿宋" w:eastAsia="仿宋" w:cs="仿宋"/>
          <w:b/>
          <w:bCs/>
          <w:color w:val="160B11"/>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color w:val="160B11"/>
          <w:sz w:val="32"/>
          <w:szCs w:val="22"/>
          <w:lang w:val="en-US" w:eastAsia="zh-CN"/>
        </w:rPr>
      </w:pPr>
    </w:p>
    <w:p>
      <w:pPr>
        <w:pStyle w:val="2"/>
        <w:widowControl w:val="0"/>
        <w:numPr>
          <w:ilvl w:val="0"/>
          <w:numId w:val="0"/>
        </w:numPr>
        <w:jc w:val="both"/>
        <w:rPr>
          <w:rFonts w:hint="default"/>
          <w:color w:val="160B11"/>
          <w:lang w:val="en-US" w:eastAsia="zh-CN"/>
        </w:rPr>
      </w:pPr>
    </w:p>
    <w:p>
      <w:pPr>
        <w:pStyle w:val="2"/>
        <w:widowControl w:val="0"/>
        <w:numPr>
          <w:ilvl w:val="0"/>
          <w:numId w:val="0"/>
        </w:numPr>
        <w:jc w:val="both"/>
        <w:rPr>
          <w:rFonts w:hint="default"/>
          <w:color w:val="160B11"/>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单位</w:t>
      </w:r>
      <w:r>
        <w:rPr>
          <w:rFonts w:hint="eastAsia" w:ascii="仿宋" w:hAnsi="仿宋" w:eastAsia="仿宋" w:cs="仿宋"/>
          <w:color w:val="160B11"/>
          <w:sz w:val="24"/>
          <w:szCs w:val="24"/>
        </w:rPr>
        <w:t>名称：</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单位性质：</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地址：</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成立时间：</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年</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月</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经营期限：</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姓名：</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性别：</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年龄：</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职务：</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系</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w:t>
      </w:r>
      <w:r>
        <w:rPr>
          <w:rFonts w:hint="eastAsia" w:ascii="仿宋" w:hAnsi="仿宋" w:eastAsia="仿宋" w:cs="仿宋"/>
          <w:color w:val="160B11"/>
          <w:sz w:val="24"/>
          <w:szCs w:val="24"/>
          <w:lang w:val="en-US" w:eastAsia="zh-CN"/>
        </w:rPr>
        <w:t>单位</w:t>
      </w:r>
      <w:r>
        <w:rPr>
          <w:rFonts w:hint="eastAsia" w:ascii="仿宋" w:hAnsi="仿宋" w:eastAsia="仿宋" w:cs="仿宋"/>
          <w:color w:val="160B11"/>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160B11"/>
          <w:sz w:val="24"/>
          <w:szCs w:val="24"/>
        </w:rPr>
      </w:pPr>
    </w:p>
    <w:p>
      <w:pPr>
        <w:pStyle w:val="2"/>
        <w:rPr>
          <w:rFonts w:hint="eastAsia"/>
          <w:color w:val="160B11"/>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160B11"/>
          <w:sz w:val="24"/>
          <w:szCs w:val="24"/>
        </w:rPr>
      </w:pPr>
    </w:p>
    <w:p>
      <w:pPr>
        <w:spacing w:line="240" w:lineRule="auto"/>
        <w:rPr>
          <w:rFonts w:hint="eastAsia" w:ascii="仿宋" w:hAnsi="仿宋" w:eastAsia="仿宋" w:cs="仿宋"/>
          <w:bCs/>
          <w:color w:val="160B11"/>
          <w:sz w:val="24"/>
          <w:szCs w:val="24"/>
          <w:u w:val="single"/>
          <w:lang w:val="en-US" w:eastAsia="zh-CN"/>
        </w:rPr>
      </w:pPr>
      <w:r>
        <w:rPr>
          <w:rFonts w:hint="eastAsia" w:ascii="仿宋" w:hAnsi="仿宋" w:eastAsia="仿宋" w:cs="仿宋"/>
          <w:color w:val="160B11"/>
          <w:sz w:val="24"/>
          <w:szCs w:val="24"/>
        </w:rPr>
        <w:t xml:space="preserve">            </w:t>
      </w:r>
      <w:r>
        <w:rPr>
          <w:rFonts w:hint="eastAsia" w:ascii="仿宋" w:hAnsi="仿宋" w:eastAsia="仿宋" w:cs="仿宋"/>
          <w:bCs/>
          <w:color w:val="160B11"/>
          <w:spacing w:val="30"/>
          <w:sz w:val="24"/>
          <w:szCs w:val="24"/>
          <w:lang w:val="en-US" w:eastAsia="zh-CN"/>
        </w:rPr>
        <w:t xml:space="preserve">                  报名单位</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val="en-US" w:eastAsia="zh-CN"/>
        </w:rPr>
        <w:t>公</w:t>
      </w:r>
      <w:r>
        <w:rPr>
          <w:rFonts w:hint="eastAsia" w:ascii="仿宋" w:hAnsi="仿宋" w:eastAsia="仿宋" w:cs="仿宋"/>
          <w:bCs/>
          <w:color w:val="160B11"/>
          <w:sz w:val="24"/>
          <w:szCs w:val="24"/>
        </w:rPr>
        <w:t>章）</w:t>
      </w:r>
      <w:r>
        <w:rPr>
          <w:rFonts w:hint="eastAsia" w:ascii="仿宋" w:hAnsi="仿宋" w:eastAsia="仿宋" w:cs="仿宋"/>
          <w:bCs/>
          <w:color w:val="160B11"/>
          <w:sz w:val="24"/>
          <w:szCs w:val="24"/>
          <w:lang w:eastAsia="zh-CN"/>
        </w:rPr>
        <w:t>：</w:t>
      </w:r>
      <w:r>
        <w:rPr>
          <w:rFonts w:hint="eastAsia" w:ascii="仿宋" w:hAnsi="仿宋" w:eastAsia="仿宋" w:cs="仿宋"/>
          <w:bCs/>
          <w:color w:val="160B11"/>
          <w:sz w:val="24"/>
          <w:szCs w:val="24"/>
          <w:u w:val="single"/>
          <w:lang w:val="en-US" w:eastAsia="zh-CN"/>
        </w:rPr>
        <w:t xml:space="preserve">         </w:t>
      </w:r>
    </w:p>
    <w:p>
      <w:pPr>
        <w:pStyle w:val="2"/>
        <w:rPr>
          <w:rFonts w:hint="eastAsia" w:ascii="仿宋" w:hAnsi="仿宋" w:eastAsia="仿宋" w:cs="仿宋"/>
          <w:bCs/>
          <w:color w:val="160B11"/>
          <w:sz w:val="24"/>
          <w:szCs w:val="24"/>
          <w:u w:val="single"/>
          <w:lang w:val="en-US" w:eastAsia="zh-CN"/>
        </w:rPr>
      </w:pPr>
    </w:p>
    <w:p>
      <w:pPr>
        <w:pStyle w:val="2"/>
        <w:rPr>
          <w:rFonts w:hint="eastAsia" w:ascii="仿宋" w:hAnsi="仿宋" w:eastAsia="仿宋" w:cs="仿宋"/>
          <w:bCs/>
          <w:color w:val="160B11"/>
          <w:sz w:val="24"/>
          <w:szCs w:val="24"/>
          <w:u w:val="single"/>
          <w:lang w:val="en-US" w:eastAsia="zh-CN"/>
        </w:rPr>
      </w:pPr>
    </w:p>
    <w:p>
      <w:pPr>
        <w:pStyle w:val="2"/>
        <w:rPr>
          <w:rFonts w:hint="eastAsia" w:ascii="仿宋" w:hAnsi="仿宋" w:eastAsia="仿宋" w:cs="仿宋"/>
          <w:bCs/>
          <w:color w:val="160B11"/>
          <w:sz w:val="24"/>
          <w:szCs w:val="24"/>
          <w:u w:val="single"/>
          <w:lang w:val="en-US" w:eastAsia="zh-CN"/>
        </w:rPr>
      </w:pPr>
    </w:p>
    <w:p>
      <w:pPr>
        <w:wordWrap w:val="0"/>
        <w:spacing w:line="300" w:lineRule="auto"/>
        <w:ind w:left="269" w:leftChars="128"/>
        <w:jc w:val="right"/>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日期:</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年</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月</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日</w:t>
      </w:r>
    </w:p>
    <w:p>
      <w:pPr>
        <w:spacing w:line="500" w:lineRule="exact"/>
        <w:rPr>
          <w:rFonts w:hint="eastAsia" w:ascii="宋体" w:hAnsi="宋体"/>
          <w:bCs/>
          <w:color w:val="160B11"/>
          <w:spacing w:val="16"/>
          <w:sz w:val="30"/>
          <w:szCs w:val="30"/>
          <w:u w:val="single"/>
          <w:lang w:val="en-US" w:eastAsia="zh-CN"/>
        </w:rPr>
      </w:pPr>
    </w:p>
    <w:p>
      <w:pPr>
        <w:spacing w:line="240" w:lineRule="auto"/>
        <w:rPr>
          <w:rFonts w:hint="default" w:ascii="仿宋" w:hAnsi="仿宋" w:eastAsia="仿宋" w:cs="仿宋"/>
          <w:bCs/>
          <w:color w:val="160B11"/>
          <w:spacing w:val="30"/>
          <w:sz w:val="24"/>
          <w:szCs w:val="24"/>
          <w:lang w:val="en-US" w:eastAsia="zh-CN"/>
        </w:rPr>
      </w:pPr>
      <w:r>
        <w:rPr>
          <w:rFonts w:hint="eastAsia" w:ascii="仿宋" w:hAnsi="仿宋" w:eastAsia="仿宋" w:cs="仿宋"/>
          <w:bCs/>
          <w:color w:val="160B11"/>
          <w:spacing w:val="30"/>
          <w:sz w:val="24"/>
          <w:szCs w:val="24"/>
          <w:lang w:val="en-US" w:eastAsia="zh-CN"/>
        </w:rPr>
        <w:t>法定代表人身份证：</w:t>
      </w:r>
    </w:p>
    <w:p>
      <w:pPr>
        <w:spacing w:line="500" w:lineRule="exact"/>
        <w:rPr>
          <w:rFonts w:hint="eastAsia" w:ascii="宋体" w:hAnsi="宋体"/>
          <w:bCs/>
          <w:color w:val="160B11"/>
          <w:spacing w:val="16"/>
          <w:sz w:val="30"/>
          <w:szCs w:val="30"/>
        </w:rPr>
      </w:pPr>
    </w:p>
    <w:p>
      <w:pPr>
        <w:spacing w:line="500" w:lineRule="exact"/>
        <w:rPr>
          <w:rFonts w:ascii="宋体" w:hAnsi="宋体"/>
          <w:bCs/>
          <w:color w:val="160B11"/>
          <w:spacing w:val="16"/>
          <w:sz w:val="28"/>
          <w:szCs w:val="28"/>
        </w:rPr>
      </w:pPr>
    </w:p>
    <w:p>
      <w:pPr>
        <w:pStyle w:val="2"/>
        <w:wordWrap/>
        <w:rPr>
          <w:rFonts w:hint="eastAsia" w:ascii="宋体" w:hAnsi="宋体"/>
          <w:bCs/>
          <w:color w:val="160B11"/>
          <w:sz w:val="28"/>
          <w:szCs w:val="28"/>
        </w:rPr>
      </w:pPr>
      <w:r>
        <w:rPr>
          <w:rFonts w:ascii="宋体" w:hAnsi="宋体"/>
          <w:bCs/>
          <w:color w:val="160B11"/>
          <w:spacing w:val="16"/>
          <w:sz w:val="28"/>
          <w:szCs w:val="28"/>
        </w:rPr>
        <w:t xml:space="preserve">   </w:t>
      </w:r>
    </w:p>
    <w:p>
      <w:pPr>
        <w:pStyle w:val="2"/>
        <w:wordWrap/>
        <w:rPr>
          <w:rFonts w:hint="eastAsia" w:ascii="宋体" w:hAnsi="宋体"/>
          <w:bCs/>
          <w:color w:val="160B11"/>
          <w:sz w:val="28"/>
          <w:szCs w:val="28"/>
        </w:rPr>
      </w:pPr>
    </w:p>
    <w:p>
      <w:pPr>
        <w:spacing w:line="400" w:lineRule="exact"/>
        <w:rPr>
          <w:rFonts w:hint="eastAsia" w:ascii="宋体" w:hAnsi="宋体"/>
          <w:color w:val="160B11"/>
          <w:sz w:val="28"/>
          <w:szCs w:val="28"/>
        </w:rPr>
      </w:pPr>
    </w:p>
    <w:p>
      <w:pPr>
        <w:spacing w:line="500" w:lineRule="exact"/>
        <w:jc w:val="both"/>
        <w:rPr>
          <w:rFonts w:hint="eastAsia" w:ascii="宋体" w:hAnsi="宋体"/>
          <w:b/>
          <w:color w:val="160B11"/>
          <w:sz w:val="44"/>
          <w:szCs w:val="44"/>
        </w:rPr>
      </w:pPr>
    </w:p>
    <w:p>
      <w:pPr>
        <w:numPr>
          <w:ilvl w:val="0"/>
          <w:numId w:val="0"/>
        </w:numPr>
        <w:spacing w:line="400" w:lineRule="exact"/>
        <w:ind w:leftChars="0"/>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附件3</w:t>
      </w:r>
    </w:p>
    <w:p>
      <w:pPr>
        <w:spacing w:line="500" w:lineRule="exact"/>
        <w:jc w:val="both"/>
        <w:rPr>
          <w:rFonts w:hint="eastAsia" w:ascii="宋体" w:hAnsi="宋体" w:eastAsia="宋体"/>
          <w:b/>
          <w:color w:val="160B11"/>
          <w:sz w:val="44"/>
          <w:szCs w:val="44"/>
          <w:lang w:val="en-US" w:eastAsia="zh-CN"/>
        </w:rPr>
      </w:pPr>
    </w:p>
    <w:p>
      <w:pPr>
        <w:pStyle w:val="2"/>
        <w:numPr>
          <w:ilvl w:val="0"/>
          <w:numId w:val="0"/>
        </w:numPr>
        <w:jc w:val="center"/>
        <w:rPr>
          <w:rFonts w:hint="eastAsia" w:ascii="仿宋" w:hAnsi="仿宋" w:eastAsia="仿宋" w:cs="仿宋"/>
          <w:b/>
          <w:bCs/>
          <w:color w:val="160B11"/>
          <w:sz w:val="30"/>
          <w:szCs w:val="30"/>
          <w:lang w:val="en-US" w:eastAsia="zh-CN"/>
        </w:rPr>
      </w:pPr>
      <w:r>
        <w:rPr>
          <w:rFonts w:hint="eastAsia" w:ascii="仿宋" w:hAnsi="仿宋" w:eastAsia="仿宋" w:cs="仿宋"/>
          <w:b/>
          <w:bCs/>
          <w:color w:val="160B11"/>
          <w:sz w:val="30"/>
          <w:szCs w:val="30"/>
          <w:lang w:val="en-US" w:eastAsia="zh-CN"/>
        </w:rPr>
        <w:t>授权委托书</w:t>
      </w:r>
    </w:p>
    <w:p>
      <w:pPr>
        <w:spacing w:line="300" w:lineRule="auto"/>
        <w:jc w:val="both"/>
        <w:rPr>
          <w:rFonts w:hint="eastAsia" w:ascii="宋体" w:hAnsi="宋体"/>
          <w:bCs/>
          <w:color w:val="160B11"/>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本授权委托书声明：我</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u w:val="single"/>
          <w:lang w:val="en-US" w:eastAsia="zh-CN"/>
        </w:rPr>
        <w:t xml:space="preserve">  </w:t>
      </w:r>
      <w:r>
        <w:rPr>
          <w:rFonts w:hint="eastAsia" w:ascii="仿宋" w:hAnsi="仿宋" w:eastAsia="仿宋" w:cs="仿宋"/>
          <w:bCs/>
          <w:color w:val="160B11"/>
          <w:sz w:val="24"/>
          <w:szCs w:val="24"/>
          <w:u w:val="single"/>
        </w:rPr>
        <w:t>　</w:t>
      </w:r>
      <w:r>
        <w:rPr>
          <w:rFonts w:hint="eastAsia" w:ascii="仿宋" w:hAnsi="仿宋" w:eastAsia="仿宋" w:cs="仿宋"/>
          <w:bCs/>
          <w:color w:val="160B11"/>
          <w:sz w:val="24"/>
          <w:szCs w:val="24"/>
          <w:u w:val="single"/>
          <w:lang w:val="en-US" w:eastAsia="zh-CN"/>
        </w:rPr>
        <w:t xml:space="preserve">  </w:t>
      </w:r>
      <w:r>
        <w:rPr>
          <w:rFonts w:hint="eastAsia" w:ascii="仿宋" w:hAnsi="仿宋" w:eastAsia="仿宋" w:cs="仿宋"/>
          <w:bCs/>
          <w:color w:val="160B11"/>
          <w:sz w:val="24"/>
          <w:szCs w:val="24"/>
        </w:rPr>
        <w:t>（姓名）系</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的法定代表人，现授权委托</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u w:val="single"/>
          <w:lang w:val="en-US" w:eastAsia="zh-CN"/>
        </w:rPr>
        <w:t xml:space="preserve">    </w:t>
      </w:r>
      <w:r>
        <w:rPr>
          <w:rFonts w:hint="eastAsia" w:ascii="仿宋" w:hAnsi="仿宋" w:eastAsia="仿宋" w:cs="仿宋"/>
          <w:bCs/>
          <w:color w:val="160B11"/>
          <w:sz w:val="24"/>
          <w:szCs w:val="24"/>
          <w:u w:val="single"/>
        </w:rPr>
        <w:t>　</w:t>
      </w:r>
      <w:r>
        <w:rPr>
          <w:rFonts w:hint="eastAsia" w:ascii="仿宋" w:hAnsi="仿宋" w:eastAsia="仿宋" w:cs="仿宋"/>
          <w:bCs/>
          <w:color w:val="160B11"/>
          <w:sz w:val="24"/>
          <w:szCs w:val="24"/>
        </w:rPr>
        <w:t>（姓名）为我公司代理人，以本公司的名义参加</w:t>
      </w:r>
      <w:r>
        <w:rPr>
          <w:rFonts w:hint="eastAsia" w:ascii="仿宋" w:hAnsi="仿宋" w:eastAsia="仿宋" w:cs="仿宋"/>
          <w:color w:val="160B11"/>
          <w:sz w:val="24"/>
          <w:szCs w:val="24"/>
          <w:u w:val="single"/>
          <w:lang w:eastAsia="zh-CN"/>
        </w:rPr>
        <w:t>“鸣珂里外墙涂料清包工</w:t>
      </w:r>
      <w:r>
        <w:rPr>
          <w:rFonts w:hint="eastAsia" w:ascii="仿宋" w:hAnsi="仿宋" w:eastAsia="仿宋" w:cs="仿宋"/>
          <w:color w:val="160B11"/>
          <w:sz w:val="24"/>
          <w:szCs w:val="24"/>
          <w:u w:val="single"/>
          <w:lang w:val="en-US" w:eastAsia="zh-CN"/>
        </w:rPr>
        <w:t>”工程</w:t>
      </w:r>
      <w:r>
        <w:rPr>
          <w:rFonts w:hint="eastAsia" w:ascii="仿宋" w:hAnsi="仿宋" w:eastAsia="仿宋" w:cs="仿宋"/>
          <w:bCs/>
          <w:color w:val="160B11"/>
          <w:sz w:val="24"/>
          <w:szCs w:val="24"/>
        </w:rPr>
        <w:t>的</w:t>
      </w:r>
      <w:r>
        <w:rPr>
          <w:rFonts w:hint="eastAsia" w:ascii="仿宋" w:hAnsi="仿宋" w:eastAsia="仿宋" w:cs="仿宋"/>
          <w:bCs/>
          <w:color w:val="160B11"/>
          <w:sz w:val="24"/>
          <w:szCs w:val="24"/>
          <w:u w:val="none"/>
          <w:lang w:val="en-US" w:eastAsia="zh-CN"/>
        </w:rPr>
        <w:t>报名</w:t>
      </w:r>
      <w:r>
        <w:rPr>
          <w:rFonts w:hint="eastAsia" w:ascii="仿宋" w:hAnsi="仿宋" w:eastAsia="仿宋" w:cs="仿宋"/>
          <w:bCs/>
          <w:color w:val="160B11"/>
          <w:sz w:val="24"/>
          <w:szCs w:val="24"/>
        </w:rPr>
        <w:t>活动。代理人在</w:t>
      </w:r>
      <w:r>
        <w:rPr>
          <w:rFonts w:hint="eastAsia" w:ascii="仿宋" w:hAnsi="仿宋" w:eastAsia="仿宋" w:cs="仿宋"/>
          <w:bCs/>
          <w:color w:val="160B11"/>
          <w:sz w:val="24"/>
          <w:szCs w:val="24"/>
          <w:lang w:val="en-US" w:eastAsia="zh-CN"/>
        </w:rPr>
        <w:t>报名</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val="en-US" w:eastAsia="zh-CN"/>
        </w:rPr>
        <w:t>磋商</w:t>
      </w:r>
      <w:r>
        <w:rPr>
          <w:rFonts w:hint="eastAsia" w:ascii="仿宋" w:hAnsi="仿宋" w:eastAsia="仿宋" w:cs="仿宋"/>
          <w:bCs/>
          <w:color w:val="160B11"/>
          <w:sz w:val="24"/>
          <w:szCs w:val="24"/>
        </w:rPr>
        <w:t>、合同</w:t>
      </w:r>
      <w:r>
        <w:rPr>
          <w:rFonts w:hint="eastAsia" w:ascii="仿宋" w:hAnsi="仿宋" w:eastAsia="仿宋" w:cs="仿宋"/>
          <w:bCs/>
          <w:color w:val="160B11"/>
          <w:sz w:val="24"/>
          <w:szCs w:val="24"/>
          <w:lang w:val="en-US" w:eastAsia="zh-CN"/>
        </w:rPr>
        <w:t>签订、项目管理</w:t>
      </w:r>
      <w:r>
        <w:rPr>
          <w:rFonts w:hint="eastAsia" w:ascii="仿宋" w:hAnsi="仿宋" w:eastAsia="仿宋" w:cs="仿宋"/>
          <w:bCs/>
          <w:color w:val="160B11"/>
          <w:sz w:val="24"/>
          <w:szCs w:val="24"/>
        </w:rPr>
        <w:t>过程中所签署的一切文件和处理与之有关的一切事务，我</w:t>
      </w:r>
      <w:r>
        <w:rPr>
          <w:rFonts w:hint="eastAsia" w:ascii="仿宋" w:hAnsi="仿宋" w:eastAsia="仿宋" w:cs="仿宋"/>
          <w:bCs/>
          <w:color w:val="160B11"/>
          <w:sz w:val="24"/>
          <w:szCs w:val="24"/>
          <w:lang w:val="en-US" w:eastAsia="zh-CN"/>
        </w:rPr>
        <w:t>公司</w:t>
      </w:r>
      <w:r>
        <w:rPr>
          <w:rFonts w:hint="eastAsia" w:ascii="仿宋" w:hAnsi="仿宋" w:eastAsia="仿宋" w:cs="仿宋"/>
          <w:bCs/>
          <w:color w:val="160B11"/>
          <w:sz w:val="24"/>
          <w:szCs w:val="24"/>
        </w:rPr>
        <w:t>均予</w:t>
      </w:r>
      <w:r>
        <w:rPr>
          <w:rFonts w:hint="eastAsia" w:ascii="仿宋" w:hAnsi="仿宋" w:eastAsia="仿宋" w:cs="仿宋"/>
          <w:bCs/>
          <w:color w:val="160B11"/>
          <w:sz w:val="24"/>
          <w:szCs w:val="24"/>
          <w:lang w:val="en-US" w:eastAsia="zh-CN"/>
        </w:rPr>
        <w:t>以</w:t>
      </w:r>
      <w:r>
        <w:rPr>
          <w:rFonts w:hint="eastAsia" w:ascii="仿宋" w:hAnsi="仿宋" w:eastAsia="仿宋" w:cs="仿宋"/>
          <w:bCs/>
          <w:color w:val="160B11"/>
          <w:sz w:val="24"/>
          <w:szCs w:val="24"/>
        </w:rPr>
        <w:t>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160B11"/>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代理人：</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性别：</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xml:space="preserve">  年龄：</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单　位：</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部门：</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职务：</w:t>
      </w:r>
      <w:r>
        <w:rPr>
          <w:rFonts w:hint="eastAsia" w:ascii="仿宋" w:hAnsi="仿宋" w:eastAsia="仿宋" w:cs="仿宋"/>
          <w:bCs/>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160B11"/>
          <w:sz w:val="24"/>
          <w:szCs w:val="24"/>
        </w:rPr>
      </w:pPr>
    </w:p>
    <w:p>
      <w:pPr>
        <w:pStyle w:val="2"/>
        <w:rPr>
          <w:rFonts w:hint="eastAsia"/>
          <w:color w:val="160B11"/>
          <w:sz w:val="24"/>
          <w:szCs w:val="24"/>
        </w:rPr>
      </w:pPr>
    </w:p>
    <w:p>
      <w:pPr>
        <w:pStyle w:val="2"/>
        <w:rPr>
          <w:rFonts w:hint="eastAsia"/>
          <w:color w:val="160B11"/>
          <w:sz w:val="24"/>
          <w:szCs w:val="24"/>
        </w:rPr>
      </w:pPr>
    </w:p>
    <w:p>
      <w:pPr>
        <w:spacing w:line="240" w:lineRule="auto"/>
        <w:rPr>
          <w:rFonts w:hint="eastAsia" w:ascii="仿宋" w:hAnsi="仿宋" w:eastAsia="仿宋" w:cs="仿宋"/>
          <w:bCs/>
          <w:color w:val="160B11"/>
          <w:spacing w:val="30"/>
          <w:sz w:val="24"/>
          <w:szCs w:val="24"/>
          <w:lang w:eastAsia="zh-CN"/>
        </w:rPr>
      </w:pPr>
      <w:r>
        <w:rPr>
          <w:rFonts w:hint="eastAsia" w:ascii="仿宋" w:hAnsi="仿宋" w:eastAsia="仿宋" w:cs="仿宋"/>
          <w:bCs/>
          <w:color w:val="160B11"/>
          <w:spacing w:val="30"/>
          <w:sz w:val="24"/>
          <w:szCs w:val="24"/>
        </w:rPr>
        <w:t xml:space="preserve"> </w:t>
      </w:r>
      <w:r>
        <w:rPr>
          <w:rFonts w:hint="eastAsia" w:ascii="仿宋" w:hAnsi="仿宋" w:eastAsia="仿宋" w:cs="仿宋"/>
          <w:bCs/>
          <w:color w:val="160B11"/>
          <w:spacing w:val="30"/>
          <w:sz w:val="24"/>
          <w:szCs w:val="24"/>
          <w:lang w:val="en-US" w:eastAsia="zh-CN"/>
        </w:rPr>
        <w:t xml:space="preserve">                          报名单位</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val="en-US" w:eastAsia="zh-CN"/>
        </w:rPr>
        <w:t>公</w:t>
      </w:r>
      <w:r>
        <w:rPr>
          <w:rFonts w:hint="eastAsia" w:ascii="仿宋" w:hAnsi="仿宋" w:eastAsia="仿宋" w:cs="仿宋"/>
          <w:bCs/>
          <w:color w:val="160B11"/>
          <w:sz w:val="24"/>
          <w:szCs w:val="24"/>
        </w:rPr>
        <w:t>章）</w:t>
      </w:r>
      <w:r>
        <w:rPr>
          <w:rFonts w:hint="eastAsia" w:ascii="仿宋" w:hAnsi="仿宋" w:eastAsia="仿宋" w:cs="仿宋"/>
          <w:bCs/>
          <w:color w:val="160B11"/>
          <w:spacing w:val="30"/>
          <w:sz w:val="24"/>
          <w:szCs w:val="24"/>
          <w:lang w:eastAsia="zh-CN"/>
        </w:rPr>
        <w:t>：</w:t>
      </w:r>
    </w:p>
    <w:p>
      <w:pPr>
        <w:pStyle w:val="2"/>
        <w:rPr>
          <w:rFonts w:hint="eastAsia"/>
          <w:color w:val="160B11"/>
          <w:lang w:eastAsia="zh-CN"/>
        </w:rPr>
      </w:pPr>
    </w:p>
    <w:p>
      <w:pPr>
        <w:pStyle w:val="2"/>
        <w:ind w:left="0" w:leftChars="0" w:firstLine="0" w:firstLineChars="0"/>
        <w:rPr>
          <w:rFonts w:hint="eastAsia"/>
          <w:color w:val="160B11"/>
          <w:lang w:eastAsia="zh-CN"/>
        </w:rPr>
      </w:pPr>
    </w:p>
    <w:p>
      <w:pPr>
        <w:spacing w:line="360" w:lineRule="auto"/>
        <w:rPr>
          <w:rFonts w:hint="eastAsia" w:ascii="仿宋" w:hAnsi="仿宋" w:eastAsia="仿宋" w:cs="仿宋"/>
          <w:bCs/>
          <w:color w:val="160B11"/>
          <w:sz w:val="24"/>
          <w:szCs w:val="24"/>
          <w:lang w:eastAsia="zh-CN"/>
        </w:rPr>
      </w:pPr>
      <w:r>
        <w:rPr>
          <w:rFonts w:hint="eastAsia" w:ascii="仿宋" w:hAnsi="仿宋" w:eastAsia="仿宋" w:cs="仿宋"/>
          <w:bCs/>
          <w:color w:val="160B11"/>
          <w:sz w:val="24"/>
          <w:szCs w:val="24"/>
        </w:rPr>
        <w:t xml:space="preserve"> </w:t>
      </w:r>
      <w:r>
        <w:rPr>
          <w:rFonts w:hint="eastAsia" w:ascii="仿宋" w:hAnsi="仿宋" w:eastAsia="仿宋" w:cs="仿宋"/>
          <w:bCs/>
          <w:color w:val="160B11"/>
          <w:sz w:val="24"/>
          <w:szCs w:val="24"/>
          <w:lang w:val="en-US" w:eastAsia="zh-CN"/>
        </w:rPr>
        <w:t xml:space="preserve">                                      </w:t>
      </w:r>
      <w:r>
        <w:rPr>
          <w:rFonts w:hint="eastAsia" w:ascii="仿宋" w:hAnsi="仿宋" w:eastAsia="仿宋" w:cs="仿宋"/>
          <w:bCs/>
          <w:color w:val="160B11"/>
          <w:sz w:val="24"/>
          <w:szCs w:val="24"/>
        </w:rPr>
        <w:t xml:space="preserve"> 法定代表人（签字</w:t>
      </w:r>
      <w:r>
        <w:rPr>
          <w:rFonts w:hint="eastAsia" w:ascii="仿宋" w:hAnsi="仿宋" w:eastAsia="仿宋" w:cs="仿宋"/>
          <w:bCs/>
          <w:color w:val="160B11"/>
          <w:sz w:val="24"/>
          <w:szCs w:val="24"/>
          <w:lang w:val="en-US" w:eastAsia="zh-CN"/>
        </w:rPr>
        <w:t>或印章</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eastAsia="zh-CN"/>
        </w:rPr>
        <w:t>：</w:t>
      </w:r>
    </w:p>
    <w:p>
      <w:pPr>
        <w:pStyle w:val="2"/>
        <w:rPr>
          <w:rFonts w:hint="eastAsia" w:ascii="仿宋" w:hAnsi="仿宋" w:eastAsia="仿宋" w:cs="仿宋"/>
          <w:bCs/>
          <w:color w:val="160B11"/>
          <w:sz w:val="24"/>
          <w:szCs w:val="24"/>
          <w:lang w:eastAsia="zh-CN"/>
        </w:rPr>
      </w:pPr>
    </w:p>
    <w:p>
      <w:pPr>
        <w:pStyle w:val="2"/>
        <w:rPr>
          <w:rFonts w:hint="eastAsia" w:ascii="仿宋" w:hAnsi="仿宋" w:eastAsia="仿宋" w:cs="仿宋"/>
          <w:bCs/>
          <w:color w:val="160B11"/>
          <w:sz w:val="24"/>
          <w:szCs w:val="24"/>
          <w:lang w:eastAsia="zh-CN"/>
        </w:rPr>
      </w:pPr>
    </w:p>
    <w:p>
      <w:pPr>
        <w:wordWrap w:val="0"/>
        <w:spacing w:line="300" w:lineRule="auto"/>
        <w:ind w:left="269" w:leftChars="128"/>
        <w:jc w:val="right"/>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日期:</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年</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月</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日</w:t>
      </w:r>
    </w:p>
    <w:p>
      <w:pPr>
        <w:pStyle w:val="2"/>
        <w:wordWrap/>
        <w:rPr>
          <w:rFonts w:hint="eastAsia" w:ascii="宋体" w:hAnsi="宋体"/>
          <w:bCs/>
          <w:color w:val="160B11"/>
          <w:sz w:val="28"/>
          <w:szCs w:val="28"/>
        </w:rPr>
      </w:pPr>
    </w:p>
    <w:p>
      <w:pPr>
        <w:pStyle w:val="2"/>
        <w:wordWrap/>
        <w:rPr>
          <w:rFonts w:hint="eastAsia" w:ascii="宋体" w:hAnsi="宋体"/>
          <w:bCs/>
          <w:color w:val="160B11"/>
          <w:sz w:val="28"/>
          <w:szCs w:val="28"/>
        </w:rPr>
      </w:pPr>
    </w:p>
    <w:p>
      <w:pPr>
        <w:numPr>
          <w:ilvl w:val="0"/>
          <w:numId w:val="0"/>
        </w:numPr>
        <w:spacing w:line="400" w:lineRule="exact"/>
        <w:ind w:leftChars="0"/>
        <w:rPr>
          <w:rFonts w:hint="eastAsia" w:ascii="Times New Roman" w:hAnsi="Times New Roman" w:eastAsia="宋体" w:cs="Times New Roman"/>
          <w:color w:val="160B11"/>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color w:val="160B11"/>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color w:val="160B11"/>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color w:val="160B11"/>
          <w:kern w:val="2"/>
          <w:sz w:val="24"/>
          <w:szCs w:val="24"/>
          <w:lang w:val="en-US" w:eastAsia="zh-CN" w:bidi="ar-SA"/>
        </w:rPr>
      </w:pPr>
    </w:p>
    <w:p>
      <w:pPr>
        <w:numPr>
          <w:ilvl w:val="0"/>
          <w:numId w:val="0"/>
        </w:numPr>
        <w:spacing w:line="400" w:lineRule="exact"/>
        <w:ind w:leftChars="0"/>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附件4</w:t>
      </w:r>
    </w:p>
    <w:p>
      <w:pPr>
        <w:pStyle w:val="2"/>
        <w:numPr>
          <w:ilvl w:val="0"/>
          <w:numId w:val="0"/>
        </w:numPr>
        <w:jc w:val="center"/>
        <w:rPr>
          <w:rFonts w:hint="eastAsia" w:ascii="仿宋" w:hAnsi="仿宋" w:eastAsia="仿宋" w:cs="仿宋"/>
          <w:b/>
          <w:bCs/>
          <w:color w:val="160B11"/>
          <w:sz w:val="30"/>
          <w:szCs w:val="30"/>
          <w:lang w:val="en-US" w:eastAsia="zh-CN"/>
        </w:rPr>
      </w:pPr>
      <w:r>
        <w:rPr>
          <w:rFonts w:hint="eastAsia" w:ascii="仿宋" w:hAnsi="仿宋" w:eastAsia="仿宋" w:cs="仿宋"/>
          <w:b/>
          <w:bCs/>
          <w:color w:val="160B11"/>
          <w:sz w:val="30"/>
          <w:szCs w:val="30"/>
          <w:lang w:val="en-US" w:eastAsia="zh-CN"/>
        </w:rPr>
        <w:t>报价表</w:t>
      </w:r>
    </w:p>
    <w:p>
      <w:pPr>
        <w:pStyle w:val="2"/>
        <w:numPr>
          <w:ilvl w:val="0"/>
          <w:numId w:val="0"/>
        </w:numPr>
        <w:jc w:val="center"/>
        <w:rPr>
          <w:rFonts w:hint="eastAsia" w:ascii="仿宋" w:hAnsi="仿宋" w:eastAsia="仿宋" w:cs="仿宋"/>
          <w:b/>
          <w:bCs/>
          <w:color w:val="160B11"/>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30"/>
          <w:szCs w:val="30"/>
          <w:lang w:val="en-US" w:eastAsia="zh-CN"/>
        </w:rPr>
      </w:pPr>
      <w:r>
        <w:rPr>
          <w:rFonts w:hint="eastAsia" w:ascii="仿宋" w:hAnsi="仿宋" w:eastAsia="仿宋" w:cs="仿宋"/>
          <w:color w:val="160B11"/>
          <w:sz w:val="24"/>
          <w:szCs w:val="24"/>
          <w:u w:val="none"/>
          <w:lang w:val="en-US" w:eastAsia="zh-CN"/>
        </w:rPr>
        <w:t>工程名称：</w:t>
      </w:r>
      <w:r>
        <w:rPr>
          <w:rFonts w:hint="eastAsia" w:ascii="仿宋" w:hAnsi="仿宋" w:eastAsia="仿宋" w:cs="仿宋"/>
          <w:color w:val="160B11"/>
          <w:sz w:val="24"/>
          <w:szCs w:val="24"/>
          <w:u w:val="single"/>
          <w:lang w:eastAsia="zh-CN"/>
        </w:rPr>
        <w:t>“鸣珂里外墙涂料清包工</w:t>
      </w:r>
      <w:r>
        <w:rPr>
          <w:rFonts w:hint="eastAsia" w:ascii="仿宋" w:hAnsi="仿宋" w:eastAsia="仿宋" w:cs="仿宋"/>
          <w:color w:val="160B11"/>
          <w:sz w:val="24"/>
          <w:szCs w:val="24"/>
          <w:u w:val="single"/>
          <w:lang w:val="en-US" w:eastAsia="zh-CN"/>
        </w:rPr>
        <w:t>”</w:t>
      </w:r>
      <w:r>
        <w:rPr>
          <w:rFonts w:hint="eastAsia" w:ascii="仿宋" w:hAnsi="仿宋" w:eastAsia="仿宋" w:cs="仿宋"/>
          <w:color w:val="160B11"/>
          <w:sz w:val="24"/>
          <w:szCs w:val="24"/>
          <w:u w:val="none"/>
          <w:lang w:val="en-US" w:eastAsia="zh-CN"/>
        </w:rPr>
        <w:t>工程</w:t>
      </w:r>
    </w:p>
    <w:tbl>
      <w:tblPr>
        <w:tblStyle w:val="10"/>
        <w:tblpPr w:leftFromText="180" w:rightFromText="180" w:vertAnchor="text" w:horzAnchor="page" w:tblpX="1806" w:tblpY="46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409"/>
        <w:gridCol w:w="275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bCs/>
                <w:color w:val="160B11"/>
                <w:sz w:val="24"/>
                <w:szCs w:val="24"/>
                <w:u w:val="none"/>
                <w:vertAlign w:val="baseline"/>
                <w:lang w:val="en-US" w:eastAsia="zh-CN"/>
              </w:rPr>
            </w:pPr>
            <w:r>
              <w:rPr>
                <w:rFonts w:hint="eastAsia" w:ascii="仿宋" w:hAnsi="仿宋" w:eastAsia="仿宋" w:cs="仿宋"/>
                <w:b/>
                <w:bCs/>
                <w:color w:val="160B11"/>
                <w:sz w:val="24"/>
                <w:szCs w:val="24"/>
                <w:u w:val="none"/>
                <w:vertAlign w:val="baseline"/>
                <w:lang w:val="en-US" w:eastAsia="zh-CN"/>
              </w:rPr>
              <w:t>序号</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color w:val="160B11"/>
                <w:sz w:val="24"/>
                <w:szCs w:val="24"/>
                <w:u w:val="none"/>
                <w:vertAlign w:val="baseline"/>
                <w:lang w:val="en-US" w:eastAsia="zh-CN"/>
              </w:rPr>
            </w:pPr>
            <w:r>
              <w:rPr>
                <w:rFonts w:hint="eastAsia" w:ascii="仿宋" w:hAnsi="仿宋" w:eastAsia="仿宋" w:cs="仿宋"/>
                <w:b/>
                <w:bCs/>
                <w:color w:val="160B11"/>
                <w:sz w:val="24"/>
                <w:szCs w:val="24"/>
                <w:u w:val="none"/>
                <w:vertAlign w:val="baseline"/>
                <w:lang w:val="en-US" w:eastAsia="zh-CN"/>
              </w:rPr>
              <w:t>内容</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color w:val="160B11"/>
                <w:sz w:val="24"/>
                <w:szCs w:val="24"/>
                <w:u w:val="none"/>
                <w:vertAlign w:val="baseline"/>
                <w:lang w:val="en-US" w:eastAsia="zh-CN"/>
              </w:rPr>
            </w:pPr>
            <w:r>
              <w:rPr>
                <w:rFonts w:hint="eastAsia" w:ascii="仿宋" w:hAnsi="仿宋" w:eastAsia="仿宋" w:cs="仿宋"/>
                <w:b/>
                <w:bCs/>
                <w:color w:val="160B11"/>
                <w:sz w:val="24"/>
                <w:szCs w:val="24"/>
                <w:u w:val="none"/>
                <w:vertAlign w:val="baseline"/>
                <w:lang w:val="en-US" w:eastAsia="zh-CN"/>
              </w:rPr>
              <w:t>报价</w:t>
            </w: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color w:val="160B11"/>
                <w:sz w:val="24"/>
                <w:szCs w:val="24"/>
                <w:u w:val="none"/>
                <w:vertAlign w:val="baseline"/>
                <w:lang w:val="en-US" w:eastAsia="zh-CN"/>
              </w:rPr>
            </w:pPr>
            <w:r>
              <w:rPr>
                <w:rFonts w:hint="eastAsia" w:ascii="仿宋" w:hAnsi="仿宋" w:eastAsia="仿宋" w:cs="仿宋"/>
                <w:b/>
                <w:bCs/>
                <w:color w:val="160B11"/>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r>
              <w:rPr>
                <w:rFonts w:hint="eastAsia" w:ascii="仿宋" w:hAnsi="仿宋" w:eastAsia="仿宋" w:cs="仿宋"/>
                <w:b w:val="0"/>
                <w:bCs w:val="0"/>
                <w:color w:val="160B11"/>
                <w:sz w:val="24"/>
                <w:szCs w:val="24"/>
                <w:u w:val="none"/>
                <w:vertAlign w:val="baseline"/>
                <w:lang w:val="en-US" w:eastAsia="zh-CN"/>
              </w:rPr>
              <w:t>1</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r>
              <w:rPr>
                <w:rFonts w:hint="eastAsia" w:ascii="仿宋" w:hAnsi="仿宋" w:eastAsia="仿宋" w:cs="仿宋"/>
                <w:b w:val="0"/>
                <w:bCs w:val="0"/>
                <w:color w:val="160B11"/>
                <w:sz w:val="24"/>
                <w:szCs w:val="24"/>
                <w:u w:val="none"/>
                <w:vertAlign w:val="baseline"/>
                <w:lang w:val="en-US" w:eastAsia="zh-CN"/>
              </w:rPr>
              <w:t>外墙涂料</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kern w:val="0"/>
                <w:sz w:val="24"/>
                <w:szCs w:val="24"/>
                <w:lang w:val="en-US" w:eastAsia="zh-CN"/>
              </w:rPr>
            </w:pPr>
            <w:r>
              <w:rPr>
                <w:rFonts w:hint="eastAsia" w:ascii="仿宋" w:hAnsi="仿宋" w:eastAsia="仿宋" w:cs="仿宋"/>
                <w:b w:val="0"/>
                <w:bCs w:val="0"/>
                <w:color w:val="160B11"/>
                <w:kern w:val="0"/>
                <w:sz w:val="24"/>
                <w:szCs w:val="24"/>
                <w:u w:val="single"/>
                <w:lang w:val="en-US" w:eastAsia="zh-CN"/>
              </w:rPr>
              <w:t xml:space="preserve">      </w:t>
            </w:r>
            <w:r>
              <w:rPr>
                <w:rFonts w:hint="eastAsia" w:ascii="仿宋" w:hAnsi="仿宋" w:eastAsia="仿宋" w:cs="仿宋"/>
                <w:b w:val="0"/>
                <w:bCs w:val="0"/>
                <w:color w:val="160B11"/>
                <w:kern w:val="0"/>
                <w:sz w:val="24"/>
                <w:szCs w:val="24"/>
                <w:lang w:val="en-US" w:eastAsia="zh-CN"/>
              </w:rPr>
              <w:t>元/㎡</w:t>
            </w:r>
          </w:p>
        </w:tc>
        <w:tc>
          <w:tcPr>
            <w:tcW w:w="1323"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 xml:space="preserve">3%专票           </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r>
              <w:rPr>
                <w:rFonts w:hint="eastAsia" w:ascii="仿宋" w:hAnsi="仿宋" w:eastAsia="仿宋" w:cs="仿宋"/>
                <w:b w:val="0"/>
                <w:bCs w:val="0"/>
                <w:color w:val="160B11"/>
                <w:sz w:val="24"/>
                <w:szCs w:val="24"/>
                <w:u w:val="none"/>
                <w:vertAlign w:val="baseline"/>
                <w:lang w:val="en-US" w:eastAsia="zh-CN"/>
              </w:rPr>
              <w:t>2</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color w:val="160B11"/>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color w:val="160B11"/>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r>
              <w:rPr>
                <w:rFonts w:hint="eastAsia" w:ascii="仿宋" w:hAnsi="仿宋" w:eastAsia="仿宋" w:cs="仿宋"/>
                <w:b w:val="0"/>
                <w:bCs w:val="0"/>
                <w:color w:val="160B11"/>
                <w:sz w:val="24"/>
                <w:szCs w:val="24"/>
                <w:u w:val="none"/>
                <w:vertAlign w:val="baseline"/>
                <w:lang w:val="en-US" w:eastAsia="zh-CN"/>
              </w:rPr>
              <w:t>……</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160B11"/>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160B11"/>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r>
              <w:rPr>
                <w:rFonts w:hint="eastAsia" w:ascii="仿宋" w:hAnsi="仿宋" w:eastAsia="仿宋" w:cs="仿宋"/>
                <w:b w:val="0"/>
                <w:bCs w:val="0"/>
                <w:color w:val="160B11"/>
                <w:sz w:val="24"/>
                <w:szCs w:val="24"/>
                <w:u w:val="none"/>
                <w:vertAlign w:val="baseline"/>
                <w:lang w:val="en-US" w:eastAsia="zh-CN"/>
              </w:rPr>
              <w:t>合计</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color w:val="160B11"/>
                <w:kern w:val="0"/>
                <w:sz w:val="24"/>
                <w:szCs w:val="24"/>
                <w:lang w:val="en-US" w:eastAsia="zh-CN"/>
              </w:rPr>
            </w:pP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color w:val="160B11"/>
                <w:kern w:val="0"/>
                <w:sz w:val="24"/>
                <w:szCs w:val="24"/>
                <w:lang w:val="en-US" w:eastAsia="zh-CN"/>
              </w:rPr>
            </w:pPr>
          </w:p>
        </w:tc>
      </w:tr>
    </w:tbl>
    <w:p>
      <w:pPr>
        <w:pStyle w:val="2"/>
        <w:ind w:firstLine="0"/>
        <w:rPr>
          <w:rFonts w:hint="eastAsia" w:ascii="仿宋" w:hAnsi="仿宋" w:eastAsia="仿宋" w:cs="仿宋"/>
          <w:color w:val="160B11"/>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u w:val="none"/>
          <w:lang w:val="en-US" w:eastAsia="zh-CN"/>
        </w:rPr>
      </w:pPr>
      <w:r>
        <w:rPr>
          <w:rFonts w:hint="eastAsia" w:ascii="仿宋" w:hAnsi="仿宋" w:eastAsia="仿宋" w:cs="仿宋"/>
          <w:color w:val="160B11"/>
          <w:sz w:val="24"/>
          <w:szCs w:val="24"/>
          <w:u w:val="none"/>
          <w:lang w:val="en-US" w:eastAsia="zh-CN"/>
        </w:rPr>
        <w:t>备注：报价为含税综合包干单价</w:t>
      </w:r>
      <w:r>
        <w:rPr>
          <w:rFonts w:hint="eastAsia" w:ascii="仿宋" w:hAnsi="仿宋" w:eastAsia="仿宋" w:cs="仿宋"/>
          <w:color w:val="160B11"/>
          <w:sz w:val="24"/>
          <w:szCs w:val="24"/>
          <w:highlight w:val="none"/>
          <w:u w:val="none"/>
          <w:lang w:val="en-US" w:eastAsia="zh-CN"/>
        </w:rPr>
        <w:t>，且后期不</w:t>
      </w:r>
      <w:r>
        <w:rPr>
          <w:rFonts w:hint="eastAsia" w:ascii="仿宋" w:hAnsi="仿宋" w:eastAsia="仿宋" w:cs="仿宋"/>
          <w:color w:val="160B11"/>
          <w:sz w:val="24"/>
          <w:szCs w:val="24"/>
          <w:u w:val="none"/>
          <w:lang w:val="en-US" w:eastAsia="zh-CN"/>
        </w:rPr>
        <w:t xml:space="preserve">作任何调整。未按要求报价的视为无效报价。 </w:t>
      </w:r>
    </w:p>
    <w:p>
      <w:pPr>
        <w:pStyle w:val="2"/>
        <w:rPr>
          <w:rFonts w:hint="eastAsia" w:ascii="仿宋" w:hAnsi="仿宋" w:eastAsia="仿宋" w:cs="仿宋"/>
          <w:color w:val="160B11"/>
          <w:sz w:val="24"/>
          <w:szCs w:val="24"/>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color w:val="160B11"/>
          <w:sz w:val="24"/>
          <w:szCs w:val="24"/>
          <w:lang w:val="en-US" w:eastAsia="zh-CN"/>
        </w:rPr>
      </w:pPr>
    </w:p>
    <w:p>
      <w:pPr>
        <w:pStyle w:val="2"/>
        <w:rPr>
          <w:rFonts w:hint="eastAsia"/>
          <w:color w:val="160B11"/>
          <w:lang w:val="en-US" w:eastAsia="zh-CN"/>
        </w:rPr>
      </w:pPr>
    </w:p>
    <w:p>
      <w:pPr>
        <w:pStyle w:val="2"/>
        <w:ind w:left="0" w:leftChars="0" w:firstLine="0" w:firstLineChars="0"/>
        <w:rPr>
          <w:rFonts w:hint="eastAsia" w:ascii="仿宋_GB2312" w:eastAsia="仿宋_GB2312"/>
          <w:color w:val="160B11"/>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color w:val="160B11"/>
          <w:sz w:val="30"/>
          <w:u w:val="none"/>
          <w:lang w:val="en-US" w:eastAsia="zh-CN"/>
        </w:rPr>
        <w:t xml:space="preserve">                             </w:t>
      </w:r>
      <w:r>
        <w:rPr>
          <w:rFonts w:hint="eastAsia" w:ascii="仿宋" w:hAnsi="仿宋" w:eastAsia="仿宋" w:cs="仿宋"/>
          <w:color w:val="160B11"/>
          <w:sz w:val="24"/>
          <w:szCs w:val="24"/>
          <w:u w:val="none"/>
          <w:lang w:val="en-US" w:eastAsia="zh-CN"/>
        </w:rPr>
        <w:t xml:space="preserve">     报名人（公章）： </w:t>
      </w:r>
    </w:p>
    <w:p>
      <w:pPr>
        <w:pStyle w:val="2"/>
        <w:rPr>
          <w:rFonts w:hint="eastAsia"/>
          <w:color w:val="160B11"/>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160B11"/>
          <w:lang w:val="en-US" w:eastAsia="zh-CN"/>
        </w:rPr>
      </w:pPr>
      <w:r>
        <w:rPr>
          <w:rFonts w:hint="eastAsia" w:ascii="仿宋" w:hAnsi="仿宋" w:eastAsia="仿宋" w:cs="仿宋"/>
          <w:color w:val="160B11"/>
          <w:sz w:val="24"/>
          <w:szCs w:val="24"/>
          <w:u w:val="none"/>
          <w:lang w:val="en-US" w:eastAsia="zh-CN"/>
        </w:rPr>
        <w:t xml:space="preserve">                           </w:t>
      </w:r>
    </w:p>
    <w:p>
      <w:pPr>
        <w:numPr>
          <w:ilvl w:val="0"/>
          <w:numId w:val="0"/>
        </w:numPr>
        <w:spacing w:line="560" w:lineRule="exact"/>
        <w:jc w:val="both"/>
        <w:outlineLvl w:val="0"/>
        <w:rPr>
          <w:rFonts w:hint="eastAsia" w:ascii="仿宋" w:hAnsi="仿宋" w:eastAsia="仿宋" w:cs="Times New Roman"/>
          <w:b/>
          <w:bCs/>
          <w:color w:val="160B11"/>
          <w:sz w:val="24"/>
          <w:szCs w:val="24"/>
          <w:lang w:val="en-US" w:eastAsia="zh-CN"/>
        </w:rPr>
      </w:pPr>
      <w:r>
        <w:rPr>
          <w:rFonts w:hint="eastAsia" w:ascii="仿宋" w:hAnsi="仿宋" w:eastAsia="仿宋" w:cs="仿宋"/>
          <w:color w:val="160B11"/>
          <w:sz w:val="30"/>
          <w:u w:val="none"/>
          <w:lang w:val="en-US" w:eastAsia="zh-CN"/>
        </w:rPr>
        <w:t xml:space="preserve">                             </w:t>
      </w:r>
      <w:r>
        <w:rPr>
          <w:rFonts w:hint="eastAsia" w:ascii="仿宋" w:hAnsi="仿宋" w:eastAsia="仿宋" w:cs="仿宋"/>
          <w:color w:val="160B11"/>
          <w:sz w:val="24"/>
          <w:szCs w:val="24"/>
          <w:u w:val="none"/>
          <w:lang w:val="en-US" w:eastAsia="zh-CN"/>
        </w:rPr>
        <w:t>日期：</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年</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月</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color w:val="160B11"/>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bookmarkStart w:id="8" w:name="_Toc1033"/>
      <w:bookmarkStart w:id="9" w:name="_Toc3508"/>
    </w:p>
    <w:p>
      <w:pPr>
        <w:spacing w:after="312" w:afterLines="100" w:line="480" w:lineRule="exact"/>
        <w:jc w:val="both"/>
        <w:outlineLvl w:val="1"/>
        <w:rPr>
          <w:rFonts w:hint="default" w:ascii="仿宋" w:hAnsi="仿宋" w:eastAsia="仿宋" w:cs="仿宋"/>
          <w:b/>
          <w:bCs/>
          <w:color w:val="160B11"/>
          <w:kern w:val="2"/>
          <w:sz w:val="30"/>
          <w:szCs w:val="30"/>
          <w:lang w:val="en-US" w:eastAsia="zh-CN" w:bidi="ar-SA"/>
        </w:rPr>
      </w:pPr>
      <w:bookmarkStart w:id="10" w:name="_Toc21954"/>
      <w:r>
        <w:rPr>
          <w:rFonts w:hint="eastAsia" w:ascii="仿宋" w:hAnsi="仿宋" w:eastAsia="仿宋" w:cs="仿宋"/>
          <w:b/>
          <w:bCs/>
          <w:color w:val="160B11"/>
          <w:kern w:val="2"/>
          <w:sz w:val="24"/>
          <w:szCs w:val="24"/>
          <w:lang w:val="en-US" w:eastAsia="zh-CN" w:bidi="ar-SA"/>
        </w:rPr>
        <w:t xml:space="preserve">附件5 </w:t>
      </w:r>
      <w:r>
        <w:rPr>
          <w:rFonts w:hint="eastAsia" w:ascii="仿宋" w:hAnsi="仿宋" w:eastAsia="仿宋"/>
          <w:b/>
          <w:bCs/>
          <w:color w:val="160B11"/>
          <w:sz w:val="32"/>
          <w:szCs w:val="32"/>
          <w:lang w:val="en-US" w:eastAsia="zh-CN"/>
        </w:rPr>
        <w:t xml:space="preserve">                        </w:t>
      </w:r>
      <w:r>
        <w:rPr>
          <w:rFonts w:hint="eastAsia" w:ascii="仿宋" w:hAnsi="仿宋" w:eastAsia="仿宋" w:cs="Times New Roman"/>
          <w:b/>
          <w:bCs/>
          <w:color w:val="160B11"/>
          <w:sz w:val="32"/>
          <w:szCs w:val="22"/>
          <w:lang w:val="en-US" w:eastAsia="zh-CN"/>
        </w:rPr>
        <w:t xml:space="preserve">     </w:t>
      </w:r>
      <w:r>
        <w:rPr>
          <w:rFonts w:hint="eastAsia" w:ascii="仿宋" w:hAnsi="仿宋" w:eastAsia="仿宋" w:cs="Times New Roman"/>
          <w:b/>
          <w:bCs/>
          <w:color w:val="160B11"/>
          <w:sz w:val="30"/>
          <w:szCs w:val="30"/>
          <w:lang w:val="en-US" w:eastAsia="zh-CN"/>
        </w:rPr>
        <w:t xml:space="preserve"> </w:t>
      </w:r>
      <w:r>
        <w:rPr>
          <w:rFonts w:hint="eastAsia" w:ascii="仿宋" w:hAnsi="仿宋" w:eastAsia="仿宋" w:cs="仿宋"/>
          <w:b/>
          <w:bCs/>
          <w:color w:val="160B11"/>
          <w:kern w:val="2"/>
          <w:sz w:val="30"/>
          <w:szCs w:val="30"/>
          <w:lang w:val="en-US" w:eastAsia="zh-CN" w:bidi="ar-SA"/>
        </w:rPr>
        <w:t>现场负责人</w:t>
      </w:r>
      <w:bookmarkEnd w:id="10"/>
      <w:r>
        <w:rPr>
          <w:rFonts w:hint="eastAsia" w:ascii="仿宋" w:hAnsi="仿宋" w:eastAsia="仿宋" w:cs="仿宋"/>
          <w:b/>
          <w:bCs/>
          <w:color w:val="160B11"/>
          <w:kern w:val="2"/>
          <w:sz w:val="30"/>
          <w:szCs w:val="30"/>
          <w:lang w:val="en-US" w:eastAsia="zh-CN" w:bidi="ar-SA"/>
        </w:rPr>
        <w:t>简历</w:t>
      </w:r>
    </w:p>
    <w:tbl>
      <w:tblPr>
        <w:tblStyle w:val="9"/>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lang w:val="en-US" w:eastAsia="zh-CN"/>
              </w:rPr>
            </w:pPr>
            <w:r>
              <w:rPr>
                <w:rFonts w:hint="eastAsia" w:ascii="仿宋" w:hAnsi="仿宋" w:eastAsia="仿宋" w:cs="仿宋"/>
                <w:color w:val="160B11"/>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160B11"/>
                <w:kern w:val="0"/>
                <w:sz w:val="24"/>
                <w:szCs w:val="24"/>
                <w:lang w:val="en-US" w:eastAsia="zh-CN"/>
              </w:rPr>
            </w:pPr>
            <w:r>
              <w:rPr>
                <w:rFonts w:hint="eastAsia" w:ascii="仿宋" w:hAnsi="仿宋" w:eastAsia="仿宋" w:cs="仿宋"/>
                <w:color w:val="160B11"/>
                <w:kern w:val="0"/>
                <w:sz w:val="24"/>
                <w:szCs w:val="24"/>
              </w:rPr>
              <w:t>证明人</w:t>
            </w:r>
            <w:r>
              <w:rPr>
                <w:rFonts w:hint="eastAsia" w:ascii="仿宋" w:hAnsi="仿宋" w:eastAsia="仿宋" w:cs="仿宋"/>
                <w:color w:val="160B11"/>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160B11"/>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160B11"/>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160B11"/>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color w:val="160B11"/>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160B11"/>
          <w:sz w:val="24"/>
          <w:szCs w:val="24"/>
          <w:lang w:val="en-US" w:eastAsia="zh-CN"/>
        </w:rPr>
        <w:t>注：</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现场负责人</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须有类似工作经验，且提供佐证资料。</w:t>
      </w:r>
    </w:p>
    <w:p>
      <w:pPr>
        <w:spacing w:line="560" w:lineRule="exact"/>
        <w:outlineLvl w:val="0"/>
        <w:rPr>
          <w:rFonts w:ascii="仿宋" w:hAnsi="仿宋" w:eastAsia="仿宋" w:cs="仿宋"/>
          <w:b/>
          <w:bCs/>
          <w:color w:val="160B11"/>
          <w:sz w:val="32"/>
          <w:szCs w:val="32"/>
        </w:rPr>
      </w:pPr>
      <w:r>
        <w:rPr>
          <w:rFonts w:hint="eastAsia" w:ascii="仿宋" w:hAnsi="仿宋" w:eastAsia="仿宋" w:cs="仿宋"/>
          <w:b/>
          <w:bCs/>
          <w:color w:val="160B11"/>
          <w:sz w:val="24"/>
        </w:rPr>
        <w:t xml:space="preserve">附件6 </w:t>
      </w:r>
      <w:r>
        <w:rPr>
          <w:rFonts w:hint="eastAsia" w:ascii="仿宋" w:hAnsi="仿宋" w:eastAsia="仿宋"/>
          <w:b/>
          <w:bCs/>
          <w:color w:val="160B11"/>
          <w:sz w:val="32"/>
          <w:szCs w:val="22"/>
        </w:rPr>
        <w:t xml:space="preserve">                </w:t>
      </w:r>
      <w:r>
        <w:rPr>
          <w:rFonts w:hint="eastAsia" w:ascii="仿宋" w:hAnsi="仿宋" w:eastAsia="仿宋" w:cs="仿宋"/>
          <w:b/>
          <w:bCs/>
          <w:color w:val="160B11"/>
          <w:sz w:val="32"/>
          <w:szCs w:val="32"/>
        </w:rPr>
        <w:t>施工组织方案</w:t>
      </w:r>
    </w:p>
    <w:p>
      <w:pPr>
        <w:spacing w:line="560" w:lineRule="exact"/>
        <w:outlineLvl w:val="1"/>
        <w:rPr>
          <w:rFonts w:ascii="仿宋" w:hAnsi="仿宋" w:eastAsia="仿宋" w:cs="仿宋"/>
          <w:b/>
          <w:bCs/>
          <w:color w:val="160B11"/>
          <w:sz w:val="28"/>
          <w:szCs w:val="28"/>
        </w:rPr>
      </w:pPr>
      <w:bookmarkStart w:id="11" w:name="_Toc23981"/>
      <w:bookmarkStart w:id="12" w:name="_Toc15385"/>
      <w:bookmarkStart w:id="13" w:name="_Toc22876"/>
      <w:bookmarkStart w:id="14" w:name="_Toc2509"/>
      <w:bookmarkStart w:id="15" w:name="_Toc14147"/>
      <w:bookmarkStart w:id="16" w:name="_Toc30813"/>
      <w:r>
        <w:rPr>
          <w:rFonts w:hint="eastAsia" w:ascii="仿宋" w:hAnsi="仿宋" w:eastAsia="仿宋" w:cs="仿宋"/>
          <w:b/>
          <w:bCs/>
          <w:color w:val="160B11"/>
          <w:sz w:val="28"/>
          <w:szCs w:val="28"/>
        </w:rPr>
        <w:t>1、项目进度计划表</w:t>
      </w:r>
      <w:bookmarkEnd w:id="11"/>
      <w:bookmarkEnd w:id="12"/>
      <w:bookmarkEnd w:id="13"/>
      <w:bookmarkEnd w:id="14"/>
      <w:bookmarkEnd w:id="15"/>
      <w:bookmarkEnd w:id="16"/>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line="560" w:lineRule="exact"/>
        <w:outlineLvl w:val="1"/>
        <w:rPr>
          <w:rFonts w:ascii="仿宋" w:hAnsi="仿宋" w:eastAsia="仿宋" w:cs="仿宋"/>
          <w:b/>
          <w:bCs/>
          <w:color w:val="160B11"/>
          <w:sz w:val="28"/>
          <w:szCs w:val="28"/>
        </w:rPr>
      </w:pPr>
      <w:bookmarkStart w:id="17" w:name="_Toc31659"/>
      <w:bookmarkStart w:id="18" w:name="_Toc7667"/>
      <w:bookmarkStart w:id="19" w:name="_Toc31950"/>
      <w:bookmarkStart w:id="20" w:name="_Toc12822"/>
      <w:bookmarkStart w:id="21" w:name="_Toc12749"/>
      <w:bookmarkStart w:id="22" w:name="_Toc23445"/>
      <w:r>
        <w:rPr>
          <w:rFonts w:hint="eastAsia" w:ascii="仿宋" w:hAnsi="仿宋" w:eastAsia="仿宋" w:cs="仿宋"/>
          <w:b/>
          <w:bCs/>
          <w:color w:val="160B11"/>
          <w:sz w:val="28"/>
          <w:szCs w:val="28"/>
        </w:rPr>
        <w:t>2、安全管理措施</w:t>
      </w:r>
      <w:bookmarkEnd w:id="17"/>
      <w:bookmarkEnd w:id="18"/>
      <w:bookmarkEnd w:id="19"/>
      <w:bookmarkEnd w:id="20"/>
      <w:bookmarkEnd w:id="21"/>
      <w:bookmarkEnd w:id="22"/>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1"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23" w:name="_Toc24950"/>
      <w:bookmarkStart w:id="24" w:name="_Toc23406"/>
      <w:bookmarkStart w:id="25" w:name="_Toc156"/>
      <w:bookmarkStart w:id="26" w:name="_Toc9515"/>
      <w:bookmarkStart w:id="27" w:name="_Toc9234"/>
      <w:bookmarkStart w:id="28" w:name="_Toc6331"/>
      <w:r>
        <w:rPr>
          <w:rFonts w:hint="eastAsia" w:ascii="仿宋" w:hAnsi="仿宋" w:eastAsia="仿宋" w:cs="仿宋"/>
          <w:b/>
          <w:bCs/>
          <w:color w:val="160B11"/>
          <w:sz w:val="28"/>
          <w:szCs w:val="28"/>
        </w:rPr>
        <w:t>3、质量管理措施</w:t>
      </w:r>
      <w:bookmarkEnd w:id="23"/>
      <w:bookmarkEnd w:id="24"/>
      <w:bookmarkEnd w:id="25"/>
      <w:bookmarkEnd w:id="26"/>
      <w:bookmarkEnd w:id="27"/>
      <w:bookmarkEnd w:id="28"/>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pPr>
    </w:p>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29" w:name="_Toc16742"/>
      <w:bookmarkStart w:id="30" w:name="_Toc15910"/>
      <w:bookmarkStart w:id="31" w:name="_Toc22403"/>
      <w:bookmarkStart w:id="32" w:name="_Toc32221"/>
      <w:bookmarkStart w:id="33" w:name="_Toc1146"/>
      <w:bookmarkStart w:id="34" w:name="_Toc12086"/>
      <w:r>
        <w:rPr>
          <w:rFonts w:hint="eastAsia" w:ascii="仿宋" w:hAnsi="仿宋" w:eastAsia="仿宋" w:cs="仿宋"/>
          <w:b/>
          <w:bCs/>
          <w:color w:val="160B11"/>
          <w:sz w:val="28"/>
          <w:szCs w:val="28"/>
        </w:rPr>
        <w:t>4、文明施工管理措施</w:t>
      </w:r>
      <w:bookmarkEnd w:id="29"/>
      <w:bookmarkEnd w:id="30"/>
      <w:bookmarkEnd w:id="31"/>
      <w:bookmarkEnd w:id="32"/>
      <w:bookmarkEnd w:id="33"/>
      <w:bookmarkEnd w:id="34"/>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35" w:name="_Toc29993"/>
      <w:bookmarkStart w:id="36" w:name="_Toc1134"/>
      <w:bookmarkStart w:id="37" w:name="_Toc27064"/>
      <w:bookmarkStart w:id="38" w:name="_Toc25921"/>
      <w:bookmarkStart w:id="39" w:name="_Toc28379"/>
      <w:bookmarkStart w:id="40" w:name="_Toc64"/>
      <w:r>
        <w:rPr>
          <w:rFonts w:hint="eastAsia" w:ascii="仿宋" w:hAnsi="仿宋" w:eastAsia="仿宋" w:cs="仿宋"/>
          <w:b/>
          <w:bCs/>
          <w:color w:val="160B11"/>
          <w:sz w:val="28"/>
          <w:szCs w:val="28"/>
        </w:rPr>
        <w:t>5、承接本工程的优势</w:t>
      </w:r>
      <w:bookmarkEnd w:id="35"/>
      <w:bookmarkEnd w:id="36"/>
      <w:bookmarkEnd w:id="37"/>
      <w:bookmarkEnd w:id="38"/>
      <w:bookmarkEnd w:id="39"/>
      <w:bookmarkEnd w:id="40"/>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专业</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pStyle w:val="2"/>
        <w:spacing w:line="360" w:lineRule="auto"/>
        <w:ind w:firstLine="0"/>
        <w:rPr>
          <w:rFonts w:ascii="方正小标宋_GBK" w:hAnsi="方正小标宋_GBK" w:eastAsia="方正小标宋_GBK" w:cs="方正小标宋_GBK"/>
          <w:b/>
          <w:bCs/>
          <w:color w:val="160B11"/>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color w:val="160B11"/>
          <w:sz w:val="28"/>
          <w:szCs w:val="28"/>
        </w:rPr>
      </w:pPr>
      <w:r>
        <w:rPr>
          <w:rFonts w:hint="eastAsia" w:ascii="仿宋" w:hAnsi="仿宋" w:eastAsia="仿宋" w:cs="仿宋"/>
          <w:b/>
          <w:bCs/>
          <w:color w:val="160B11"/>
          <w:sz w:val="24"/>
        </w:rPr>
        <w:t xml:space="preserve">附件7                      </w:t>
      </w:r>
      <w:r>
        <w:rPr>
          <w:rFonts w:hint="eastAsia" w:ascii="仿宋" w:hAnsi="仿宋" w:eastAsia="仿宋" w:cs="仿宋"/>
          <w:b/>
          <w:bCs/>
          <w:color w:val="160B11"/>
          <w:sz w:val="28"/>
          <w:szCs w:val="28"/>
        </w:rPr>
        <w:t>施工业绩汇总表</w:t>
      </w:r>
    </w:p>
    <w:tbl>
      <w:tblPr>
        <w:tblStyle w:val="9"/>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1960" w:type="dxa"/>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206" w:type="dxa"/>
            <w:vAlign w:val="center"/>
          </w:tcPr>
          <w:p>
            <w:pPr>
              <w:widowControl/>
              <w:jc w:val="center"/>
              <w:rPr>
                <w:rFonts w:ascii="宋体" w:hAnsi="宋体" w:cs="宋体"/>
                <w:color w:val="160B11"/>
                <w:kern w:val="0"/>
                <w:szCs w:val="21"/>
              </w:rPr>
            </w:pPr>
          </w:p>
        </w:tc>
        <w:tc>
          <w:tcPr>
            <w:tcW w:w="113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1960" w:type="dxa"/>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206" w:type="dxa"/>
            <w:vAlign w:val="center"/>
          </w:tcPr>
          <w:p>
            <w:pPr>
              <w:widowControl/>
              <w:jc w:val="center"/>
              <w:rPr>
                <w:rFonts w:ascii="宋体" w:hAnsi="宋体" w:cs="宋体"/>
                <w:color w:val="160B11"/>
                <w:kern w:val="0"/>
                <w:szCs w:val="21"/>
              </w:rPr>
            </w:pPr>
          </w:p>
        </w:tc>
        <w:tc>
          <w:tcPr>
            <w:tcW w:w="113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color w:val="160B11"/>
                <w:spacing w:val="100"/>
                <w:kern w:val="0"/>
                <w:szCs w:val="21"/>
              </w:rPr>
            </w:pPr>
            <w:r>
              <w:rPr>
                <w:rFonts w:hint="eastAsia" w:ascii="宋体" w:hAnsi="宋体" w:cs="宋体"/>
                <w:color w:val="160B11"/>
                <w:spacing w:val="100"/>
                <w:kern w:val="0"/>
                <w:szCs w:val="21"/>
              </w:rPr>
              <w:t>类似工程业绩</w:t>
            </w:r>
          </w:p>
        </w:tc>
        <w:tc>
          <w:tcPr>
            <w:tcW w:w="2739" w:type="dxa"/>
            <w:gridSpan w:val="2"/>
            <w:vAlign w:val="center"/>
          </w:tcPr>
          <w:p>
            <w:pPr>
              <w:jc w:val="center"/>
              <w:rPr>
                <w:rFonts w:ascii="宋体" w:hAnsi="宋体" w:cs="宋体"/>
                <w:color w:val="160B11"/>
                <w:kern w:val="0"/>
                <w:szCs w:val="21"/>
              </w:rPr>
            </w:pPr>
            <w:r>
              <w:rPr>
                <w:rFonts w:hint="eastAsia" w:ascii="宋体" w:hAnsi="宋体" w:cs="宋体"/>
                <w:color w:val="160B11"/>
                <w:kern w:val="0"/>
                <w:szCs w:val="21"/>
              </w:rPr>
              <w:t>工程名称</w:t>
            </w: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施工时间</w:t>
            </w:r>
          </w:p>
        </w:tc>
        <w:tc>
          <w:tcPr>
            <w:tcW w:w="2337"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工程地点</w:t>
            </w:r>
          </w:p>
        </w:tc>
        <w:tc>
          <w:tcPr>
            <w:tcW w:w="178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color w:val="160B11"/>
                <w:kern w:val="0"/>
                <w:szCs w:val="21"/>
              </w:rPr>
            </w:pPr>
            <w:r>
              <w:rPr>
                <w:rFonts w:hint="eastAsia" w:ascii="宋体" w:hAnsi="宋体" w:cs="宋体"/>
                <w:color w:val="160B11"/>
                <w:spacing w:val="100"/>
                <w:kern w:val="0"/>
                <w:szCs w:val="21"/>
              </w:rPr>
              <w:t>获奖情况</w:t>
            </w:r>
          </w:p>
        </w:tc>
        <w:tc>
          <w:tcPr>
            <w:tcW w:w="2739"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奖项名称</w:t>
            </w: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获奖时间</w:t>
            </w:r>
          </w:p>
        </w:tc>
        <w:tc>
          <w:tcPr>
            <w:tcW w:w="1206"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证明人</w:t>
            </w:r>
          </w:p>
        </w:tc>
        <w:tc>
          <w:tcPr>
            <w:tcW w:w="2914"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bl>
    <w:p>
      <w:pPr>
        <w:spacing w:line="560" w:lineRule="exact"/>
        <w:rPr>
          <w:color w:val="160B11"/>
        </w:rPr>
      </w:pPr>
      <w:r>
        <w:rPr>
          <w:rFonts w:hint="eastAsia"/>
          <w:color w:val="160B11"/>
        </w:rPr>
        <w:t>注：“类似业绩、获奖情况”须提供施工合同、</w:t>
      </w:r>
      <w:r>
        <w:rPr>
          <w:rFonts w:hint="eastAsia"/>
          <w:color w:val="160B11"/>
          <w:lang w:eastAsia="zh-CN"/>
        </w:rPr>
        <w:t>发票、</w:t>
      </w:r>
      <w:r>
        <w:rPr>
          <w:rFonts w:hint="eastAsia"/>
          <w:color w:val="160B11"/>
        </w:rPr>
        <w:t>中标通知书（如有）。</w:t>
      </w:r>
    </w:p>
    <w:p>
      <w:pPr>
        <w:pStyle w:val="2"/>
        <w:spacing w:line="360" w:lineRule="auto"/>
        <w:ind w:firstLine="0"/>
        <w:rPr>
          <w:rFonts w:ascii="仿宋" w:hAnsi="仿宋" w:eastAsia="仿宋" w:cs="仿宋"/>
          <w:b/>
          <w:bCs/>
          <w:color w:val="160B11"/>
          <w:sz w:val="24"/>
          <w:szCs w:val="24"/>
        </w:rPr>
      </w:pPr>
    </w:p>
    <w:p>
      <w:pPr>
        <w:spacing w:line="560" w:lineRule="exact"/>
        <w:outlineLvl w:val="0"/>
        <w:rPr>
          <w:rFonts w:ascii="仿宋" w:hAnsi="仿宋" w:eastAsia="仿宋" w:cs="仿宋"/>
          <w:b/>
          <w:bCs/>
          <w:color w:val="160B11"/>
          <w:sz w:val="28"/>
          <w:szCs w:val="28"/>
        </w:rPr>
      </w:pPr>
      <w:bookmarkStart w:id="41" w:name="_Toc15911"/>
      <w:bookmarkStart w:id="42" w:name="_Toc27987"/>
      <w:r>
        <w:rPr>
          <w:rFonts w:hint="eastAsia" w:ascii="仿宋" w:hAnsi="仿宋" w:eastAsia="仿宋" w:cs="仿宋"/>
          <w:b/>
          <w:bCs/>
          <w:color w:val="160B11"/>
          <w:sz w:val="24"/>
        </w:rPr>
        <w:t xml:space="preserve">附件8 </w:t>
      </w:r>
      <w:r>
        <w:rPr>
          <w:rFonts w:hint="eastAsia" w:ascii="仿宋" w:hAnsi="仿宋" w:eastAsia="仿宋"/>
          <w:b/>
          <w:bCs/>
          <w:color w:val="160B11"/>
          <w:sz w:val="32"/>
          <w:szCs w:val="22"/>
        </w:rPr>
        <w:t xml:space="preserve">         </w:t>
      </w:r>
      <w:r>
        <w:rPr>
          <w:rFonts w:hint="eastAsia" w:ascii="仿宋" w:hAnsi="仿宋" w:eastAsia="仿宋" w:cs="仿宋"/>
          <w:b/>
          <w:bCs/>
          <w:color w:val="160B11"/>
          <w:sz w:val="28"/>
          <w:szCs w:val="28"/>
        </w:rPr>
        <w:t xml:space="preserve">     拟投入机械设备表</w:t>
      </w:r>
      <w:bookmarkEnd w:id="41"/>
      <w:bookmarkEnd w:id="42"/>
    </w:p>
    <w:tbl>
      <w:tblPr>
        <w:tblStyle w:val="9"/>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r>
              <w:rPr>
                <w:rFonts w:hint="eastAsia"/>
                <w:color w:val="160B11"/>
              </w:rPr>
              <w:t>序号</w:t>
            </w:r>
          </w:p>
        </w:tc>
        <w:tc>
          <w:tcPr>
            <w:tcW w:w="1604" w:type="dxa"/>
            <w:vAlign w:val="center"/>
          </w:tcPr>
          <w:p>
            <w:pPr>
              <w:pStyle w:val="5"/>
              <w:adjustRightInd w:val="0"/>
              <w:snapToGrid w:val="0"/>
              <w:spacing w:line="400" w:lineRule="atLeast"/>
              <w:jc w:val="center"/>
              <w:rPr>
                <w:color w:val="160B11"/>
              </w:rPr>
            </w:pPr>
            <w:r>
              <w:rPr>
                <w:rFonts w:hint="eastAsia"/>
                <w:color w:val="160B11"/>
              </w:rPr>
              <w:t>设备名称</w:t>
            </w:r>
          </w:p>
        </w:tc>
        <w:tc>
          <w:tcPr>
            <w:tcW w:w="1134" w:type="dxa"/>
            <w:vAlign w:val="center"/>
          </w:tcPr>
          <w:p>
            <w:pPr>
              <w:pStyle w:val="5"/>
              <w:adjustRightInd w:val="0"/>
              <w:snapToGrid w:val="0"/>
              <w:spacing w:line="400" w:lineRule="atLeast"/>
              <w:jc w:val="center"/>
              <w:rPr>
                <w:color w:val="160B11"/>
              </w:rPr>
            </w:pPr>
            <w:r>
              <w:rPr>
                <w:rFonts w:hint="eastAsia"/>
                <w:color w:val="160B11"/>
              </w:rPr>
              <w:t>型号规格</w:t>
            </w:r>
          </w:p>
        </w:tc>
        <w:tc>
          <w:tcPr>
            <w:tcW w:w="979" w:type="dxa"/>
            <w:vAlign w:val="center"/>
          </w:tcPr>
          <w:p>
            <w:pPr>
              <w:pStyle w:val="5"/>
              <w:adjustRightInd w:val="0"/>
              <w:snapToGrid w:val="0"/>
              <w:spacing w:line="400" w:lineRule="atLeast"/>
              <w:jc w:val="center"/>
              <w:rPr>
                <w:color w:val="160B11"/>
              </w:rPr>
            </w:pPr>
            <w:r>
              <w:rPr>
                <w:rFonts w:hint="eastAsia"/>
                <w:color w:val="160B11"/>
              </w:rPr>
              <w:t>数量</w:t>
            </w:r>
          </w:p>
        </w:tc>
        <w:tc>
          <w:tcPr>
            <w:tcW w:w="943" w:type="dxa"/>
            <w:vAlign w:val="center"/>
          </w:tcPr>
          <w:p>
            <w:pPr>
              <w:pStyle w:val="5"/>
              <w:adjustRightInd w:val="0"/>
              <w:snapToGrid w:val="0"/>
              <w:spacing w:line="400" w:lineRule="atLeast"/>
              <w:jc w:val="center"/>
              <w:rPr>
                <w:color w:val="160B11"/>
              </w:rPr>
            </w:pPr>
            <w:r>
              <w:rPr>
                <w:rFonts w:hint="eastAsia"/>
                <w:color w:val="160B11"/>
              </w:rPr>
              <w:t>产地</w:t>
            </w:r>
          </w:p>
        </w:tc>
        <w:tc>
          <w:tcPr>
            <w:tcW w:w="1166" w:type="dxa"/>
            <w:vAlign w:val="center"/>
          </w:tcPr>
          <w:p>
            <w:pPr>
              <w:pStyle w:val="5"/>
              <w:adjustRightInd w:val="0"/>
              <w:snapToGrid w:val="0"/>
              <w:spacing w:line="400" w:lineRule="atLeast"/>
              <w:jc w:val="center"/>
              <w:rPr>
                <w:color w:val="160B11"/>
              </w:rPr>
            </w:pPr>
            <w:r>
              <w:rPr>
                <w:rFonts w:hint="eastAsia"/>
                <w:color w:val="160B11"/>
              </w:rPr>
              <w:t>现存放点</w:t>
            </w:r>
          </w:p>
        </w:tc>
        <w:tc>
          <w:tcPr>
            <w:tcW w:w="1542" w:type="dxa"/>
            <w:vAlign w:val="center"/>
          </w:tcPr>
          <w:p>
            <w:pPr>
              <w:pStyle w:val="5"/>
              <w:adjustRightInd w:val="0"/>
              <w:snapToGrid w:val="0"/>
              <w:spacing w:line="400" w:lineRule="atLeast"/>
              <w:jc w:val="center"/>
              <w:rPr>
                <w:color w:val="160B11"/>
              </w:rPr>
            </w:pPr>
            <w:r>
              <w:rPr>
                <w:rFonts w:hint="eastAsia"/>
                <w:color w:val="160B11"/>
              </w:rPr>
              <w:t>进场时间</w:t>
            </w:r>
          </w:p>
        </w:tc>
        <w:tc>
          <w:tcPr>
            <w:tcW w:w="898" w:type="dxa"/>
            <w:vAlign w:val="center"/>
          </w:tcPr>
          <w:p>
            <w:pPr>
              <w:pStyle w:val="5"/>
              <w:adjustRightInd w:val="0"/>
              <w:snapToGrid w:val="0"/>
              <w:spacing w:line="400" w:lineRule="atLeast"/>
              <w:jc w:val="center"/>
              <w:rPr>
                <w:color w:val="160B11"/>
              </w:rPr>
            </w:pPr>
            <w:r>
              <w:rPr>
                <w:rFonts w:hint="eastAsia"/>
                <w:color w:val="160B1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1</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2</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3</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4</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color w:val="160B11"/>
                <w:kern w:val="0"/>
                <w:szCs w:val="21"/>
              </w:rPr>
            </w:pPr>
            <w:r>
              <w:rPr>
                <w:rFonts w:hint="eastAsia" w:ascii="仿宋" w:hAnsi="仿宋" w:eastAsia="仿宋" w:cs="宋体"/>
                <w:color w:val="160B11"/>
                <w:kern w:val="0"/>
                <w:szCs w:val="21"/>
              </w:rPr>
              <w:t>……</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bl>
    <w:p>
      <w:pPr>
        <w:spacing w:line="560" w:lineRule="exact"/>
        <w:rPr>
          <w:rFonts w:ascii="仿宋" w:hAnsi="仿宋" w:eastAsia="仿宋"/>
          <w:b/>
          <w:bCs/>
          <w:color w:val="160B11"/>
          <w:sz w:val="36"/>
        </w:rPr>
      </w:pPr>
      <w:r>
        <w:rPr>
          <w:rFonts w:hint="eastAsia"/>
          <w:color w:val="160B11"/>
        </w:rPr>
        <w:t xml:space="preserve">注：“进场时间”是指签订合同后的天数，如“第五天”。      </w:t>
      </w:r>
    </w:p>
    <w:p>
      <w:pPr>
        <w:spacing w:line="500" w:lineRule="exact"/>
        <w:rPr>
          <w:rFonts w:ascii="仿宋" w:hAnsi="仿宋" w:eastAsia="仿宋"/>
          <w:b/>
          <w:bCs/>
          <w:color w:val="160B11"/>
          <w:sz w:val="36"/>
        </w:rPr>
      </w:pPr>
    </w:p>
    <w:p>
      <w:pPr>
        <w:spacing w:line="560" w:lineRule="exact"/>
        <w:outlineLvl w:val="0"/>
        <w:rPr>
          <w:rFonts w:ascii="仿宋" w:hAnsi="仿宋" w:eastAsia="仿宋" w:cs="仿宋"/>
          <w:b/>
          <w:bCs/>
          <w:color w:val="160B11"/>
          <w:sz w:val="28"/>
          <w:szCs w:val="28"/>
        </w:rPr>
      </w:pPr>
      <w:bookmarkStart w:id="43" w:name="_Toc21285"/>
      <w:bookmarkStart w:id="44" w:name="_Toc6311"/>
      <w:r>
        <w:rPr>
          <w:rFonts w:hint="eastAsia" w:ascii="仿宋" w:hAnsi="仿宋" w:eastAsia="仿宋" w:cs="仿宋"/>
          <w:b/>
          <w:bCs/>
          <w:color w:val="160B11"/>
          <w:sz w:val="24"/>
        </w:rPr>
        <w:t xml:space="preserve">附件9                   </w:t>
      </w:r>
      <w:r>
        <w:rPr>
          <w:rFonts w:hint="eastAsia" w:ascii="仿宋" w:hAnsi="仿宋" w:eastAsia="仿宋" w:cs="仿宋"/>
          <w:b/>
          <w:bCs/>
          <w:color w:val="160B11"/>
          <w:sz w:val="28"/>
          <w:szCs w:val="28"/>
        </w:rPr>
        <w:t xml:space="preserve"> 拟投入人员情况汇总表</w:t>
      </w:r>
      <w:bookmarkEnd w:id="43"/>
      <w:bookmarkEnd w:id="44"/>
    </w:p>
    <w:tbl>
      <w:tblPr>
        <w:tblStyle w:val="9"/>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color w:val="160B11"/>
              </w:rPr>
            </w:pPr>
            <w:r>
              <w:rPr>
                <w:rFonts w:hint="eastAsia" w:ascii="宋体" w:hAnsi="Courier New"/>
                <w:color w:val="160B11"/>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color w:val="160B11"/>
              </w:rPr>
            </w:pPr>
            <w:r>
              <w:rPr>
                <w:rFonts w:hint="eastAsia" w:ascii="宋体" w:hAnsi="Courier New"/>
                <w:color w:val="160B11"/>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r>
              <w:rPr>
                <w:rFonts w:hint="eastAsia" w:ascii="仿宋" w:hAnsi="仿宋" w:eastAsia="仿宋" w:cs="宋体"/>
                <w:color w:val="160B11"/>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bl>
    <w:p>
      <w:pPr>
        <w:spacing w:line="560" w:lineRule="exact"/>
        <w:rPr>
          <w:rFonts w:ascii="仿宋" w:hAnsi="仿宋" w:eastAsia="仿宋"/>
          <w:b/>
          <w:bCs/>
          <w:color w:val="160B11"/>
          <w:sz w:val="36"/>
        </w:rPr>
        <w:sectPr>
          <w:pgSz w:w="11906" w:h="16838"/>
          <w:pgMar w:top="1440" w:right="1511" w:bottom="1440" w:left="1680" w:header="567" w:footer="992" w:gutter="0"/>
          <w:cols w:space="425" w:num="1"/>
          <w:docGrid w:type="lines" w:linePitch="312" w:charSpace="0"/>
        </w:sectPr>
      </w:pPr>
      <w:r>
        <w:rPr>
          <w:rFonts w:hint="eastAsia"/>
          <w:color w:val="160B11"/>
        </w:rPr>
        <w:t>注：“拟投入人员情况”须</w:t>
      </w:r>
      <w:r>
        <w:rPr>
          <w:rFonts w:hint="eastAsia"/>
          <w:color w:val="160B11"/>
          <w:lang w:val="en-US" w:eastAsia="zh-CN"/>
        </w:rPr>
        <w:t>有从事过类似园林绿化工程，身体健康，符合最新用工条件</w:t>
      </w:r>
      <w:r>
        <w:rPr>
          <w:rFonts w:hint="eastAsia"/>
          <w:color w:val="160B11"/>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160B11"/>
          <w:sz w:val="28"/>
          <w:szCs w:val="28"/>
          <w:lang w:val="en-US" w:eastAsia="zh-CN"/>
        </w:rPr>
      </w:pPr>
      <w:r>
        <w:rPr>
          <w:rFonts w:hint="eastAsia" w:ascii="仿宋" w:hAnsi="仿宋" w:eastAsia="仿宋" w:cs="仿宋"/>
          <w:b/>
          <w:bCs/>
          <w:color w:val="160B11"/>
          <w:kern w:val="2"/>
          <w:sz w:val="24"/>
          <w:szCs w:val="24"/>
          <w:lang w:val="en-US" w:eastAsia="zh-CN" w:bidi="ar-SA"/>
        </w:rPr>
        <w:t>附件10</w:t>
      </w:r>
      <w:r>
        <w:rPr>
          <w:rFonts w:hint="eastAsia" w:ascii="仿宋" w:hAnsi="仿宋" w:eastAsia="仿宋" w:cs="Times New Roman"/>
          <w:b/>
          <w:bCs/>
          <w:color w:val="160B11"/>
          <w:sz w:val="30"/>
          <w:szCs w:val="30"/>
          <w:lang w:val="en-US" w:eastAsia="zh-CN"/>
        </w:rPr>
        <w:t xml:space="preserve"> </w:t>
      </w:r>
      <w:r>
        <w:rPr>
          <w:rFonts w:hint="eastAsia" w:ascii="仿宋" w:hAnsi="仿宋" w:eastAsia="仿宋" w:cs="Times New Roman"/>
          <w:b/>
          <w:bCs/>
          <w:color w:val="160B11"/>
          <w:sz w:val="32"/>
          <w:szCs w:val="22"/>
          <w:lang w:val="en-US" w:eastAsia="zh-CN"/>
        </w:rPr>
        <w:t xml:space="preserve">             </w:t>
      </w:r>
      <w:r>
        <w:rPr>
          <w:rFonts w:hint="eastAsia" w:ascii="仿宋" w:hAnsi="仿宋" w:eastAsia="仿宋" w:cs="Times New Roman"/>
          <w:b/>
          <w:bCs/>
          <w:color w:val="160B11"/>
          <w:sz w:val="30"/>
          <w:szCs w:val="30"/>
          <w:lang w:val="en-US" w:eastAsia="zh-CN"/>
        </w:rPr>
        <w:t xml:space="preserve"> </w:t>
      </w:r>
      <w:r>
        <w:rPr>
          <w:rFonts w:hint="eastAsia" w:ascii="仿宋" w:hAnsi="仿宋" w:eastAsia="仿宋" w:cs="Times New Roman"/>
          <w:b/>
          <w:bCs/>
          <w:color w:val="160B11"/>
          <w:sz w:val="28"/>
          <w:szCs w:val="28"/>
          <w:lang w:val="en-US" w:eastAsia="zh-CN"/>
        </w:rPr>
        <w:t xml:space="preserve">     </w:t>
      </w:r>
      <w:r>
        <w:rPr>
          <w:rFonts w:hint="eastAsia" w:ascii="仿宋" w:hAnsi="仿宋" w:eastAsia="仿宋" w:cs="仿宋"/>
          <w:b/>
          <w:bCs/>
          <w:color w:val="160B11"/>
          <w:sz w:val="28"/>
          <w:szCs w:val="28"/>
          <w:lang w:val="en-US" w:eastAsia="zh-CN"/>
        </w:rPr>
        <w:t>承诺书</w:t>
      </w:r>
      <w:bookmarkEnd w:id="8"/>
      <w:bookmarkEnd w:id="9"/>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我司对贵司</w:t>
      </w:r>
      <w:r>
        <w:rPr>
          <w:rFonts w:hint="eastAsia" w:ascii="仿宋" w:hAnsi="仿宋" w:eastAsia="仿宋" w:cs="仿宋"/>
          <w:color w:val="160B11"/>
          <w:sz w:val="24"/>
          <w:szCs w:val="24"/>
          <w:u w:val="single"/>
          <w:lang w:eastAsia="zh-CN"/>
        </w:rPr>
        <w:t>“鸣珂里外墙涂料清包工</w:t>
      </w:r>
      <w:r>
        <w:rPr>
          <w:rFonts w:hint="eastAsia" w:ascii="仿宋" w:hAnsi="仿宋" w:eastAsia="仿宋" w:cs="仿宋"/>
          <w:color w:val="160B11"/>
          <w:sz w:val="24"/>
          <w:szCs w:val="24"/>
          <w:u w:val="single"/>
          <w:lang w:val="en-US" w:eastAsia="zh-CN"/>
        </w:rPr>
        <w:t>”</w:t>
      </w:r>
      <w:r>
        <w:rPr>
          <w:rFonts w:hint="eastAsia" w:ascii="仿宋" w:hAnsi="仿宋" w:eastAsia="仿宋" w:cs="仿宋"/>
          <w:color w:val="160B11"/>
          <w:sz w:val="24"/>
          <w:szCs w:val="24"/>
          <w:u w:val="none"/>
          <w:lang w:val="en-US" w:eastAsia="zh-CN"/>
        </w:rPr>
        <w:t>工程</w:t>
      </w:r>
      <w:r>
        <w:rPr>
          <w:rFonts w:hint="eastAsia" w:ascii="仿宋" w:hAnsi="仿宋" w:eastAsia="仿宋" w:cs="仿宋"/>
          <w:color w:val="160B11"/>
          <w:sz w:val="24"/>
          <w:szCs w:val="24"/>
          <w:lang w:val="en-US" w:eastAsia="zh-CN"/>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我司</w:t>
      </w:r>
      <w:r>
        <w:rPr>
          <w:rFonts w:hint="eastAsia" w:ascii="仿宋" w:hAnsi="仿宋" w:eastAsia="仿宋" w:cs="仿宋"/>
          <w:color w:val="160B11"/>
          <w:sz w:val="24"/>
          <w:szCs w:val="24"/>
        </w:rPr>
        <w:t>自愿在</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文件规定时限内按照</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文件要求完成</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2.遵守</w:t>
      </w:r>
      <w:r>
        <w:rPr>
          <w:rFonts w:hint="eastAsia" w:ascii="仿宋" w:hAnsi="仿宋" w:eastAsia="仿宋" w:cs="仿宋"/>
          <w:color w:val="160B11"/>
          <w:sz w:val="24"/>
          <w:szCs w:val="24"/>
          <w:lang w:val="en-US" w:eastAsia="zh-CN"/>
        </w:rPr>
        <w:t>相关</w:t>
      </w:r>
      <w:r>
        <w:rPr>
          <w:rFonts w:hint="eastAsia" w:ascii="仿宋" w:hAnsi="仿宋" w:eastAsia="仿宋" w:cs="仿宋"/>
          <w:color w:val="160B11"/>
          <w:sz w:val="24"/>
          <w:szCs w:val="24"/>
        </w:rPr>
        <w:t>法律法规的规定，自觉维护市场经济秩序。否则，同意被废除</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3.</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文件内容无任何虚假。若评审过程中查出有虚假，同意作无效</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文件处理。</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4.我单位经现场考察和研究贵方报名文件及施工图纸后自愿按报价表的报价承担本项目</w:t>
      </w:r>
      <w:r>
        <w:rPr>
          <w:rFonts w:hint="eastAsia" w:ascii="仿宋" w:hAnsi="仿宋" w:eastAsia="仿宋" w:cs="仿宋"/>
          <w:b/>
          <w:bCs/>
          <w:color w:val="160B11"/>
          <w:sz w:val="24"/>
          <w:szCs w:val="24"/>
          <w:u w:val="none"/>
          <w:lang w:val="en-US" w:eastAsia="zh-CN"/>
        </w:rPr>
        <w:t>。</w:t>
      </w:r>
      <w:r>
        <w:rPr>
          <w:rFonts w:hint="eastAsia" w:ascii="仿宋" w:hAnsi="仿宋" w:eastAsia="仿宋" w:cs="仿宋"/>
          <w:b/>
          <w:bCs/>
          <w:color w:val="160B11"/>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6.自收到贵司中选通知当天缴纳保证金。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7</w:t>
      </w:r>
      <w:r>
        <w:rPr>
          <w:rFonts w:hint="eastAsia" w:ascii="仿宋" w:hAnsi="仿宋" w:eastAsia="仿宋" w:cs="仿宋"/>
          <w:b/>
          <w:bCs/>
          <w:color w:val="160B11"/>
          <w:sz w:val="24"/>
          <w:szCs w:val="24"/>
        </w:rPr>
        <w:t>.</w:t>
      </w:r>
      <w:r>
        <w:rPr>
          <w:rFonts w:hint="eastAsia" w:ascii="仿宋" w:hAnsi="仿宋" w:eastAsia="仿宋" w:cs="仿宋"/>
          <w:b/>
          <w:bCs/>
          <w:color w:val="160B11"/>
          <w:sz w:val="24"/>
          <w:szCs w:val="24"/>
          <w:lang w:val="en-US" w:eastAsia="zh-CN"/>
        </w:rPr>
        <w:t>自收到贵司中选通知当天</w:t>
      </w:r>
      <w:r>
        <w:rPr>
          <w:rFonts w:hint="eastAsia" w:ascii="仿宋" w:hAnsi="仿宋" w:eastAsia="仿宋" w:cs="仿宋"/>
          <w:b/>
          <w:bCs/>
          <w:color w:val="160B11"/>
          <w:sz w:val="24"/>
          <w:szCs w:val="24"/>
        </w:rPr>
        <w:t>签订承包合同</w:t>
      </w:r>
      <w:r>
        <w:rPr>
          <w:rFonts w:hint="eastAsia" w:ascii="仿宋" w:hAnsi="仿宋" w:eastAsia="仿宋" w:cs="仿宋"/>
          <w:b/>
          <w:bCs/>
          <w:color w:val="160B11"/>
          <w:sz w:val="24"/>
          <w:szCs w:val="24"/>
          <w:lang w:eastAsia="zh-CN"/>
        </w:rPr>
        <w:t>。</w:t>
      </w:r>
      <w:r>
        <w:rPr>
          <w:rFonts w:hint="eastAsia" w:ascii="仿宋" w:hAnsi="仿宋" w:eastAsia="仿宋" w:cs="仿宋"/>
          <w:b/>
          <w:bCs/>
          <w:color w:val="160B11"/>
          <w:sz w:val="24"/>
          <w:szCs w:val="24"/>
        </w:rPr>
        <w:t>否则，</w:t>
      </w:r>
      <w:r>
        <w:rPr>
          <w:rFonts w:hint="eastAsia" w:ascii="仿宋" w:hAnsi="仿宋" w:eastAsia="仿宋" w:cs="仿宋"/>
          <w:b/>
          <w:bCs/>
          <w:color w:val="160B11"/>
          <w:sz w:val="24"/>
          <w:szCs w:val="24"/>
          <w:lang w:val="en-US" w:eastAsia="zh-CN"/>
        </w:rPr>
        <w:t>贵司有权选择其他单位</w:t>
      </w:r>
      <w:r>
        <w:rPr>
          <w:rFonts w:hint="eastAsia" w:ascii="仿宋" w:hAnsi="仿宋" w:eastAsia="仿宋" w:cs="仿宋"/>
          <w:b/>
          <w:bCs/>
          <w:color w:val="160B11"/>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color w:val="160B11"/>
          <w:sz w:val="24"/>
          <w:szCs w:val="24"/>
        </w:rPr>
      </w:pPr>
      <w:r>
        <w:rPr>
          <w:rFonts w:hint="eastAsia" w:ascii="仿宋" w:hAnsi="仿宋" w:eastAsia="仿宋" w:cs="仿宋"/>
          <w:b/>
          <w:bCs/>
          <w:color w:val="160B11"/>
          <w:sz w:val="24"/>
          <w:szCs w:val="24"/>
          <w:lang w:val="en-US" w:eastAsia="zh-CN"/>
        </w:rPr>
        <w:t>8</w:t>
      </w:r>
      <w:r>
        <w:rPr>
          <w:rFonts w:hint="eastAsia" w:ascii="仿宋" w:hAnsi="仿宋" w:eastAsia="仿宋" w:cs="仿宋"/>
          <w:b/>
          <w:bCs/>
          <w:color w:val="160B11"/>
          <w:sz w:val="24"/>
          <w:szCs w:val="24"/>
        </w:rPr>
        <w:t>.</w:t>
      </w:r>
      <w:r>
        <w:rPr>
          <w:rFonts w:hint="eastAsia" w:ascii="仿宋" w:hAnsi="仿宋" w:eastAsia="仿宋" w:cs="仿宋"/>
          <w:b/>
          <w:bCs/>
          <w:color w:val="160B11"/>
          <w:sz w:val="24"/>
          <w:szCs w:val="24"/>
          <w:lang w:val="en-US" w:eastAsia="zh-CN"/>
        </w:rPr>
        <w:t>已仔细阅读图纸，严格按照图纸及规范要求施工，</w:t>
      </w:r>
      <w:r>
        <w:rPr>
          <w:rFonts w:hint="eastAsia" w:ascii="仿宋" w:hAnsi="仿宋" w:eastAsia="仿宋" w:cs="仿宋"/>
          <w:color w:val="160B11"/>
          <w:sz w:val="24"/>
          <w:szCs w:val="24"/>
        </w:rPr>
        <w:t>工程质量达到合格标准，</w:t>
      </w:r>
      <w:r>
        <w:rPr>
          <w:rFonts w:hint="eastAsia" w:ascii="仿宋" w:hAnsi="仿宋" w:eastAsia="仿宋" w:cs="仿宋"/>
          <w:color w:val="160B11"/>
          <w:sz w:val="24"/>
          <w:szCs w:val="24"/>
          <w:lang w:val="en-US" w:eastAsia="zh-CN"/>
        </w:rPr>
        <w:t>保证一次性通过验收。</w:t>
      </w:r>
      <w:r>
        <w:rPr>
          <w:rFonts w:hint="eastAsia" w:ascii="仿宋" w:hAnsi="仿宋" w:eastAsia="仿宋" w:cs="仿宋"/>
          <w:color w:val="160B11"/>
          <w:sz w:val="24"/>
          <w:szCs w:val="24"/>
        </w:rPr>
        <w:t>若验收不合格，</w:t>
      </w:r>
      <w:r>
        <w:rPr>
          <w:rFonts w:hint="eastAsia" w:ascii="仿宋" w:hAnsi="仿宋" w:eastAsia="仿宋" w:cs="仿宋"/>
          <w:color w:val="160B11"/>
          <w:sz w:val="24"/>
          <w:szCs w:val="24"/>
          <w:lang w:val="en-US" w:eastAsia="zh-CN"/>
        </w:rPr>
        <w:t>自</w:t>
      </w:r>
      <w:r>
        <w:rPr>
          <w:rFonts w:hint="eastAsia" w:ascii="仿宋" w:hAnsi="仿宋" w:eastAsia="仿宋" w:cs="仿宋"/>
          <w:color w:val="160B11"/>
          <w:sz w:val="24"/>
          <w:szCs w:val="24"/>
        </w:rPr>
        <w:t>愿接受</w:t>
      </w:r>
      <w:r>
        <w:rPr>
          <w:rFonts w:hint="eastAsia" w:ascii="仿宋" w:hAnsi="仿宋" w:eastAsia="仿宋" w:cs="仿宋"/>
          <w:color w:val="160B11"/>
          <w:sz w:val="24"/>
          <w:szCs w:val="24"/>
          <w:lang w:val="en-US" w:eastAsia="zh-CN"/>
        </w:rPr>
        <w:t>按</w:t>
      </w:r>
      <w:r>
        <w:rPr>
          <w:rFonts w:hint="eastAsia" w:ascii="仿宋" w:hAnsi="仿宋" w:eastAsia="仿宋" w:cs="仿宋"/>
          <w:color w:val="160B11"/>
          <w:sz w:val="24"/>
          <w:szCs w:val="24"/>
        </w:rPr>
        <w:t>工程总造价</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9</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中选以</w:t>
      </w:r>
      <w:r>
        <w:rPr>
          <w:rFonts w:hint="eastAsia" w:ascii="仿宋" w:hAnsi="仿宋" w:eastAsia="仿宋" w:cs="仿宋"/>
          <w:color w:val="160B11"/>
          <w:sz w:val="24"/>
          <w:szCs w:val="24"/>
        </w:rPr>
        <w:t>后不转</w:t>
      </w:r>
      <w:r>
        <w:rPr>
          <w:rFonts w:hint="eastAsia" w:ascii="仿宋" w:hAnsi="仿宋" w:eastAsia="仿宋" w:cs="仿宋"/>
          <w:color w:val="160B11"/>
          <w:sz w:val="24"/>
          <w:szCs w:val="24"/>
          <w:lang w:val="en-US" w:eastAsia="zh-CN"/>
        </w:rPr>
        <w:t>包本工程，</w:t>
      </w:r>
      <w:r>
        <w:rPr>
          <w:rFonts w:hint="eastAsia" w:ascii="仿宋" w:hAnsi="仿宋" w:eastAsia="仿宋" w:cs="仿宋"/>
          <w:color w:val="160B11"/>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中选以</w:t>
      </w:r>
      <w:r>
        <w:rPr>
          <w:rFonts w:hint="eastAsia" w:ascii="仿宋" w:hAnsi="仿宋" w:eastAsia="仿宋" w:cs="仿宋"/>
          <w:color w:val="160B11"/>
          <w:sz w:val="24"/>
          <w:szCs w:val="24"/>
        </w:rPr>
        <w:t>后按</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w:t>
      </w:r>
      <w:r>
        <w:rPr>
          <w:rFonts w:hint="eastAsia" w:ascii="仿宋" w:hAnsi="仿宋" w:eastAsia="仿宋" w:cs="仿宋"/>
          <w:color w:val="160B11"/>
          <w:sz w:val="24"/>
          <w:szCs w:val="24"/>
          <w:lang w:val="en-US" w:eastAsia="zh-CN"/>
        </w:rPr>
        <w:t>中承诺拟</w:t>
      </w:r>
      <w:r>
        <w:rPr>
          <w:rFonts w:hint="eastAsia" w:ascii="仿宋" w:hAnsi="仿宋" w:eastAsia="仿宋" w:cs="仿宋"/>
          <w:color w:val="160B11"/>
          <w:sz w:val="24"/>
          <w:szCs w:val="24"/>
        </w:rPr>
        <w:t>配置</w:t>
      </w:r>
      <w:r>
        <w:rPr>
          <w:rFonts w:hint="eastAsia" w:ascii="仿宋" w:hAnsi="仿宋" w:eastAsia="仿宋" w:cs="仿宋"/>
          <w:color w:val="160B11"/>
          <w:sz w:val="24"/>
          <w:szCs w:val="24"/>
          <w:lang w:val="en-US" w:eastAsia="zh-CN"/>
        </w:rPr>
        <w:t>的人员等</w:t>
      </w:r>
      <w:r>
        <w:rPr>
          <w:rFonts w:hint="eastAsia" w:ascii="仿宋" w:hAnsi="仿宋" w:eastAsia="仿宋" w:cs="仿宋"/>
          <w:color w:val="160B11"/>
          <w:sz w:val="24"/>
          <w:szCs w:val="24"/>
        </w:rPr>
        <w:t>资源</w:t>
      </w:r>
      <w:r>
        <w:rPr>
          <w:rFonts w:hint="eastAsia" w:ascii="仿宋" w:hAnsi="仿宋" w:eastAsia="仿宋" w:cs="仿宋"/>
          <w:color w:val="160B11"/>
          <w:sz w:val="24"/>
          <w:szCs w:val="24"/>
          <w:lang w:val="en-US" w:eastAsia="zh-CN"/>
        </w:rPr>
        <w:t>落实到位</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否则，同意</w:t>
      </w:r>
      <w:r>
        <w:rPr>
          <w:rFonts w:hint="eastAsia" w:ascii="仿宋" w:hAnsi="仿宋" w:eastAsia="仿宋" w:cs="仿宋"/>
          <w:color w:val="160B11"/>
          <w:sz w:val="24"/>
          <w:szCs w:val="24"/>
          <w:lang w:val="en-US" w:eastAsia="zh-CN"/>
        </w:rPr>
        <w:t>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eastAsia="仿宋"/>
          <w:color w:val="160B11"/>
          <w:lang w:val="en-US" w:eastAsia="zh-CN"/>
        </w:rPr>
      </w:pPr>
      <w:r>
        <w:rPr>
          <w:rFonts w:hint="eastAsia" w:ascii="仿宋" w:hAnsi="仿宋" w:eastAsia="仿宋" w:cs="仿宋"/>
          <w:color w:val="160B11"/>
          <w:sz w:val="24"/>
          <w:szCs w:val="24"/>
          <w:lang w:val="en-US" w:eastAsia="zh-CN"/>
        </w:rPr>
        <w:t>11.现场负责人具有类似工作经验，且在岗时间不低于95%。否则，贵司有权开具罚单。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12.已仔细认真阅读《施工合同》，同意施工合同全部条款。</w:t>
      </w:r>
      <w:r>
        <w:rPr>
          <w:rFonts w:hint="eastAsia" w:ascii="仿宋" w:hAnsi="仿宋" w:eastAsia="仿宋" w:cs="仿宋"/>
          <w:color w:val="160B11"/>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color w:val="160B11"/>
          <w:lang w:val="en-US" w:eastAsia="zh-CN"/>
        </w:rPr>
      </w:pPr>
      <w:r>
        <w:rPr>
          <w:rFonts w:hint="eastAsia" w:ascii="仿宋" w:hAnsi="仿宋" w:eastAsia="仿宋" w:cs="仿宋"/>
          <w:color w:val="160B11"/>
          <w:sz w:val="24"/>
          <w:szCs w:val="24"/>
          <w:lang w:val="en-US" w:eastAsia="zh-CN"/>
        </w:rPr>
        <w:t>13.按合同工期施工，每逾期一天，自愿按1000元/天支付违约金。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特此承诺！         </w:t>
      </w:r>
    </w:p>
    <w:p>
      <w:pPr>
        <w:pStyle w:val="2"/>
        <w:rPr>
          <w:rFonts w:hint="eastAsia"/>
          <w:color w:val="160B11"/>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color w:val="160B11"/>
        </w:rPr>
      </w:pPr>
      <w:r>
        <w:rPr>
          <w:rFonts w:hint="eastAsia" w:ascii="仿宋" w:hAnsi="仿宋" w:eastAsia="仿宋" w:cs="仿宋"/>
          <w:color w:val="160B11"/>
          <w:sz w:val="24"/>
          <w:szCs w:val="24"/>
          <w:lang w:val="en-US" w:eastAsia="zh-CN"/>
        </w:rPr>
        <w:t>报名人</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公</w:t>
      </w:r>
      <w:r>
        <w:rPr>
          <w:rFonts w:hint="eastAsia" w:ascii="仿宋" w:hAnsi="仿宋" w:eastAsia="仿宋" w:cs="仿宋"/>
          <w:color w:val="160B11"/>
          <w:sz w:val="24"/>
          <w:szCs w:val="24"/>
        </w:rPr>
        <w:t>章）：</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color w:val="160B11"/>
          <w:lang w:val="en-US" w:eastAsia="zh-CN"/>
        </w:rPr>
      </w:pPr>
      <w:r>
        <w:rPr>
          <w:rFonts w:hint="eastAsia" w:ascii="仿宋" w:hAnsi="仿宋" w:eastAsia="仿宋" w:cs="仿宋"/>
          <w:color w:val="160B11"/>
          <w:sz w:val="24"/>
          <w:szCs w:val="24"/>
        </w:rPr>
        <w:t>法定代表人（签字）：</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color w:val="160B11"/>
          <w:kern w:val="2"/>
          <w:sz w:val="24"/>
          <w:szCs w:val="24"/>
          <w:lang w:val="en-US" w:eastAsia="zh-CN" w:bidi="ar-SA"/>
        </w:rPr>
      </w:pPr>
      <w:r>
        <w:rPr>
          <w:rFonts w:hint="eastAsia" w:ascii="仿宋" w:hAnsi="仿宋" w:eastAsia="仿宋" w:cs="仿宋"/>
          <w:color w:val="160B11"/>
          <w:sz w:val="24"/>
          <w:szCs w:val="24"/>
          <w:lang w:val="en-US" w:eastAsia="zh-CN"/>
        </w:rPr>
        <w:t xml:space="preserve">                            </w:t>
      </w:r>
      <w:bookmarkStart w:id="45" w:name="_Toc17465"/>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日期：</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年</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月</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lang w:val="en-US" w:eastAsia="zh-CN"/>
        </w:rPr>
        <w:t>日</w:t>
      </w:r>
      <w:bookmarkEnd w:id="45"/>
    </w:p>
    <w:p>
      <w:pPr>
        <w:rPr>
          <w:rFonts w:hint="eastAsia"/>
          <w:color w:val="160B11"/>
          <w:sz w:val="24"/>
          <w:szCs w:val="24"/>
          <w:lang w:val="en-US" w:eastAsia="zh-CN"/>
        </w:rPr>
      </w:pPr>
      <w:r>
        <w:rPr>
          <w:rFonts w:hint="eastAsia" w:ascii="仿宋" w:hAnsi="仿宋" w:eastAsia="仿宋" w:cs="仿宋"/>
          <w:b/>
          <w:bCs/>
          <w:color w:val="160B11"/>
          <w:kern w:val="2"/>
          <w:sz w:val="24"/>
          <w:szCs w:val="24"/>
          <w:lang w:val="en-US" w:eastAsia="zh-CN" w:bidi="ar-SA"/>
        </w:rPr>
        <w:t>附件11</w:t>
      </w:r>
      <w:r>
        <w:rPr>
          <w:rFonts w:hint="eastAsia"/>
          <w:color w:val="160B11"/>
          <w:sz w:val="24"/>
          <w:szCs w:val="24"/>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
          <w:color w:val="160B11"/>
          <w:kern w:val="2"/>
          <w:sz w:val="28"/>
          <w:szCs w:val="28"/>
          <w:u w:val="none"/>
          <w:lang w:val="en-US" w:eastAsia="zh-CN" w:bidi="ar-SA"/>
        </w:rPr>
      </w:pPr>
      <w:r>
        <w:rPr>
          <w:rFonts w:hint="eastAsia" w:ascii="仿宋" w:hAnsi="仿宋" w:eastAsia="仿宋" w:cs="仿宋"/>
          <w:b/>
          <w:color w:val="160B11"/>
          <w:kern w:val="2"/>
          <w:sz w:val="28"/>
          <w:szCs w:val="28"/>
          <w:u w:val="none"/>
          <w:lang w:val="en-US" w:eastAsia="zh-CN" w:bidi="ar-SA"/>
        </w:rPr>
        <w:t>“鸣珂里外墙涂料”清包工工程施工合同</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b/>
          <w:color w:val="160B11"/>
          <w:kern w:val="2"/>
          <w:sz w:val="24"/>
          <w:szCs w:val="24"/>
          <w:lang w:val="en-US" w:eastAsia="zh-CN" w:bidi="ar-SA"/>
        </w:rPr>
        <w:t xml:space="preserve">                                       </w:t>
      </w:r>
      <w:r>
        <w:rPr>
          <w:rFonts w:hint="eastAsia" w:ascii="微软雅黑" w:hAnsi="微软雅黑" w:eastAsia="微软雅黑" w:cs="Times New Roman"/>
          <w:b w:val="0"/>
          <w:bCs/>
          <w:color w:val="160B11"/>
          <w:kern w:val="2"/>
          <w:sz w:val="24"/>
          <w:szCs w:val="24"/>
          <w:lang w:val="en-US" w:eastAsia="zh-CN" w:bidi="ar-SA"/>
        </w:rPr>
        <w:t xml:space="preserve">         </w:t>
      </w:r>
      <w:r>
        <w:rPr>
          <w:rFonts w:hint="eastAsia" w:ascii="仿宋" w:hAnsi="仿宋" w:eastAsia="仿宋" w:cs="仿宋"/>
          <w:color w:val="160B11"/>
          <w:kern w:val="2"/>
          <w:sz w:val="24"/>
          <w:szCs w:val="24"/>
          <w:lang w:val="en-US" w:eastAsia="zh-CN" w:bidi="ar-SA"/>
        </w:rPr>
        <w:t>合同编号：</w:t>
      </w:r>
      <w:r>
        <w:rPr>
          <w:rFonts w:hint="eastAsia" w:ascii="仿宋" w:hAnsi="仿宋" w:eastAsia="仿宋" w:cs="仿宋"/>
          <w:color w:val="160B11"/>
          <w:kern w:val="2"/>
          <w:sz w:val="24"/>
          <w:szCs w:val="24"/>
          <w:u w:val="single"/>
          <w:lang w:val="en-US" w:eastAsia="zh-CN" w:bidi="ar-SA"/>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color w:val="160B11"/>
          <w:sz w:val="24"/>
          <w:szCs w:val="24"/>
        </w:rPr>
      </w:pPr>
      <w:r>
        <w:rPr>
          <w:rFonts w:hint="eastAsia" w:ascii="仿宋" w:hAnsi="仿宋" w:eastAsia="仿宋" w:cs="仿宋"/>
          <w:b/>
          <w:color w:val="160B11"/>
          <w:sz w:val="24"/>
          <w:szCs w:val="24"/>
          <w:lang w:val="en-US" w:eastAsia="zh-CN"/>
        </w:rPr>
        <w:t>发包人</w:t>
      </w:r>
      <w:r>
        <w:rPr>
          <w:rFonts w:hint="eastAsia" w:ascii="仿宋" w:hAnsi="仿宋" w:eastAsia="仿宋" w:cs="仿宋"/>
          <w:b/>
          <w:color w:val="160B11"/>
          <w:sz w:val="24"/>
          <w:szCs w:val="24"/>
        </w:rPr>
        <w:t>（</w:t>
      </w:r>
      <w:r>
        <w:rPr>
          <w:rFonts w:hint="eastAsia" w:ascii="仿宋" w:hAnsi="仿宋" w:eastAsia="仿宋" w:cs="仿宋"/>
          <w:b/>
          <w:color w:val="160B11"/>
          <w:sz w:val="24"/>
          <w:szCs w:val="24"/>
          <w:lang w:val="en-US" w:eastAsia="zh-CN"/>
        </w:rPr>
        <w:t>甲</w:t>
      </w:r>
      <w:r>
        <w:rPr>
          <w:rFonts w:hint="eastAsia" w:ascii="仿宋" w:hAnsi="仿宋" w:eastAsia="仿宋" w:cs="仿宋"/>
          <w:b/>
          <w:color w:val="160B11"/>
          <w:sz w:val="24"/>
          <w:szCs w:val="24"/>
        </w:rPr>
        <w:t>方）：</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赤壁市赤马港建筑安装工程有限公司</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color w:val="160B11"/>
          <w:sz w:val="24"/>
          <w:szCs w:val="24"/>
          <w:lang w:val="en-US" w:eastAsia="zh-CN"/>
        </w:rPr>
      </w:pPr>
      <w:r>
        <w:rPr>
          <w:rFonts w:hint="eastAsia" w:ascii="仿宋" w:hAnsi="仿宋" w:eastAsia="仿宋" w:cs="仿宋"/>
          <w:b/>
          <w:color w:val="160B11"/>
          <w:sz w:val="24"/>
          <w:szCs w:val="24"/>
          <w:lang w:val="en-US" w:eastAsia="zh-CN"/>
        </w:rPr>
        <w:t>统一社会信用代码：</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91421281181314585A</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color w:val="160B11"/>
          <w:sz w:val="24"/>
          <w:szCs w:val="24"/>
          <w:u w:val="none"/>
          <w:lang w:val="en-US" w:eastAsia="zh-CN"/>
        </w:rPr>
      </w:pPr>
      <w:r>
        <w:rPr>
          <w:rFonts w:hint="eastAsia" w:ascii="仿宋" w:hAnsi="仿宋" w:eastAsia="仿宋" w:cs="仿宋"/>
          <w:b/>
          <w:color w:val="160B11"/>
          <w:sz w:val="24"/>
          <w:szCs w:val="24"/>
          <w:lang w:val="en-US" w:eastAsia="zh-CN"/>
        </w:rPr>
        <w:t>注册地址：</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赤壁市赤马港办事处</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微软雅黑" w:hAnsi="微软雅黑" w:eastAsia="微软雅黑" w:cs="Times New Roman"/>
          <w:b w:val="0"/>
          <w:bCs/>
          <w:color w:val="160B11"/>
          <w:kern w:val="2"/>
          <w:sz w:val="24"/>
          <w:szCs w:val="24"/>
          <w:lang w:val="en-US" w:eastAsia="zh-CN" w:bidi="ar-SA"/>
        </w:rPr>
      </w:pPr>
      <w:r>
        <w:rPr>
          <w:rFonts w:hint="eastAsia" w:ascii="仿宋" w:hAnsi="仿宋" w:eastAsia="仿宋" w:cs="仿宋"/>
          <w:b/>
          <w:color w:val="160B11"/>
          <w:sz w:val="24"/>
          <w:szCs w:val="24"/>
          <w:u w:val="none"/>
          <w:lang w:val="en-US" w:eastAsia="zh-CN"/>
        </w:rPr>
        <w:t>法定代表人：</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none"/>
          <w:lang w:eastAsia="zh-CN"/>
        </w:rPr>
        <w:t>；</w:t>
      </w:r>
      <w:r>
        <w:rPr>
          <w:rFonts w:hint="eastAsia" w:ascii="仿宋" w:hAnsi="仿宋" w:eastAsia="仿宋" w:cs="仿宋"/>
          <w:b/>
          <w:color w:val="160B11"/>
          <w:sz w:val="24"/>
          <w:szCs w:val="24"/>
          <w:u w:val="none"/>
          <w:lang w:val="en-US" w:eastAsia="zh-CN"/>
        </w:rPr>
        <w:t>联系方式：</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0715-5067092    </w:t>
      </w:r>
      <w:r>
        <w:rPr>
          <w:rFonts w:hint="eastAsia" w:ascii="仿宋" w:hAnsi="仿宋" w:eastAsia="仿宋" w:cs="仿宋"/>
          <w:b/>
          <w:color w:val="160B11"/>
          <w:sz w:val="24"/>
          <w:szCs w:val="24"/>
          <w:u w:val="singl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color w:val="160B11"/>
          <w:sz w:val="24"/>
          <w:szCs w:val="24"/>
          <w:u w:val="single"/>
        </w:rPr>
      </w:pPr>
      <w:r>
        <w:rPr>
          <w:rFonts w:hint="eastAsia" w:ascii="仿宋" w:hAnsi="仿宋" w:eastAsia="仿宋" w:cs="仿宋"/>
          <w:b/>
          <w:color w:val="160B11"/>
          <w:sz w:val="24"/>
          <w:szCs w:val="24"/>
          <w:lang w:val="en-US" w:eastAsia="zh-CN"/>
        </w:rPr>
        <w:t>承包人</w:t>
      </w:r>
      <w:r>
        <w:rPr>
          <w:rFonts w:hint="eastAsia" w:ascii="仿宋" w:hAnsi="仿宋" w:eastAsia="仿宋" w:cs="仿宋"/>
          <w:b/>
          <w:color w:val="160B11"/>
          <w:sz w:val="24"/>
          <w:szCs w:val="24"/>
        </w:rPr>
        <w:t>（</w:t>
      </w:r>
      <w:r>
        <w:rPr>
          <w:rFonts w:hint="eastAsia" w:ascii="仿宋" w:hAnsi="仿宋" w:eastAsia="仿宋" w:cs="仿宋"/>
          <w:b/>
          <w:color w:val="160B11"/>
          <w:sz w:val="24"/>
          <w:szCs w:val="24"/>
          <w:lang w:val="en-US" w:eastAsia="zh-CN"/>
        </w:rPr>
        <w:t>乙</w:t>
      </w:r>
      <w:r>
        <w:rPr>
          <w:rFonts w:hint="eastAsia" w:ascii="仿宋" w:hAnsi="仿宋" w:eastAsia="仿宋" w:cs="仿宋"/>
          <w:b/>
          <w:color w:val="160B11"/>
          <w:sz w:val="24"/>
          <w:szCs w:val="24"/>
        </w:rPr>
        <w:t>方）：</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color w:val="160B11"/>
          <w:sz w:val="24"/>
          <w:szCs w:val="24"/>
          <w:u w:val="single"/>
        </w:rPr>
      </w:pPr>
      <w:r>
        <w:rPr>
          <w:rFonts w:hint="eastAsia" w:ascii="仿宋" w:hAnsi="仿宋" w:eastAsia="仿宋" w:cs="仿宋"/>
          <w:b/>
          <w:color w:val="160B11"/>
          <w:sz w:val="24"/>
          <w:szCs w:val="24"/>
          <w:lang w:val="en-US" w:eastAsia="zh-CN"/>
        </w:rPr>
        <w:t>统一社会信用代码：</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color w:val="160B11"/>
          <w:sz w:val="24"/>
          <w:szCs w:val="24"/>
          <w:u w:val="none"/>
          <w:lang w:val="en-US" w:eastAsia="zh-CN"/>
        </w:rPr>
      </w:pPr>
      <w:r>
        <w:rPr>
          <w:rFonts w:hint="eastAsia" w:ascii="仿宋" w:hAnsi="仿宋" w:eastAsia="仿宋" w:cs="仿宋"/>
          <w:b/>
          <w:color w:val="160B11"/>
          <w:sz w:val="24"/>
          <w:szCs w:val="24"/>
          <w:lang w:val="en-US" w:eastAsia="zh-CN"/>
        </w:rPr>
        <w:t>注册地址：</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color w:val="160B11"/>
          <w:sz w:val="24"/>
          <w:szCs w:val="24"/>
          <w:u w:val="single"/>
        </w:rPr>
      </w:pPr>
      <w:r>
        <w:rPr>
          <w:rFonts w:hint="eastAsia" w:ascii="仿宋" w:hAnsi="仿宋" w:eastAsia="仿宋" w:cs="仿宋"/>
          <w:b/>
          <w:color w:val="160B11"/>
          <w:sz w:val="24"/>
          <w:szCs w:val="24"/>
          <w:u w:val="none"/>
          <w:lang w:val="en-US" w:eastAsia="zh-CN"/>
        </w:rPr>
        <w:t>法定代表人：</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none"/>
          <w:lang w:eastAsia="zh-CN"/>
        </w:rPr>
        <w:t>；</w:t>
      </w:r>
      <w:r>
        <w:rPr>
          <w:rFonts w:hint="eastAsia" w:ascii="仿宋" w:hAnsi="仿宋" w:eastAsia="仿宋" w:cs="仿宋"/>
          <w:b/>
          <w:color w:val="160B11"/>
          <w:sz w:val="24"/>
          <w:szCs w:val="24"/>
          <w:u w:val="none"/>
          <w:lang w:val="en-US" w:eastAsia="zh-CN"/>
        </w:rPr>
        <w:t>联系方式：</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color w:val="160B11"/>
          <w:sz w:val="24"/>
          <w:szCs w:val="24"/>
          <w:lang w:val="en-US" w:eastAsia="zh-CN"/>
        </w:rPr>
      </w:pPr>
      <w:r>
        <w:rPr>
          <w:rFonts w:hint="eastAsia" w:ascii="仿宋" w:hAnsi="仿宋" w:eastAsia="仿宋" w:cs="仿宋"/>
          <w:color w:val="160B11"/>
          <w:sz w:val="24"/>
          <w:szCs w:val="24"/>
        </w:rPr>
        <w:t>根据《中华人民共和国</w:t>
      </w:r>
      <w:r>
        <w:rPr>
          <w:rFonts w:hint="eastAsia" w:ascii="仿宋" w:hAnsi="仿宋" w:eastAsia="仿宋" w:cs="仿宋"/>
          <w:color w:val="160B11"/>
          <w:sz w:val="24"/>
          <w:szCs w:val="24"/>
          <w:lang w:val="en-US" w:eastAsia="zh-CN"/>
        </w:rPr>
        <w:t>民法典</w:t>
      </w:r>
      <w:r>
        <w:rPr>
          <w:rFonts w:hint="eastAsia" w:ascii="仿宋" w:hAnsi="仿宋" w:eastAsia="仿宋" w:cs="仿宋"/>
          <w:color w:val="160B11"/>
          <w:sz w:val="24"/>
          <w:szCs w:val="24"/>
        </w:rPr>
        <w:t>》及有关法律</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行政法规</w:t>
      </w:r>
      <w:r>
        <w:rPr>
          <w:rFonts w:hint="eastAsia" w:ascii="仿宋" w:hAnsi="仿宋" w:eastAsia="仿宋" w:cs="仿宋"/>
          <w:color w:val="160B11"/>
          <w:sz w:val="24"/>
          <w:szCs w:val="24"/>
        </w:rPr>
        <w:t>规定，为明确双方权利和义</w:t>
      </w:r>
      <w:r>
        <w:rPr>
          <w:rFonts w:hint="eastAsia" w:ascii="仿宋" w:hAnsi="仿宋" w:eastAsia="仿宋" w:cs="仿宋"/>
          <w:color w:val="160B11"/>
          <w:sz w:val="24"/>
          <w:szCs w:val="24"/>
          <w:lang w:eastAsia="zh-CN"/>
        </w:rPr>
        <w:t>务，遵循平等、自愿、公平、诚信原则，甲乙双方就</w:t>
      </w:r>
      <w:r>
        <w:rPr>
          <w:rFonts w:hint="eastAsia" w:ascii="仿宋" w:hAnsi="仿宋" w:eastAsia="仿宋" w:cs="仿宋"/>
          <w:color w:val="160B11"/>
          <w:sz w:val="24"/>
          <w:szCs w:val="24"/>
          <w:u w:val="single"/>
          <w:lang w:eastAsia="zh-CN"/>
        </w:rPr>
        <w:t>“</w:t>
      </w:r>
      <w:r>
        <w:rPr>
          <w:rFonts w:hint="eastAsia" w:ascii="仿宋" w:hAnsi="仿宋" w:eastAsia="仿宋" w:cs="仿宋"/>
          <w:color w:val="160B11"/>
          <w:sz w:val="24"/>
          <w:szCs w:val="24"/>
          <w:u w:val="single"/>
          <w:lang w:val="en-US" w:eastAsia="zh-CN"/>
        </w:rPr>
        <w:t>鸣珂里外墙涂料清包工”</w:t>
      </w:r>
      <w:r>
        <w:rPr>
          <w:rFonts w:hint="eastAsia" w:ascii="仿宋" w:hAnsi="仿宋" w:eastAsia="仿宋" w:cs="仿宋"/>
          <w:color w:val="160B11"/>
          <w:sz w:val="24"/>
          <w:szCs w:val="24"/>
          <w:lang w:val="en-US" w:eastAsia="zh-CN"/>
        </w:rPr>
        <w:t>工程</w:t>
      </w:r>
      <w:r>
        <w:rPr>
          <w:rFonts w:hint="eastAsia" w:ascii="仿宋" w:hAnsi="仿宋" w:eastAsia="仿宋" w:cs="仿宋"/>
          <w:color w:val="160B11"/>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160B11"/>
          <w:sz w:val="24"/>
          <w:szCs w:val="24"/>
          <w:lang w:val="en-US" w:eastAsia="zh-CN"/>
        </w:rPr>
      </w:pPr>
      <w:r>
        <w:rPr>
          <w:rFonts w:hint="eastAsia" w:ascii="仿宋" w:hAnsi="仿宋" w:eastAsia="仿宋" w:cs="仿宋"/>
          <w:b/>
          <w:color w:val="160B11"/>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1.1</w:t>
      </w:r>
      <w:r>
        <w:rPr>
          <w:rFonts w:hint="eastAsia" w:ascii="仿宋" w:hAnsi="仿宋" w:eastAsia="仿宋" w:cs="仿宋"/>
          <w:color w:val="160B11"/>
          <w:sz w:val="24"/>
          <w:szCs w:val="24"/>
        </w:rPr>
        <w:t>工程名称</w:t>
      </w:r>
      <w:r>
        <w:rPr>
          <w:rFonts w:hint="eastAsia" w:ascii="仿宋" w:hAnsi="仿宋" w:eastAsia="仿宋" w:cs="仿宋"/>
          <w:color w:val="160B11"/>
          <w:sz w:val="24"/>
          <w:szCs w:val="24"/>
          <w:u w:val="none"/>
          <w:lang w:eastAsia="zh-CN"/>
        </w:rPr>
        <w:t>：</w:t>
      </w:r>
      <w:r>
        <w:rPr>
          <w:rFonts w:hint="eastAsia" w:ascii="仿宋" w:hAnsi="仿宋" w:eastAsia="仿宋" w:cs="仿宋"/>
          <w:color w:val="160B11"/>
          <w:sz w:val="24"/>
          <w:szCs w:val="24"/>
          <w:u w:val="single"/>
          <w:lang w:eastAsia="zh-CN"/>
        </w:rPr>
        <w:t>“鸣珂里外墙涂料清包工</w:t>
      </w:r>
      <w:r>
        <w:rPr>
          <w:rFonts w:hint="eastAsia" w:ascii="仿宋" w:hAnsi="仿宋" w:eastAsia="仿宋" w:cs="仿宋"/>
          <w:color w:val="160B11"/>
          <w:sz w:val="24"/>
          <w:szCs w:val="24"/>
          <w:u w:val="single"/>
          <w:lang w:val="en-US" w:eastAsia="zh-CN"/>
        </w:rPr>
        <w:t>”</w:t>
      </w:r>
      <w:r>
        <w:rPr>
          <w:rFonts w:hint="eastAsia" w:ascii="仿宋" w:hAnsi="仿宋" w:eastAsia="仿宋" w:cs="仿宋"/>
          <w:color w:val="160B11"/>
          <w:sz w:val="24"/>
          <w:szCs w:val="24"/>
          <w:u w:val="none"/>
          <w:lang w:val="en-US" w:eastAsia="zh-CN"/>
        </w:rPr>
        <w:t>工程</w:t>
      </w:r>
      <w:r>
        <w:rPr>
          <w:rFonts w:hint="eastAsia" w:ascii="仿宋" w:hAnsi="仿宋" w:eastAsia="仿宋" w:cs="仿宋"/>
          <w:color w:val="160B11"/>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1.2</w:t>
      </w:r>
      <w:r>
        <w:rPr>
          <w:rFonts w:hint="eastAsia" w:ascii="仿宋" w:hAnsi="仿宋" w:eastAsia="仿宋" w:cs="仿宋"/>
          <w:color w:val="160B11"/>
          <w:sz w:val="24"/>
          <w:szCs w:val="24"/>
        </w:rPr>
        <w:t>工程地址：</w:t>
      </w:r>
      <w:r>
        <w:rPr>
          <w:rFonts w:hint="eastAsia" w:ascii="仿宋" w:hAnsi="仿宋" w:eastAsia="仿宋" w:cs="仿宋"/>
          <w:color w:val="160B11"/>
          <w:sz w:val="24"/>
          <w:szCs w:val="24"/>
          <w:u w:val="single"/>
          <w:lang w:val="en-US" w:eastAsia="zh-CN"/>
        </w:rPr>
        <w:t>赤壁市</w:t>
      </w:r>
      <w:r>
        <w:rPr>
          <w:rFonts w:hint="eastAsia" w:ascii="仿宋" w:hAnsi="仿宋" w:eastAsia="仿宋" w:cs="仿宋"/>
          <w:color w:val="160B11"/>
          <w:sz w:val="24"/>
          <w:u w:val="single"/>
          <w:lang w:val="en-US" w:eastAsia="zh-CN"/>
        </w:rPr>
        <w:t xml:space="preserve">蒲圻大道八号路 </w:t>
      </w:r>
      <w:r>
        <w:rPr>
          <w:rFonts w:hint="eastAsia" w:ascii="仿宋" w:hAnsi="仿宋" w:eastAsia="仿宋" w:cs="仿宋"/>
          <w:color w:val="160B1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u w:val="single"/>
        </w:rPr>
      </w:pPr>
      <w:r>
        <w:rPr>
          <w:rFonts w:hint="eastAsia" w:ascii="仿宋" w:hAnsi="仿宋" w:eastAsia="仿宋" w:cs="仿宋"/>
          <w:color w:val="160B11"/>
          <w:sz w:val="24"/>
        </w:rPr>
        <w:t>1.3工程范围：</w:t>
      </w:r>
      <w:r>
        <w:rPr>
          <w:rFonts w:hint="eastAsia" w:ascii="仿宋" w:hAnsi="仿宋" w:eastAsia="仿宋" w:cs="仿宋"/>
          <w:color w:val="160B11"/>
          <w:kern w:val="0"/>
          <w:sz w:val="24"/>
          <w:u w:val="single"/>
        </w:rPr>
        <w:t>①施工图纸</w:t>
      </w:r>
      <w:r>
        <w:rPr>
          <w:rFonts w:hint="eastAsia" w:ascii="仿宋" w:hAnsi="仿宋" w:eastAsia="仿宋" w:cs="仿宋"/>
          <w:color w:val="160B11"/>
          <w:kern w:val="0"/>
          <w:sz w:val="24"/>
          <w:u w:val="single"/>
          <w:lang w:val="en-US" w:eastAsia="zh-CN"/>
        </w:rPr>
        <w:t>范围内</w:t>
      </w:r>
      <w:r>
        <w:rPr>
          <w:rFonts w:hint="eastAsia" w:ascii="仿宋" w:hAnsi="仿宋" w:eastAsia="仿宋" w:cs="仿宋"/>
          <w:color w:val="160B11"/>
          <w:kern w:val="0"/>
          <w:sz w:val="24"/>
          <w:u w:val="single"/>
        </w:rPr>
        <w:t>的</w:t>
      </w:r>
      <w:r>
        <w:rPr>
          <w:rFonts w:hint="eastAsia" w:ascii="仿宋" w:hAnsi="仿宋" w:eastAsia="仿宋" w:cs="仿宋"/>
          <w:color w:val="160B11"/>
          <w:kern w:val="0"/>
          <w:sz w:val="24"/>
          <w:u w:val="single"/>
          <w:lang w:val="en-US" w:eastAsia="zh-CN"/>
        </w:rPr>
        <w:t>外墙涂料</w:t>
      </w:r>
      <w:r>
        <w:rPr>
          <w:rFonts w:hint="eastAsia" w:ascii="仿宋" w:hAnsi="仿宋" w:eastAsia="仿宋" w:cs="仿宋"/>
          <w:color w:val="160B11"/>
          <w:kern w:val="0"/>
          <w:sz w:val="24"/>
          <w:u w:val="single"/>
        </w:rPr>
        <w:t>工程；②有关变更通知所增加的内容；</w:t>
      </w:r>
      <w:r>
        <w:rPr>
          <w:rFonts w:hint="eastAsia" w:ascii="仿宋" w:hAnsi="仿宋" w:eastAsia="仿宋" w:cs="仿宋"/>
          <w:color w:val="160B11"/>
          <w:sz w:val="24"/>
          <w:u w:val="single"/>
        </w:rPr>
        <w:t>③所有安全文明措施用工。</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160B11"/>
          <w:kern w:val="0"/>
          <w:sz w:val="24"/>
          <w:szCs w:val="24"/>
          <w:highlight w:val="none"/>
          <w:u w:val="single"/>
          <w:lang w:val="en-US" w:eastAsia="zh-CN"/>
        </w:rPr>
      </w:pPr>
      <w:r>
        <w:rPr>
          <w:rFonts w:hint="eastAsia" w:ascii="仿宋" w:hAnsi="仿宋" w:eastAsia="仿宋" w:cs="仿宋"/>
          <w:color w:val="160B11"/>
          <w:sz w:val="24"/>
          <w:szCs w:val="24"/>
        </w:rPr>
        <w:t>1.4工程量：</w:t>
      </w:r>
      <w:r>
        <w:rPr>
          <w:rFonts w:hint="eastAsia" w:ascii="仿宋" w:hAnsi="仿宋" w:eastAsia="仿宋" w:cs="仿宋"/>
          <w:b w:val="0"/>
          <w:bCs w:val="0"/>
          <w:color w:val="160B11"/>
          <w:kern w:val="0"/>
          <w:sz w:val="24"/>
          <w:szCs w:val="24"/>
          <w:u w:val="single"/>
          <w:lang w:val="en-US" w:eastAsia="zh-CN"/>
        </w:rPr>
        <w:t>约28000㎡，实做实收，最终不超过审计结算工程量。</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承包方式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b w:val="0"/>
          <w:bCs w:val="0"/>
          <w:sz w:val="24"/>
          <w:szCs w:val="24"/>
          <w:lang w:val="en-US" w:eastAsia="zh-CN"/>
        </w:rPr>
        <w:t>2.1以全费用综合单价包干（包含但不限于</w:t>
      </w:r>
      <w:r>
        <w:rPr>
          <w:rFonts w:hint="eastAsia" w:ascii="仿宋" w:hAnsi="仿宋" w:eastAsia="仿宋" w:cs="仿宋"/>
          <w:sz w:val="24"/>
          <w:szCs w:val="24"/>
          <w:u w:val="single"/>
          <w:lang w:val="en-US" w:eastAsia="zh-CN"/>
        </w:rPr>
        <w:t>①包人工②</w:t>
      </w:r>
      <w:r>
        <w:rPr>
          <w:rFonts w:hint="eastAsia" w:ascii="仿宋" w:hAnsi="仿宋" w:eastAsia="仿宋" w:cs="仿宋"/>
          <w:b/>
          <w:bCs/>
          <w:sz w:val="24"/>
          <w:szCs w:val="24"/>
          <w:u w:val="single"/>
          <w:lang w:val="en-US" w:eastAsia="zh-CN"/>
        </w:rPr>
        <w:t>包辅材③</w:t>
      </w:r>
      <w:r>
        <w:rPr>
          <w:rFonts w:hint="eastAsia" w:ascii="仿宋" w:hAnsi="仿宋" w:eastAsia="仿宋" w:cs="仿宋"/>
          <w:sz w:val="24"/>
          <w:szCs w:val="24"/>
          <w:u w:val="single"/>
          <w:lang w:val="en-US" w:eastAsia="zh-CN"/>
        </w:rPr>
        <w:t>包机械④包工具</w:t>
      </w:r>
      <w:r>
        <w:rPr>
          <w:rFonts w:hint="eastAsia" w:ascii="仿宋" w:hAnsi="仿宋" w:eastAsia="仿宋" w:cs="仿宋"/>
          <w:b/>
          <w:bCs/>
          <w:sz w:val="24"/>
          <w:szCs w:val="24"/>
          <w:u w:val="single"/>
          <w:lang w:val="en-US" w:eastAsia="zh-CN"/>
        </w:rPr>
        <w:t>⑤包卸货、包转运⑥包堆放</w:t>
      </w:r>
      <w:r>
        <w:rPr>
          <w:rFonts w:hint="eastAsia" w:ascii="仿宋" w:hAnsi="仿宋" w:eastAsia="仿宋" w:cs="仿宋"/>
          <w:sz w:val="24"/>
          <w:szCs w:val="24"/>
          <w:u w:val="single"/>
          <w:lang w:val="en-US" w:eastAsia="zh-CN"/>
        </w:rPr>
        <w:t>⑦包保管⑧包质量⑨包安全⑩包工期⑪包资料⑫包协调⑬</w:t>
      </w:r>
      <w:r>
        <w:rPr>
          <w:rFonts w:hint="eastAsia" w:ascii="仿宋" w:hAnsi="仿宋" w:eastAsia="仿宋" w:cs="仿宋"/>
          <w:strike w:val="0"/>
          <w:dstrike w:val="0"/>
          <w:sz w:val="24"/>
          <w:szCs w:val="24"/>
          <w:u w:val="single"/>
          <w:lang w:val="en-US" w:eastAsia="zh-CN"/>
        </w:rPr>
        <w:t>包验收</w:t>
      </w:r>
      <w:r>
        <w:rPr>
          <w:rFonts w:hint="eastAsia" w:ascii="仿宋" w:hAnsi="仿宋" w:eastAsia="仿宋" w:cs="仿宋"/>
          <w:sz w:val="24"/>
          <w:szCs w:val="24"/>
          <w:u w:val="single"/>
          <w:lang w:val="en-US" w:eastAsia="zh-CN"/>
        </w:rPr>
        <w:t>⑭包税金⑮包清扫⑯包成品保护⑰包售后等内容。</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sz w:val="24"/>
          <w:szCs w:val="24"/>
          <w:u w:val="none"/>
          <w:lang w:val="en-US" w:eastAsia="zh-CN"/>
        </w:rPr>
        <w:t>2.2材料要求：</w:t>
      </w:r>
      <w:r>
        <w:rPr>
          <w:rFonts w:hint="eastAsia" w:ascii="仿宋" w:hAnsi="仿宋" w:eastAsia="仿宋" w:cs="仿宋"/>
          <w:color w:val="160B11"/>
          <w:sz w:val="24"/>
          <w:szCs w:val="24"/>
          <w:u w:val="single"/>
          <w:lang w:val="en-US" w:eastAsia="zh-CN"/>
        </w:rPr>
        <w:t>根据业主要求及图纸要求采购辅材，所有辅材进场前必须提供样品，经项目部认可后，才能批量采购、施工。</w:t>
      </w:r>
      <w:r>
        <w:rPr>
          <w:rFonts w:hint="eastAsia" w:ascii="仿宋" w:hAnsi="仿宋" w:eastAsia="仿宋" w:cs="仿宋"/>
          <w:b/>
          <w:bCs/>
          <w:color w:val="160B11"/>
          <w:sz w:val="24"/>
          <w:szCs w:val="24"/>
          <w:u w:val="single"/>
          <w:lang w:val="en-US" w:eastAsia="zh-CN"/>
        </w:rPr>
        <w:t>甲方提供腻子粉、涂料，其他材料（阴阳角线、分割线条、保护膜等）及施工机具设备由乙方提供。</w:t>
      </w:r>
      <w:r>
        <w:rPr>
          <w:rFonts w:hint="eastAsia" w:ascii="仿宋" w:hAnsi="仿宋" w:eastAsia="仿宋" w:cs="仿宋"/>
          <w:b/>
          <w:bCs/>
          <w:color w:val="160B11"/>
          <w:sz w:val="24"/>
          <w:szCs w:val="24"/>
          <w:u w:val="none"/>
          <w:lang w:val="en-US" w:eastAsia="zh-CN"/>
        </w:rPr>
        <w:t xml:space="preserve">        </w:t>
      </w:r>
      <w:r>
        <w:rPr>
          <w:rFonts w:hint="eastAsia" w:ascii="仿宋" w:hAnsi="仿宋" w:eastAsia="仿宋" w:cs="仿宋"/>
          <w:color w:val="160B11"/>
          <w:sz w:val="24"/>
          <w:szCs w:val="24"/>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2.3设备要求：</w:t>
      </w:r>
      <w:r>
        <w:rPr>
          <w:rFonts w:hint="eastAsia" w:ascii="仿宋" w:hAnsi="仿宋" w:eastAsia="仿宋" w:cs="仿宋"/>
          <w:sz w:val="24"/>
          <w:szCs w:val="24"/>
          <w:u w:val="single"/>
          <w:lang w:val="en-US" w:eastAsia="zh-CN"/>
        </w:rPr>
        <w:t xml:space="preserve"> 设备必须由有检测资质的单位检测合格后方可投入使用。                                                 </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2.4人员要求：</w:t>
      </w:r>
      <w:r>
        <w:rPr>
          <w:rFonts w:hint="eastAsia" w:ascii="仿宋" w:hAnsi="仿宋" w:eastAsia="仿宋" w:cs="仿宋"/>
          <w:b/>
          <w:bCs/>
          <w:color w:val="160B11"/>
          <w:sz w:val="24"/>
          <w:szCs w:val="24"/>
          <w:u w:val="single"/>
          <w:lang w:val="en-US" w:eastAsia="zh-CN"/>
        </w:rPr>
        <w:t>现场管理人员要求：</w:t>
      </w:r>
      <w:r>
        <w:rPr>
          <w:rFonts w:hint="eastAsia" w:ascii="仿宋" w:hAnsi="仿宋" w:eastAsia="仿宋" w:cs="仿宋"/>
          <w:b w:val="0"/>
          <w:bCs w:val="0"/>
          <w:color w:val="160B11"/>
          <w:sz w:val="24"/>
          <w:szCs w:val="24"/>
          <w:u w:val="single"/>
          <w:lang w:val="en-US" w:eastAsia="zh-CN"/>
        </w:rPr>
        <w:t>现</w:t>
      </w:r>
      <w:r>
        <w:rPr>
          <w:rFonts w:hint="eastAsia" w:ascii="仿宋" w:hAnsi="仿宋" w:eastAsia="仿宋" w:cs="仿宋"/>
          <w:b w:val="0"/>
          <w:bCs w:val="0"/>
          <w:color w:val="160B11"/>
          <w:kern w:val="0"/>
          <w:sz w:val="24"/>
          <w:szCs w:val="24"/>
          <w:u w:val="single"/>
          <w:lang w:val="en-US" w:eastAsia="zh-CN"/>
        </w:rPr>
        <w:t>场至少配备1名负责人、1名施工员、1名质安员；</w:t>
      </w:r>
      <w:r>
        <w:rPr>
          <w:rFonts w:hint="eastAsia" w:ascii="仿宋" w:hAnsi="仿宋" w:eastAsia="仿宋" w:cs="仿宋"/>
          <w:b/>
          <w:bCs/>
          <w:color w:val="160B11"/>
          <w:kern w:val="0"/>
          <w:sz w:val="24"/>
          <w:szCs w:val="24"/>
          <w:u w:val="single"/>
          <w:lang w:val="en-US" w:eastAsia="zh-CN"/>
        </w:rPr>
        <w:t>施工人员要求：</w:t>
      </w:r>
      <w:r>
        <w:rPr>
          <w:rFonts w:hint="eastAsia" w:ascii="仿宋" w:hAnsi="仿宋" w:eastAsia="仿宋" w:cs="仿宋"/>
          <w:b w:val="0"/>
          <w:bCs w:val="0"/>
          <w:color w:val="160B11"/>
          <w:kern w:val="0"/>
          <w:sz w:val="24"/>
          <w:szCs w:val="24"/>
          <w:u w:val="single"/>
          <w:lang w:val="en-US" w:eastAsia="zh-CN"/>
        </w:rPr>
        <w:t>满足项目进度要求，每天及时向项目部报送施工人员名单。</w:t>
      </w:r>
      <w:r>
        <w:rPr>
          <w:rFonts w:hint="eastAsia" w:ascii="仿宋" w:hAnsi="仿宋" w:eastAsia="仿宋" w:cs="仿宋"/>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b/>
          <w:bCs/>
          <w:kern w:val="2"/>
          <w:sz w:val="24"/>
          <w:szCs w:val="24"/>
          <w:lang w:val="en-US" w:eastAsia="zh-CN" w:bidi="ar-SA"/>
        </w:rPr>
        <w:t>作为一般承包人根据实际情况推断出为完成此项完整工程所需要的全部内容。</w:t>
      </w:r>
      <w:r>
        <w:rPr>
          <w:rFonts w:hint="eastAsia" w:ascii="仿宋" w:hAnsi="仿宋" w:eastAsia="仿宋" w:cs="仿宋"/>
          <w:b/>
          <w:bCs/>
          <w:sz w:val="24"/>
          <w:szCs w:val="24"/>
          <w:lang w:eastAsia="zh-CN"/>
        </w:rPr>
        <w:t>以上承包范围及工作内容所需要的所有费用均已包含在</w:t>
      </w:r>
      <w:r>
        <w:rPr>
          <w:rFonts w:hint="eastAsia" w:ascii="仿宋" w:hAnsi="仿宋" w:eastAsia="仿宋" w:cs="仿宋"/>
          <w:b/>
          <w:bCs/>
          <w:sz w:val="24"/>
          <w:szCs w:val="24"/>
          <w:lang w:val="en-US" w:eastAsia="zh-CN"/>
        </w:rPr>
        <w:t>单价</w:t>
      </w:r>
      <w:r>
        <w:rPr>
          <w:rFonts w:hint="eastAsia" w:ascii="仿宋" w:hAnsi="仿宋" w:eastAsia="仿宋" w:cs="仿宋"/>
          <w:b/>
          <w:bCs/>
          <w:sz w:val="24"/>
          <w:szCs w:val="24"/>
          <w:lang w:eastAsia="zh-CN"/>
        </w:rPr>
        <w:t>中。</w:t>
      </w:r>
      <w:r>
        <w:rPr>
          <w:rFonts w:hint="eastAsia" w:ascii="仿宋" w:hAnsi="仿宋" w:eastAsia="仿宋" w:cs="仿宋"/>
          <w:color w:val="160B11"/>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color w:val="160B11"/>
          <w:lang w:val="en-US" w:eastAsia="zh-CN"/>
        </w:rPr>
      </w:pPr>
      <w:r>
        <w:rPr>
          <w:rFonts w:hint="eastAsia" w:ascii="仿宋" w:hAnsi="仿宋" w:eastAsia="仿宋" w:cs="仿宋"/>
          <w:b/>
          <w:bCs/>
          <w:color w:val="160B11"/>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kern w:val="2"/>
          <w:sz w:val="24"/>
          <w:szCs w:val="24"/>
          <w:u w:val="single"/>
          <w:lang w:val="en-US" w:eastAsia="zh-CN" w:bidi="ar-SA"/>
        </w:rPr>
      </w:pPr>
      <w:r>
        <w:rPr>
          <w:rFonts w:hint="eastAsia" w:ascii="仿宋" w:hAnsi="仿宋" w:eastAsia="仿宋" w:cs="仿宋"/>
          <w:color w:val="160B11"/>
          <w:kern w:val="2"/>
          <w:sz w:val="24"/>
          <w:szCs w:val="24"/>
          <w:lang w:val="en-US" w:eastAsia="zh-CN" w:bidi="ar-SA"/>
        </w:rPr>
        <w:t>3.1承包范围：</w:t>
      </w:r>
      <w:r>
        <w:rPr>
          <w:rFonts w:hint="eastAsia" w:ascii="仿宋" w:hAnsi="仿宋" w:eastAsia="仿宋" w:cs="仿宋"/>
          <w:color w:val="160B11"/>
          <w:kern w:val="2"/>
          <w:sz w:val="24"/>
          <w:szCs w:val="24"/>
          <w:u w:val="single"/>
          <w:lang w:val="en-US" w:eastAsia="zh-CN" w:bidi="ar-SA"/>
        </w:rPr>
        <w:t xml:space="preserve"> </w:t>
      </w:r>
      <w:r>
        <w:rPr>
          <w:rFonts w:hint="eastAsia" w:ascii="仿宋" w:hAnsi="仿宋" w:eastAsia="仿宋" w:cs="仿宋"/>
          <w:color w:val="160B11"/>
          <w:sz w:val="24"/>
          <w:u w:val="single"/>
        </w:rPr>
        <w:t>按施工图纸及甲方要求施工</w:t>
      </w:r>
      <w:r>
        <w:rPr>
          <w:rFonts w:hint="eastAsia" w:ascii="仿宋" w:hAnsi="仿宋" w:eastAsia="仿宋" w:cs="仿宋"/>
          <w:color w:val="160B11"/>
          <w:sz w:val="24"/>
          <w:u w:val="single"/>
          <w:lang w:val="en-US" w:eastAsia="zh-CN"/>
        </w:rPr>
        <w:t xml:space="preserve"> </w:t>
      </w:r>
      <w:r>
        <w:rPr>
          <w:rFonts w:hint="eastAsia" w:ascii="仿宋" w:hAnsi="仿宋" w:eastAsia="仿宋" w:cs="仿宋"/>
          <w:color w:val="160B11"/>
          <w:kern w:val="2"/>
          <w:sz w:val="24"/>
          <w:szCs w:val="24"/>
          <w:u w:val="none"/>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bCs/>
          <w:color w:val="160B11"/>
          <w:kern w:val="2"/>
          <w:sz w:val="24"/>
          <w:szCs w:val="24"/>
          <w:u w:val="single"/>
          <w:lang w:val="en-US" w:eastAsia="zh-CN" w:bidi="ar-SA"/>
        </w:rPr>
      </w:pPr>
      <w:r>
        <w:rPr>
          <w:rFonts w:hint="eastAsia" w:ascii="仿宋" w:hAnsi="仿宋" w:eastAsia="仿宋" w:cs="仿宋"/>
          <w:b/>
          <w:bCs/>
          <w:color w:val="160B11"/>
          <w:kern w:val="2"/>
          <w:sz w:val="24"/>
          <w:szCs w:val="24"/>
          <w:u w:val="single"/>
          <w:lang w:val="en-US" w:eastAsia="zh-CN" w:bidi="ar-SA"/>
        </w:rPr>
        <w:t>作为一般承包人根据实际情况推断出为完成此项完整工程所需要的全部内容。</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u w:val="single"/>
        </w:rPr>
      </w:pPr>
      <w:r>
        <w:rPr>
          <w:rFonts w:hint="eastAsia" w:ascii="仿宋" w:hAnsi="仿宋" w:eastAsia="仿宋" w:cs="仿宋"/>
          <w:color w:val="160B11"/>
          <w:sz w:val="24"/>
          <w:szCs w:val="24"/>
          <w:lang w:val="en-US" w:eastAsia="zh-CN"/>
        </w:rPr>
        <w:t>4.1工程质量标准：</w:t>
      </w:r>
      <w:r>
        <w:rPr>
          <w:rFonts w:hint="eastAsia" w:ascii="仿宋" w:hAnsi="仿宋" w:eastAsia="仿宋" w:cs="仿宋"/>
          <w:b/>
          <w:bCs/>
          <w:color w:val="160B11"/>
          <w:sz w:val="24"/>
          <w:szCs w:val="24"/>
          <w:u w:val="single"/>
        </w:rPr>
        <w:t>乙方承包的所属工程质量必须达到一次交验合格要求。</w:t>
      </w:r>
      <w:r>
        <w:rPr>
          <w:rFonts w:hint="eastAsia" w:ascii="仿宋" w:hAnsi="仿宋" w:eastAsia="仿宋" w:cs="仿宋"/>
          <w:b/>
          <w:bCs/>
          <w:color w:val="160B11"/>
          <w:sz w:val="24"/>
          <w:szCs w:val="24"/>
          <w:u w:val="single"/>
          <w:lang w:val="en-US" w:eastAsia="zh-CN"/>
        </w:rPr>
        <w:t>所有工序必须样板先行，未达到业主、甲方、监理要求的，一律不得进入下道工序。</w:t>
      </w:r>
      <w:r>
        <w:rPr>
          <w:rFonts w:hint="eastAsia" w:ascii="仿宋" w:hAnsi="仿宋" w:eastAsia="仿宋" w:cs="仿宋"/>
          <w:color w:val="160B11"/>
          <w:sz w:val="24"/>
          <w:szCs w:val="24"/>
          <w:u w:val="single"/>
        </w:rPr>
        <w:t>若验收不合格，</w:t>
      </w:r>
      <w:r>
        <w:rPr>
          <w:rFonts w:hint="eastAsia" w:ascii="仿宋" w:hAnsi="仿宋" w:eastAsia="仿宋" w:cs="仿宋"/>
          <w:color w:val="160B11"/>
          <w:sz w:val="24"/>
          <w:szCs w:val="24"/>
          <w:u w:val="single"/>
          <w:lang w:val="en-US" w:eastAsia="zh-CN"/>
        </w:rPr>
        <w:t>自</w:t>
      </w:r>
      <w:r>
        <w:rPr>
          <w:rFonts w:hint="eastAsia" w:ascii="仿宋" w:hAnsi="仿宋" w:eastAsia="仿宋" w:cs="仿宋"/>
          <w:color w:val="160B11"/>
          <w:sz w:val="24"/>
          <w:szCs w:val="24"/>
          <w:u w:val="single"/>
        </w:rPr>
        <w:t>愿接受</w:t>
      </w:r>
      <w:r>
        <w:rPr>
          <w:rFonts w:hint="eastAsia" w:ascii="仿宋" w:hAnsi="仿宋" w:eastAsia="仿宋" w:cs="仿宋"/>
          <w:color w:val="160B11"/>
          <w:sz w:val="24"/>
          <w:szCs w:val="24"/>
          <w:u w:val="single"/>
          <w:lang w:val="en-US" w:eastAsia="zh-CN"/>
        </w:rPr>
        <w:t>按</w:t>
      </w:r>
      <w:r>
        <w:rPr>
          <w:rFonts w:hint="eastAsia" w:ascii="仿宋" w:hAnsi="仿宋" w:eastAsia="仿宋" w:cs="仿宋"/>
          <w:color w:val="160B11"/>
          <w:sz w:val="24"/>
          <w:szCs w:val="24"/>
          <w:u w:val="single"/>
        </w:rPr>
        <w:t>工程总造价</w:t>
      </w:r>
      <w:r>
        <w:rPr>
          <w:rFonts w:hint="eastAsia" w:ascii="仿宋" w:hAnsi="仿宋" w:eastAsia="仿宋" w:cs="仿宋"/>
          <w:color w:val="160B11"/>
          <w:sz w:val="24"/>
          <w:szCs w:val="24"/>
          <w:u w:val="single"/>
          <w:lang w:val="en-US" w:eastAsia="zh-CN"/>
        </w:rPr>
        <w:t>5</w:t>
      </w:r>
      <w:r>
        <w:rPr>
          <w:rFonts w:hint="eastAsia" w:ascii="仿宋" w:hAnsi="仿宋" w:eastAsia="仿宋" w:cs="仿宋"/>
          <w:color w:val="160B11"/>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sz w:val="24"/>
          <w:szCs w:val="24"/>
          <w:u w:val="single"/>
          <w:lang w:val="en-US" w:eastAsia="zh-CN"/>
        </w:rPr>
      </w:pPr>
      <w:r>
        <w:rPr>
          <w:rFonts w:hint="eastAsia" w:ascii="仿宋" w:hAnsi="仿宋" w:eastAsia="仿宋" w:cs="仿宋"/>
          <w:color w:val="160B11"/>
          <w:sz w:val="24"/>
          <w:szCs w:val="24"/>
          <w:lang w:val="en-US" w:eastAsia="zh-CN"/>
        </w:rPr>
        <w:t>4</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2安全要求：</w:t>
      </w:r>
      <w:r>
        <w:rPr>
          <w:rFonts w:hint="eastAsia" w:ascii="仿宋" w:hAnsi="仿宋" w:eastAsia="仿宋" w:cs="仿宋"/>
          <w:b/>
          <w:bCs/>
          <w:color w:val="160B11"/>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kern w:val="0"/>
          <w:sz w:val="24"/>
          <w:szCs w:val="24"/>
          <w:u w:val="single"/>
          <w:lang w:val="en-US" w:eastAsia="zh-CN"/>
        </w:rPr>
      </w:pPr>
      <w:r>
        <w:rPr>
          <w:rFonts w:hint="eastAsia" w:ascii="仿宋" w:hAnsi="仿宋" w:eastAsia="仿宋" w:cs="仿宋"/>
          <w:color w:val="160B11"/>
          <w:sz w:val="24"/>
          <w:szCs w:val="24"/>
          <w:lang w:val="en-US" w:eastAsia="zh-CN"/>
        </w:rPr>
        <w:t>4</w:t>
      </w:r>
      <w:r>
        <w:rPr>
          <w:rFonts w:hint="eastAsia" w:ascii="仿宋" w:hAnsi="仿宋" w:eastAsia="仿宋" w:cs="仿宋"/>
          <w:color w:val="160B11"/>
          <w:sz w:val="24"/>
          <w:szCs w:val="24"/>
        </w:rPr>
        <w:t>.</w:t>
      </w:r>
      <w:r>
        <w:rPr>
          <w:rFonts w:hint="eastAsia" w:ascii="仿宋" w:hAnsi="仿宋" w:eastAsia="仿宋" w:cs="仿宋"/>
          <w:b w:val="0"/>
          <w:bCs w:val="0"/>
          <w:color w:val="160B11"/>
          <w:sz w:val="24"/>
          <w:szCs w:val="24"/>
          <w:lang w:val="en-US" w:eastAsia="zh-CN"/>
        </w:rPr>
        <w:t>3</w:t>
      </w:r>
      <w:r>
        <w:rPr>
          <w:rFonts w:hint="eastAsia" w:ascii="仿宋" w:hAnsi="仿宋" w:eastAsia="仿宋" w:cs="仿宋"/>
          <w:b w:val="0"/>
          <w:bCs w:val="0"/>
          <w:color w:val="160B11"/>
          <w:kern w:val="0"/>
          <w:sz w:val="24"/>
          <w:szCs w:val="24"/>
          <w:lang w:val="en-US" w:eastAsia="zh-CN"/>
        </w:rPr>
        <w:t>现场文明施工要求：</w:t>
      </w:r>
      <w:r>
        <w:rPr>
          <w:rFonts w:hint="eastAsia" w:ascii="仿宋" w:hAnsi="仿宋" w:eastAsia="仿宋" w:cs="仿宋"/>
          <w:b/>
          <w:bCs/>
          <w:color w:val="160B11"/>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kern w:val="0"/>
          <w:sz w:val="24"/>
          <w:szCs w:val="24"/>
          <w:u w:val="single"/>
          <w:lang w:val="en-US" w:eastAsia="zh-CN"/>
        </w:rPr>
      </w:pPr>
      <w:r>
        <w:rPr>
          <w:rFonts w:hint="eastAsia" w:ascii="仿宋" w:hAnsi="仿宋" w:eastAsia="仿宋" w:cs="仿宋"/>
          <w:color w:val="160B11"/>
          <w:sz w:val="24"/>
          <w:szCs w:val="24"/>
          <w:lang w:val="en-US" w:eastAsia="zh-CN"/>
        </w:rPr>
        <w:t>4.4技术要求：</w:t>
      </w:r>
      <w:r>
        <w:rPr>
          <w:rFonts w:hint="eastAsia" w:ascii="仿宋" w:hAnsi="仿宋" w:eastAsia="仿宋" w:cs="仿宋"/>
          <w:b/>
          <w:bCs/>
          <w:color w:val="160B11"/>
          <w:sz w:val="24"/>
          <w:szCs w:val="24"/>
          <w:highlight w:val="none"/>
          <w:u w:val="single"/>
          <w:lang w:val="en-US" w:eastAsia="zh-CN"/>
        </w:rPr>
        <w:t>乙方必须严格按照图纸和施工规范要求施工。确保垂直度、平整度达到规范要求，保证墙面平整光洁、光照检测下无阴暗面，面层颜色一致无色差、无空鼓、无裂缝、无起皮脱落现象，阴阳角菱角分明，线条平直，分块线条整洁横平竖直</w:t>
      </w:r>
      <w:r>
        <w:rPr>
          <w:rFonts w:hint="eastAsia" w:ascii="仿宋" w:hAnsi="仿宋" w:eastAsia="仿宋" w:cs="仿宋"/>
          <w:color w:val="160B11"/>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4.5</w:t>
      </w:r>
      <w:r>
        <w:rPr>
          <w:rFonts w:hint="eastAsia" w:ascii="仿宋" w:hAnsi="仿宋" w:eastAsia="仿宋" w:cs="仿宋"/>
          <w:color w:val="160B11"/>
          <w:kern w:val="2"/>
          <w:sz w:val="24"/>
          <w:szCs w:val="24"/>
          <w:lang w:val="en-US" w:eastAsia="zh-CN" w:bidi="ar-SA"/>
        </w:rPr>
        <w:t>对</w:t>
      </w:r>
      <w:r>
        <w:rPr>
          <w:rFonts w:hint="eastAsia" w:ascii="仿宋" w:hAnsi="仿宋" w:eastAsia="仿宋" w:cs="仿宋"/>
          <w:color w:val="160B11"/>
          <w:sz w:val="24"/>
          <w:szCs w:val="24"/>
          <w:lang w:val="en-US" w:eastAsia="zh-CN"/>
        </w:rPr>
        <w:t>甲方、建设单位、监理单位、国家职能管理部门</w:t>
      </w:r>
      <w:r>
        <w:rPr>
          <w:rFonts w:hint="eastAsia" w:ascii="仿宋" w:hAnsi="仿宋" w:eastAsia="仿宋" w:cs="仿宋"/>
          <w:color w:val="160B11"/>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color w:val="160B11"/>
          <w:sz w:val="24"/>
          <w:szCs w:val="24"/>
          <w:lang w:val="en-US" w:eastAsia="zh-CN"/>
        </w:rPr>
        <w:t>5.1含税综合包干单价:</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元/㎡，且</w:t>
      </w:r>
      <w:r>
        <w:rPr>
          <w:rFonts w:hint="eastAsia" w:ascii="仿宋" w:hAnsi="仿宋" w:eastAsia="仿宋" w:cs="仿宋"/>
          <w:color w:val="160B11"/>
          <w:sz w:val="24"/>
          <w:szCs w:val="24"/>
          <w:u w:val="none"/>
          <w:lang w:val="en-US" w:eastAsia="zh-CN"/>
        </w:rPr>
        <w:t>由乙方提供</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u w:val="single"/>
        </w:rPr>
      </w:pPr>
      <w:r>
        <w:rPr>
          <w:rFonts w:hint="eastAsia" w:ascii="仿宋" w:hAnsi="仿宋" w:eastAsia="仿宋" w:cs="仿宋"/>
          <w:color w:val="160B11"/>
          <w:sz w:val="24"/>
          <w:szCs w:val="24"/>
          <w:lang w:val="en-US" w:eastAsia="zh-CN"/>
        </w:rPr>
        <w:t>5.2合同单价包括但不限于：</w:t>
      </w:r>
      <w:r>
        <w:rPr>
          <w:rFonts w:hint="eastAsia" w:ascii="仿宋" w:hAnsi="仿宋" w:eastAsia="仿宋" w:cs="仿宋"/>
          <w:color w:val="160B11"/>
          <w:sz w:val="24"/>
          <w:szCs w:val="24"/>
          <w:u w:val="single"/>
          <w:lang w:val="en-US" w:eastAsia="zh-CN"/>
        </w:rPr>
        <w:t>①人工费、辅材费、机械费、设备进出场费（含二次进出场费）、安全文明施工费、卸货费、转运费、临时设施费、</w:t>
      </w:r>
      <w:r>
        <w:rPr>
          <w:rFonts w:hint="eastAsia" w:ascii="仿宋" w:hAnsi="仿宋" w:eastAsia="仿宋" w:cs="仿宋"/>
          <w:color w:val="160B11"/>
          <w:spacing w:val="0"/>
          <w:w w:val="100"/>
          <w:position w:val="0"/>
          <w:sz w:val="24"/>
          <w:szCs w:val="24"/>
          <w:u w:val="single"/>
        </w:rPr>
        <w:t>场内清洁费、道路清扫费、场地看护费、垃圾清理和外运</w:t>
      </w:r>
      <w:r>
        <w:rPr>
          <w:rFonts w:hint="eastAsia" w:ascii="仿宋" w:hAnsi="仿宋" w:eastAsia="仿宋" w:cs="仿宋"/>
          <w:color w:val="160B11"/>
          <w:spacing w:val="0"/>
          <w:w w:val="100"/>
          <w:position w:val="0"/>
          <w:sz w:val="24"/>
          <w:szCs w:val="24"/>
          <w:u w:val="single"/>
          <w:lang w:val="en-US" w:eastAsia="zh-CN"/>
        </w:rPr>
        <w:t>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lang w:val="en-US" w:eastAsia="zh-CN"/>
        </w:rPr>
        <w:t>成品保护费、</w:t>
      </w:r>
      <w:r>
        <w:rPr>
          <w:rFonts w:hint="eastAsia" w:ascii="仿宋" w:hAnsi="仿宋" w:eastAsia="仿宋" w:cs="仿宋"/>
          <w:color w:val="160B11"/>
          <w:sz w:val="24"/>
          <w:szCs w:val="24"/>
          <w:u w:val="single"/>
          <w:lang w:val="en-US" w:eastAsia="zh-CN"/>
        </w:rPr>
        <w:t>住宿费、交通费、办公费、就餐费、赶工补偿费、扬尘处理费、施工现场清洁费、设备检测费、保养费、规费、施工措施费、管理费、利润、税金等费用；②</w:t>
      </w:r>
      <w:r>
        <w:rPr>
          <w:rFonts w:hint="eastAsia" w:ascii="仿宋" w:hAnsi="仿宋" w:eastAsia="仿宋" w:cs="仿宋"/>
          <w:color w:val="160B11"/>
          <w:spacing w:val="0"/>
          <w:w w:val="100"/>
          <w:position w:val="0"/>
          <w:sz w:val="24"/>
          <w:szCs w:val="24"/>
          <w:u w:val="single"/>
        </w:rPr>
        <w:t>施工引发的罚款、运输车辆违章、肇事的责任和费用</w:t>
      </w:r>
      <w:r>
        <w:rPr>
          <w:rFonts w:hint="eastAsia" w:ascii="仿宋" w:hAnsi="仿宋" w:eastAsia="仿宋" w:cs="仿宋"/>
          <w:color w:val="160B11"/>
          <w:spacing w:val="0"/>
          <w:w w:val="100"/>
          <w:position w:val="0"/>
          <w:sz w:val="24"/>
          <w:szCs w:val="24"/>
          <w:u w:val="single"/>
          <w:lang w:eastAsia="zh-CN"/>
        </w:rPr>
        <w:t>；</w:t>
      </w:r>
      <w:bookmarkStart w:id="46" w:name="bookmark10"/>
      <w:bookmarkEnd w:id="46"/>
      <w:r>
        <w:rPr>
          <w:rFonts w:hint="eastAsia" w:ascii="仿宋" w:hAnsi="仿宋" w:eastAsia="仿宋" w:cs="仿宋"/>
          <w:color w:val="160B11"/>
          <w:spacing w:val="0"/>
          <w:w w:val="100"/>
          <w:position w:val="0"/>
          <w:sz w:val="24"/>
          <w:szCs w:val="24"/>
          <w:u w:val="single"/>
          <w:lang w:eastAsia="zh-CN"/>
        </w:rPr>
        <w:t>③</w:t>
      </w:r>
      <w:r>
        <w:rPr>
          <w:rFonts w:hint="eastAsia" w:ascii="仿宋" w:hAnsi="仿宋" w:eastAsia="仿宋" w:cs="仿宋"/>
          <w:color w:val="160B11"/>
          <w:spacing w:val="0"/>
          <w:w w:val="100"/>
          <w:position w:val="0"/>
          <w:sz w:val="24"/>
          <w:szCs w:val="24"/>
          <w:u w:val="single"/>
        </w:rPr>
        <w:t>由于施工造成的其他建筑物和市政设施</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rPr>
        <w:t>管线损坏的修复和赔</w:t>
      </w:r>
      <w:r>
        <w:rPr>
          <w:rFonts w:hint="eastAsia" w:ascii="仿宋" w:hAnsi="仿宋" w:eastAsia="仿宋" w:cs="仿宋"/>
          <w:color w:val="160B11"/>
          <w:spacing w:val="0"/>
          <w:w w:val="100"/>
          <w:position w:val="0"/>
          <w:sz w:val="24"/>
          <w:szCs w:val="24"/>
          <w:u w:val="single"/>
          <w:lang w:eastAsia="zh-CN"/>
        </w:rPr>
        <w:t>偿费用；</w:t>
      </w:r>
      <w:bookmarkStart w:id="47" w:name="bookmark11"/>
      <w:bookmarkEnd w:id="47"/>
      <w:r>
        <w:rPr>
          <w:rFonts w:hint="eastAsia" w:ascii="仿宋" w:hAnsi="仿宋" w:eastAsia="仿宋" w:cs="仿宋"/>
          <w:color w:val="160B11"/>
          <w:spacing w:val="0"/>
          <w:w w:val="100"/>
          <w:position w:val="0"/>
          <w:sz w:val="24"/>
          <w:szCs w:val="24"/>
          <w:u w:val="single"/>
          <w:lang w:eastAsia="zh-CN"/>
        </w:rPr>
        <w:t>④</w:t>
      </w:r>
      <w:r>
        <w:rPr>
          <w:rFonts w:hint="eastAsia" w:ascii="仿宋" w:hAnsi="仿宋" w:eastAsia="仿宋" w:cs="仿宋"/>
          <w:color w:val="160B11"/>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160B11"/>
          <w:spacing w:val="0"/>
          <w:w w:val="100"/>
          <w:position w:val="0"/>
          <w:sz w:val="24"/>
          <w:szCs w:val="24"/>
          <w:u w:val="single"/>
          <w:lang w:eastAsia="zh-CN"/>
        </w:rPr>
        <w:t>因各</w:t>
      </w:r>
      <w:r>
        <w:rPr>
          <w:rFonts w:hint="eastAsia" w:ascii="仿宋" w:hAnsi="仿宋" w:eastAsia="仿宋" w:cs="仿宋"/>
          <w:color w:val="160B11"/>
          <w:spacing w:val="0"/>
          <w:w w:val="100"/>
          <w:position w:val="0"/>
          <w:sz w:val="24"/>
          <w:szCs w:val="24"/>
          <w:u w:val="single"/>
        </w:rPr>
        <w:t>方面原因所产生的窝工费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z w:val="24"/>
          <w:szCs w:val="24"/>
          <w:u w:val="single"/>
        </w:rPr>
        <w:t>无论任何情况，</w:t>
      </w:r>
      <w:r>
        <w:rPr>
          <w:rFonts w:hint="eastAsia" w:ascii="仿宋" w:hAnsi="仿宋" w:eastAsia="仿宋" w:cs="仿宋"/>
          <w:color w:val="160B11"/>
          <w:sz w:val="24"/>
          <w:szCs w:val="24"/>
          <w:u w:val="single"/>
          <w:lang w:val="en-US" w:eastAsia="zh-CN"/>
        </w:rPr>
        <w:t>合同单价</w:t>
      </w:r>
      <w:r>
        <w:rPr>
          <w:rFonts w:hint="eastAsia" w:ascii="仿宋" w:hAnsi="仿宋" w:eastAsia="仿宋" w:cs="仿宋"/>
          <w:color w:val="160B11"/>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5.3</w:t>
      </w:r>
      <w:r>
        <w:rPr>
          <w:rFonts w:hint="eastAsia" w:ascii="仿宋" w:hAnsi="仿宋" w:eastAsia="仿宋" w:cs="仿宋"/>
          <w:b/>
          <w:bCs/>
          <w:color w:val="160B11"/>
          <w:sz w:val="24"/>
          <w:szCs w:val="24"/>
        </w:rPr>
        <w:t>作为一般承包人根据实际情况推断出为完成此项完整工程所需要的全部工作及费用</w:t>
      </w:r>
      <w:r>
        <w:rPr>
          <w:rFonts w:hint="eastAsia" w:ascii="仿宋" w:hAnsi="仿宋" w:eastAsia="仿宋" w:cs="仿宋"/>
          <w:b/>
          <w:bCs/>
          <w:color w:val="160B11"/>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六、</w:t>
      </w:r>
      <w:r>
        <w:rPr>
          <w:rFonts w:hint="eastAsia" w:ascii="仿宋" w:hAnsi="仿宋" w:eastAsia="仿宋" w:cs="仿宋"/>
          <w:b/>
          <w:bCs/>
          <w:color w:val="160B11"/>
          <w:sz w:val="24"/>
          <w:szCs w:val="24"/>
        </w:rPr>
        <w:t>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kern w:val="0"/>
          <w:sz w:val="24"/>
          <w:szCs w:val="24"/>
          <w:highlight w:val="none"/>
          <w:u w:val="none"/>
          <w:lang w:val="en-US" w:eastAsia="zh-CN"/>
        </w:rPr>
        <w:t>总工期</w:t>
      </w:r>
      <w:r>
        <w:rPr>
          <w:rFonts w:hint="eastAsia" w:ascii="仿宋" w:hAnsi="仿宋" w:eastAsia="仿宋" w:cs="仿宋"/>
          <w:color w:val="160B11"/>
          <w:kern w:val="0"/>
          <w:sz w:val="24"/>
          <w:szCs w:val="24"/>
          <w:highlight w:val="none"/>
          <w:u w:val="single"/>
          <w:lang w:val="en-US" w:eastAsia="zh-CN"/>
        </w:rPr>
        <w:t>50</w:t>
      </w:r>
      <w:r>
        <w:rPr>
          <w:rFonts w:hint="eastAsia" w:ascii="仿宋" w:hAnsi="仿宋" w:eastAsia="仿宋" w:cs="仿宋"/>
          <w:color w:val="160B11"/>
          <w:kern w:val="0"/>
          <w:sz w:val="24"/>
          <w:szCs w:val="24"/>
          <w:highlight w:val="none"/>
          <w:u w:val="none"/>
          <w:lang w:val="en-US" w:eastAsia="zh-CN"/>
        </w:rPr>
        <w:t>个日历天，开工日期以项目部通知为准，满足项目进度要求，</w:t>
      </w:r>
      <w:r>
        <w:rPr>
          <w:rFonts w:hint="eastAsia" w:ascii="仿宋" w:hAnsi="仿宋" w:eastAsia="仿宋" w:cs="仿宋"/>
          <w:b/>
          <w:bCs/>
          <w:color w:val="160B11"/>
          <w:kern w:val="0"/>
          <w:sz w:val="24"/>
          <w:szCs w:val="24"/>
          <w:highlight w:val="none"/>
          <w:u w:val="none"/>
          <w:lang w:val="en-US" w:eastAsia="zh-CN"/>
        </w:rPr>
        <w:t>自甲方书面通知之日起计算工期，</w:t>
      </w:r>
      <w:r>
        <w:rPr>
          <w:rFonts w:hint="eastAsia" w:ascii="仿宋" w:hAnsi="仿宋" w:eastAsia="仿宋" w:cs="仿宋"/>
          <w:b/>
          <w:bCs/>
          <w:color w:val="160B11"/>
          <w:sz w:val="24"/>
          <w:szCs w:val="24"/>
        </w:rPr>
        <w:t>每逾期一日，按</w:t>
      </w:r>
      <w:r>
        <w:rPr>
          <w:rFonts w:hint="eastAsia" w:ascii="仿宋" w:hAnsi="仿宋" w:eastAsia="仿宋" w:cs="仿宋"/>
          <w:b/>
          <w:bCs/>
          <w:color w:val="160B11"/>
          <w:sz w:val="24"/>
          <w:szCs w:val="24"/>
          <w:lang w:val="en-US" w:eastAsia="zh-CN"/>
        </w:rPr>
        <w:t>1000元/天</w:t>
      </w:r>
      <w:r>
        <w:rPr>
          <w:rFonts w:hint="eastAsia" w:ascii="仿宋" w:hAnsi="仿宋" w:eastAsia="仿宋" w:cs="仿宋"/>
          <w:b/>
          <w:bCs/>
          <w:color w:val="160B11"/>
          <w:sz w:val="24"/>
          <w:szCs w:val="24"/>
        </w:rPr>
        <w:t>向甲方支付违约金</w:t>
      </w:r>
      <w:r>
        <w:rPr>
          <w:rFonts w:hint="eastAsia" w:ascii="仿宋" w:hAnsi="仿宋" w:eastAsia="仿宋" w:cs="仿宋"/>
          <w:b/>
          <w:bCs/>
          <w:color w:val="160B11"/>
          <w:sz w:val="24"/>
          <w:szCs w:val="24"/>
          <w:lang w:val="en-US" w:eastAsia="zh-CN"/>
        </w:rPr>
        <w:t>。</w:t>
      </w:r>
      <w:r>
        <w:rPr>
          <w:rFonts w:hint="eastAsia" w:ascii="仿宋" w:hAnsi="仿宋" w:eastAsia="仿宋" w:cs="仿宋"/>
          <w:color w:val="160B11"/>
          <w:sz w:val="24"/>
          <w:szCs w:val="24"/>
          <w:lang w:val="en-US" w:eastAsia="zh-CN"/>
        </w:rPr>
        <w:t>工期不因任何因素作出调整，包括但不限于：天气等原因。因甲方原因影响工期的除外。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7.1</w:t>
      </w:r>
      <w:r>
        <w:rPr>
          <w:rFonts w:hint="eastAsia" w:ascii="仿宋" w:hAnsi="仿宋" w:eastAsia="仿宋" w:cs="仿宋"/>
          <w:color w:val="160B11"/>
          <w:sz w:val="24"/>
          <w:szCs w:val="24"/>
          <w:u w:val="single"/>
          <w:lang w:val="en-US" w:eastAsia="zh-CN"/>
        </w:rPr>
        <w:t>本工程无预付款。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160B11"/>
          <w:lang w:val="en-US" w:eastAsia="zh-CN"/>
        </w:rPr>
      </w:pPr>
      <w:r>
        <w:rPr>
          <w:rFonts w:hint="eastAsia" w:ascii="仿宋" w:hAnsi="仿宋" w:eastAsia="仿宋" w:cs="仿宋"/>
          <w:color w:val="160B11"/>
          <w:sz w:val="24"/>
          <w:szCs w:val="24"/>
          <w:u w:val="none"/>
          <w:lang w:val="en-US" w:eastAsia="zh-CN"/>
        </w:rPr>
        <w:t>7.2</w:t>
      </w:r>
      <w:r>
        <w:rPr>
          <w:rFonts w:hint="eastAsia" w:ascii="仿宋" w:hAnsi="仿宋" w:eastAsia="仿宋" w:cs="仿宋"/>
          <w:color w:val="160B11"/>
          <w:sz w:val="24"/>
          <w:szCs w:val="24"/>
          <w:u w:val="single"/>
          <w:lang w:val="en-US" w:eastAsia="zh-CN"/>
        </w:rPr>
        <w:t>底漆完成，甲方支付已完成工程量总价的30%；所有施工内容完成且经甲方验收合格，甲方支付至已完成工程量总价的70%；项目竣工验收，甲方支付至已完成工程量总价的80%；甲乙双方结算完成，甲方支付至已完成工程量总价的95%；</w:t>
      </w:r>
      <w:r>
        <w:rPr>
          <w:rFonts w:hint="eastAsia" w:ascii="仿宋" w:hAnsi="仿宋" w:eastAsia="仿宋" w:cs="仿宋"/>
          <w:color w:val="160B11"/>
          <w:sz w:val="24"/>
          <w:szCs w:val="24"/>
          <w:u w:val="single"/>
        </w:rPr>
        <w:t>结算总价款的</w:t>
      </w:r>
      <w:r>
        <w:rPr>
          <w:rFonts w:hint="eastAsia" w:ascii="仿宋" w:hAnsi="仿宋" w:eastAsia="仿宋" w:cs="仿宋"/>
          <w:color w:val="160B11"/>
          <w:sz w:val="24"/>
          <w:szCs w:val="24"/>
          <w:u w:val="single"/>
          <w:lang w:val="en-US" w:eastAsia="zh-CN"/>
        </w:rPr>
        <w:t>5</w:t>
      </w:r>
      <w:r>
        <w:rPr>
          <w:rFonts w:hint="eastAsia" w:ascii="仿宋" w:hAnsi="仿宋" w:eastAsia="仿宋" w:cs="仿宋"/>
          <w:color w:val="160B11"/>
          <w:sz w:val="24"/>
          <w:szCs w:val="24"/>
          <w:u w:val="single"/>
        </w:rPr>
        <w:t>%作为保质金，</w:t>
      </w:r>
      <w:r>
        <w:rPr>
          <w:rFonts w:hint="eastAsia" w:ascii="仿宋" w:hAnsi="仿宋" w:eastAsia="仿宋" w:cs="仿宋"/>
          <w:color w:val="160B11"/>
          <w:sz w:val="24"/>
          <w:szCs w:val="24"/>
          <w:u w:val="single"/>
          <w:lang w:val="en-US" w:eastAsia="zh-CN"/>
        </w:rPr>
        <w:t>质保期1年，自项目竣工验收之日起计算，到期后无息退还（扣除保修期间发生的由甲方代付的保修费用）。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color w:val="160B11"/>
          <w:lang w:val="en-US" w:eastAsia="zh-CN"/>
        </w:rPr>
      </w:pPr>
      <w:r>
        <w:rPr>
          <w:rFonts w:hint="eastAsia" w:ascii="仿宋" w:hAnsi="仿宋" w:eastAsia="仿宋" w:cs="仿宋"/>
          <w:b/>
          <w:bCs/>
          <w:color w:val="160B11"/>
          <w:sz w:val="24"/>
          <w:szCs w:val="24"/>
          <w:lang w:val="en-US" w:eastAsia="zh-CN"/>
        </w:rPr>
        <w:t>7.3工程款的支付必须确保农民工工资的发放，农民工工资发放比例不得低于30%，乙方应真实、准确造民工工资表，由甲方代发，乙方不得截留，否则产生的一切经济及法律责任均由乙方承担，与甲方无关。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4</w:t>
      </w:r>
      <w:r>
        <w:rPr>
          <w:rFonts w:hint="eastAsia" w:ascii="仿宋" w:hAnsi="仿宋" w:eastAsia="仿宋" w:cs="仿宋"/>
          <w:color w:val="160B11"/>
          <w:sz w:val="24"/>
          <w:szCs w:val="24"/>
        </w:rPr>
        <w:t>乙方</w:t>
      </w:r>
      <w:r>
        <w:rPr>
          <w:rFonts w:hint="eastAsia" w:ascii="仿宋" w:hAnsi="仿宋" w:eastAsia="仿宋" w:cs="仿宋"/>
          <w:color w:val="160B11"/>
          <w:sz w:val="24"/>
          <w:szCs w:val="24"/>
          <w:lang w:val="en-US" w:eastAsia="zh-CN"/>
        </w:rPr>
        <w:t>申报工程款时需提供</w:t>
      </w:r>
      <w:r>
        <w:rPr>
          <w:rFonts w:hint="eastAsia" w:ascii="仿宋" w:hAnsi="仿宋" w:eastAsia="仿宋" w:cs="仿宋"/>
          <w:b/>
          <w:bCs/>
          <w:color w:val="160B11"/>
          <w:sz w:val="24"/>
          <w:szCs w:val="24"/>
          <w:lang w:val="en-US" w:eastAsia="zh-CN"/>
        </w:rPr>
        <w:t>申请书、现场形象进度照片、工程量计算式、施工合同，</w:t>
      </w:r>
      <w:r>
        <w:rPr>
          <w:rFonts w:hint="eastAsia" w:ascii="仿宋" w:hAnsi="仿宋" w:eastAsia="仿宋" w:cs="仿宋"/>
          <w:color w:val="160B11"/>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每次付款前乙方需开具合法合规的与业务内容相匹配的发票给予甲方，否则甲方有权拒绝支付任何款项</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甲方付至合同结算总价的9</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%时，乙方必须在甲方付款前提供至结算总价100%的合法发票</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color w:val="160B11"/>
          <w:sz w:val="24"/>
          <w:szCs w:val="24"/>
          <w:lang w:val="en-US" w:eastAsia="zh-CN"/>
        </w:rPr>
        <w:t>7.6</w:t>
      </w:r>
      <w:r>
        <w:rPr>
          <w:rFonts w:hint="eastAsia" w:ascii="仿宋" w:hAnsi="仿宋" w:eastAsia="仿宋" w:cs="仿宋"/>
          <w:color w:val="160B11"/>
          <w:sz w:val="24"/>
          <w:szCs w:val="24"/>
        </w:rPr>
        <w:t>甲方可通过银行</w:t>
      </w:r>
      <w:r>
        <w:rPr>
          <w:rFonts w:hint="eastAsia" w:ascii="仿宋" w:hAnsi="仿宋" w:eastAsia="仿宋" w:cs="仿宋"/>
          <w:color w:val="160B11"/>
          <w:sz w:val="24"/>
          <w:szCs w:val="24"/>
          <w:lang w:val="en-US" w:eastAsia="zh-CN"/>
        </w:rPr>
        <w:t>转账</w:t>
      </w:r>
      <w:r>
        <w:rPr>
          <w:rFonts w:hint="eastAsia" w:ascii="仿宋" w:hAnsi="仿宋" w:eastAsia="仿宋" w:cs="仿宋"/>
          <w:color w:val="160B11"/>
          <w:sz w:val="24"/>
          <w:szCs w:val="24"/>
        </w:rPr>
        <w:t>或支票方式支付，不论甲方采用何种方式支付，乙方须保证提供的账号资料准确无误，若因账户</w:t>
      </w:r>
      <w:r>
        <w:rPr>
          <w:rFonts w:hint="eastAsia" w:ascii="仿宋" w:hAnsi="仿宋" w:eastAsia="仿宋" w:cs="仿宋"/>
          <w:color w:val="160B11"/>
          <w:sz w:val="24"/>
          <w:szCs w:val="24"/>
          <w:lang w:val="en-US" w:eastAsia="zh-CN"/>
        </w:rPr>
        <w:t>信息</w:t>
      </w:r>
      <w:r>
        <w:rPr>
          <w:rFonts w:hint="eastAsia" w:ascii="仿宋" w:hAnsi="仿宋" w:eastAsia="仿宋" w:cs="仿宋"/>
          <w:color w:val="160B11"/>
          <w:sz w:val="24"/>
          <w:szCs w:val="24"/>
        </w:rPr>
        <w:t>有误，由此产生的一切纠纷和责任由乙方承担；如乙方收款银行账号发生更变，也应及时书面通知甲方</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否则，由此产生的付款退</w:t>
      </w:r>
      <w:r>
        <w:rPr>
          <w:rFonts w:hint="eastAsia" w:ascii="仿宋" w:hAnsi="仿宋" w:eastAsia="仿宋" w:cs="仿宋"/>
          <w:color w:val="160B11"/>
          <w:sz w:val="24"/>
          <w:szCs w:val="24"/>
          <w:lang w:val="en-US" w:eastAsia="zh-CN"/>
        </w:rPr>
        <w:t>款</w:t>
      </w:r>
      <w:r>
        <w:rPr>
          <w:rFonts w:hint="eastAsia" w:ascii="仿宋" w:hAnsi="仿宋" w:eastAsia="仿宋" w:cs="仿宋"/>
          <w:color w:val="160B11"/>
          <w:sz w:val="24"/>
          <w:szCs w:val="24"/>
        </w:rPr>
        <w:t>及一切后果由乙方承担。乙方</w:t>
      </w:r>
      <w:r>
        <w:rPr>
          <w:rFonts w:hint="eastAsia" w:ascii="仿宋" w:hAnsi="仿宋" w:eastAsia="仿宋" w:cs="仿宋"/>
          <w:color w:val="160B11"/>
          <w:sz w:val="24"/>
          <w:szCs w:val="24"/>
          <w:lang w:val="en-US" w:eastAsia="zh-CN"/>
        </w:rPr>
        <w:t>指定账户信息如下：户名</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，账号</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，开户银行</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八、</w:t>
      </w:r>
      <w:r>
        <w:rPr>
          <w:rFonts w:hint="eastAsia" w:ascii="仿宋" w:hAnsi="仿宋" w:eastAsia="仿宋" w:cs="仿宋"/>
          <w:b/>
          <w:bCs/>
          <w:color w:val="160B11"/>
          <w:sz w:val="24"/>
          <w:szCs w:val="24"/>
        </w:rPr>
        <w:t>甲</w:t>
      </w:r>
      <w:r>
        <w:rPr>
          <w:rFonts w:hint="eastAsia" w:ascii="仿宋" w:hAnsi="仿宋" w:eastAsia="仿宋" w:cs="仿宋"/>
          <w:b/>
          <w:bCs/>
          <w:color w:val="160B11"/>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8</w:t>
      </w:r>
      <w:r>
        <w:rPr>
          <w:rFonts w:hint="eastAsia" w:ascii="仿宋" w:hAnsi="仿宋" w:eastAsia="仿宋" w:cs="仿宋"/>
          <w:color w:val="160B11"/>
          <w:sz w:val="24"/>
          <w:szCs w:val="24"/>
        </w:rPr>
        <w:t>.1甲方委派</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为本工程甲方现场代表，联系电话</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，负责合同履行</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现场代表</w:t>
      </w:r>
      <w:r>
        <w:rPr>
          <w:rFonts w:hint="eastAsia" w:ascii="仿宋" w:hAnsi="仿宋" w:eastAsia="仿宋" w:cs="仿宋"/>
          <w:color w:val="160B11"/>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color w:val="160B11"/>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8.2</w:t>
      </w:r>
      <w:r>
        <w:rPr>
          <w:rFonts w:hint="eastAsia" w:ascii="仿宋" w:hAnsi="仿宋" w:eastAsia="仿宋" w:cs="仿宋"/>
          <w:color w:val="160B11"/>
          <w:sz w:val="24"/>
          <w:szCs w:val="24"/>
        </w:rPr>
        <w:t>甲方有权代为发放工人工资</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并</w:t>
      </w:r>
      <w:r>
        <w:rPr>
          <w:rFonts w:hint="eastAsia" w:ascii="仿宋" w:hAnsi="仿宋" w:eastAsia="仿宋" w:cs="仿宋"/>
          <w:color w:val="160B11"/>
          <w:sz w:val="24"/>
          <w:szCs w:val="24"/>
        </w:rPr>
        <w:t>负责监督工人工资</w:t>
      </w:r>
      <w:r>
        <w:rPr>
          <w:rFonts w:hint="eastAsia" w:ascii="仿宋" w:hAnsi="仿宋" w:eastAsia="仿宋" w:cs="仿宋"/>
          <w:color w:val="160B11"/>
          <w:sz w:val="24"/>
          <w:szCs w:val="24"/>
          <w:lang w:val="en-US" w:eastAsia="zh-CN"/>
        </w:rPr>
        <w:t>情况</w:t>
      </w:r>
      <w:r>
        <w:rPr>
          <w:rFonts w:hint="eastAsia" w:ascii="仿宋" w:hAnsi="仿宋" w:eastAsia="仿宋" w:cs="仿宋"/>
          <w:color w:val="160B11"/>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160B11"/>
          <w:sz w:val="24"/>
          <w:szCs w:val="24"/>
          <w:lang w:eastAsia="zh-CN"/>
        </w:rPr>
      </w:pPr>
      <w:r>
        <w:rPr>
          <w:rFonts w:hint="eastAsia" w:ascii="仿宋" w:hAnsi="仿宋" w:eastAsia="仿宋" w:cs="仿宋"/>
          <w:b w:val="0"/>
          <w:bCs w:val="0"/>
          <w:color w:val="160B11"/>
          <w:sz w:val="24"/>
          <w:szCs w:val="24"/>
          <w:lang w:val="en-US" w:eastAsia="zh-CN"/>
        </w:rPr>
        <w:t>8.3</w:t>
      </w:r>
      <w:r>
        <w:rPr>
          <w:rFonts w:hint="eastAsia" w:ascii="仿宋" w:hAnsi="仿宋" w:eastAsia="仿宋" w:cs="仿宋"/>
          <w:b w:val="0"/>
          <w:bCs w:val="0"/>
          <w:color w:val="160B11"/>
          <w:sz w:val="24"/>
          <w:szCs w:val="24"/>
        </w:rPr>
        <w:t>按照合同约定向乙方履行合同付款义务</w:t>
      </w:r>
      <w:r>
        <w:rPr>
          <w:rFonts w:hint="eastAsia" w:ascii="仿宋" w:hAnsi="仿宋" w:eastAsia="仿宋" w:cs="仿宋"/>
          <w:b w:val="0"/>
          <w:bCs w:val="0"/>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b w:val="0"/>
          <w:bCs w:val="0"/>
          <w:color w:val="160B11"/>
          <w:sz w:val="24"/>
          <w:szCs w:val="24"/>
          <w:lang w:val="en-US" w:eastAsia="zh-CN"/>
        </w:rPr>
        <w:t>8.5</w:t>
      </w:r>
      <w:r>
        <w:rPr>
          <w:rFonts w:hint="eastAsia" w:ascii="仿宋" w:hAnsi="仿宋" w:eastAsia="仿宋" w:cs="仿宋"/>
          <w:color w:val="160B11"/>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8.6</w:t>
      </w:r>
      <w:r>
        <w:rPr>
          <w:rFonts w:hint="eastAsia" w:ascii="仿宋" w:hAnsi="仿宋" w:eastAsia="仿宋" w:cs="仿宋"/>
          <w:color w:val="160B11"/>
          <w:sz w:val="24"/>
          <w:szCs w:val="24"/>
        </w:rPr>
        <w:t>甲方在履约过程中对乙方所做出的任何认可或批准，均不免除或减轻乙方的</w:t>
      </w:r>
      <w:r>
        <w:rPr>
          <w:rFonts w:hint="eastAsia" w:ascii="仿宋" w:hAnsi="仿宋" w:eastAsia="仿宋" w:cs="仿宋"/>
          <w:color w:val="160B11"/>
          <w:sz w:val="24"/>
          <w:szCs w:val="24"/>
          <w:lang w:val="en-US" w:eastAsia="zh-CN"/>
        </w:rPr>
        <w:t>质量、</w:t>
      </w:r>
      <w:r>
        <w:rPr>
          <w:rFonts w:hint="eastAsia" w:ascii="仿宋" w:hAnsi="仿宋" w:eastAsia="仿宋" w:cs="仿宋"/>
          <w:color w:val="160B11"/>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b w:val="0"/>
          <w:bCs w:val="0"/>
          <w:color w:val="160B11"/>
          <w:sz w:val="24"/>
          <w:szCs w:val="24"/>
          <w:lang w:val="en-US" w:eastAsia="zh-CN"/>
        </w:rPr>
        <w:t>8.7若</w:t>
      </w:r>
      <w:r>
        <w:rPr>
          <w:rFonts w:hint="eastAsia" w:ascii="仿宋" w:hAnsi="仿宋" w:eastAsia="仿宋" w:cs="仿宋"/>
          <w:color w:val="160B11"/>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8.8工程中途因甲方或业主原因造成工程停建、缓建，甲乙双方应积极采取有效措施。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8.9</w:t>
      </w:r>
      <w:r>
        <w:rPr>
          <w:rFonts w:hint="eastAsia" w:ascii="仿宋" w:hAnsi="仿宋" w:eastAsia="仿宋" w:cs="仿宋"/>
          <w:color w:val="160B11"/>
          <w:sz w:val="24"/>
          <w:szCs w:val="24"/>
        </w:rPr>
        <w:t>乙方应向甲方支付的</w:t>
      </w:r>
      <w:r>
        <w:rPr>
          <w:rFonts w:hint="eastAsia" w:ascii="仿宋" w:hAnsi="仿宋" w:eastAsia="仿宋" w:cs="仿宋"/>
          <w:color w:val="160B11"/>
          <w:sz w:val="24"/>
          <w:szCs w:val="24"/>
          <w:lang w:val="en-US" w:eastAsia="zh-CN"/>
        </w:rPr>
        <w:t>罚款及承担损失的违约金</w:t>
      </w:r>
      <w:r>
        <w:rPr>
          <w:rFonts w:hint="eastAsia" w:ascii="仿宋" w:hAnsi="仿宋" w:eastAsia="仿宋" w:cs="仿宋"/>
          <w:color w:val="160B11"/>
          <w:sz w:val="24"/>
          <w:szCs w:val="24"/>
        </w:rPr>
        <w:t>，甲方有权在应付未付款中</w:t>
      </w:r>
      <w:r>
        <w:rPr>
          <w:rFonts w:hint="eastAsia" w:ascii="仿宋" w:hAnsi="仿宋" w:eastAsia="仿宋" w:cs="仿宋"/>
          <w:color w:val="160B11"/>
          <w:sz w:val="24"/>
          <w:szCs w:val="24"/>
          <w:lang w:val="en-US" w:eastAsia="zh-CN"/>
        </w:rPr>
        <w:t>直接</w:t>
      </w:r>
      <w:r>
        <w:rPr>
          <w:rFonts w:hint="eastAsia" w:ascii="仿宋" w:hAnsi="仿宋" w:eastAsia="仿宋" w:cs="仿宋"/>
          <w:color w:val="160B11"/>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w:t>
      </w:r>
      <w:r>
        <w:rPr>
          <w:rFonts w:hint="eastAsia" w:ascii="仿宋" w:hAnsi="仿宋" w:eastAsia="仿宋" w:cs="仿宋"/>
          <w:color w:val="160B11"/>
          <w:sz w:val="24"/>
          <w:szCs w:val="24"/>
        </w:rPr>
        <w:t>1经甲方同意，乙方委派驻工地现场负责人</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代表乙方履行本合同，联系电话</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负责</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期间的全面管理</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包括但不限于：</w:t>
      </w:r>
      <w:r>
        <w:rPr>
          <w:rFonts w:hint="eastAsia" w:ascii="仿宋" w:hAnsi="仿宋" w:eastAsia="仿宋" w:cs="仿宋"/>
          <w:color w:val="160B11"/>
          <w:sz w:val="24"/>
          <w:szCs w:val="24"/>
        </w:rPr>
        <w:t>施工期间的施工进度、质量、安全和文明施工等现场施工管理。现场负责人不在现场时应明确其带班人员负责，</w:t>
      </w:r>
      <w:r>
        <w:rPr>
          <w:rFonts w:hint="eastAsia" w:ascii="仿宋" w:hAnsi="仿宋" w:eastAsia="仿宋" w:cs="仿宋"/>
          <w:color w:val="160B11"/>
          <w:sz w:val="24"/>
          <w:szCs w:val="24"/>
          <w:lang w:val="en-US" w:eastAsia="zh-CN"/>
        </w:rPr>
        <w:t>未按要求落实的，</w:t>
      </w:r>
      <w:r>
        <w:rPr>
          <w:rFonts w:hint="eastAsia" w:ascii="仿宋" w:hAnsi="仿宋" w:eastAsia="仿宋" w:cs="仿宋"/>
          <w:color w:val="160B11"/>
          <w:sz w:val="24"/>
          <w:szCs w:val="24"/>
        </w:rPr>
        <w:t>每次罚款</w:t>
      </w:r>
      <w:r>
        <w:rPr>
          <w:rFonts w:hint="eastAsia" w:ascii="仿宋" w:hAnsi="仿宋" w:eastAsia="仿宋" w:cs="仿宋"/>
          <w:color w:val="160B11"/>
          <w:sz w:val="24"/>
          <w:szCs w:val="24"/>
          <w:lang w:val="en-US" w:eastAsia="zh-CN"/>
        </w:rPr>
        <w:t>1000</w:t>
      </w:r>
      <w:r>
        <w:rPr>
          <w:rFonts w:hint="eastAsia" w:ascii="仿宋" w:hAnsi="仿宋" w:eastAsia="仿宋" w:cs="仿宋"/>
          <w:color w:val="160B11"/>
          <w:sz w:val="24"/>
          <w:szCs w:val="24"/>
        </w:rPr>
        <w:t>元</w:t>
      </w:r>
      <w:r>
        <w:rPr>
          <w:rFonts w:hint="eastAsia" w:ascii="仿宋" w:hAnsi="仿宋" w:eastAsia="仿宋" w:cs="仿宋"/>
          <w:color w:val="160B11"/>
          <w:sz w:val="24"/>
          <w:szCs w:val="24"/>
          <w:lang w:eastAsia="zh-CN"/>
        </w:rPr>
        <w:t>。</w:t>
      </w:r>
      <w:r>
        <w:rPr>
          <w:rFonts w:hint="eastAsia" w:ascii="仿宋" w:hAnsi="仿宋" w:eastAsia="仿宋" w:cs="仿宋"/>
          <w:b/>
          <w:bCs/>
          <w:color w:val="160B11"/>
          <w:sz w:val="24"/>
          <w:szCs w:val="24"/>
          <w:lang w:val="en-US" w:eastAsia="zh-CN"/>
        </w:rPr>
        <w:t>现场负责人外出</w:t>
      </w:r>
      <w:r>
        <w:rPr>
          <w:rFonts w:hint="eastAsia" w:ascii="仿宋" w:hAnsi="仿宋" w:eastAsia="仿宋" w:cs="仿宋"/>
          <w:b/>
          <w:bCs/>
          <w:color w:val="160B11"/>
          <w:sz w:val="24"/>
          <w:szCs w:val="24"/>
        </w:rPr>
        <w:t>，应向项目经理请假，经批准后方可离开现场。</w:t>
      </w:r>
      <w:r>
        <w:rPr>
          <w:rFonts w:hint="eastAsia" w:ascii="仿宋" w:hAnsi="仿宋" w:eastAsia="仿宋" w:cs="仿宋"/>
          <w:color w:val="160B11"/>
          <w:sz w:val="24"/>
          <w:szCs w:val="24"/>
        </w:rPr>
        <w:t>若乙方</w:t>
      </w:r>
      <w:r>
        <w:rPr>
          <w:rFonts w:hint="eastAsia" w:ascii="仿宋" w:hAnsi="仿宋" w:eastAsia="仿宋" w:cs="仿宋"/>
          <w:color w:val="160B11"/>
          <w:sz w:val="24"/>
          <w:szCs w:val="24"/>
          <w:lang w:val="en-US" w:eastAsia="zh-CN"/>
        </w:rPr>
        <w:t>变更现场代表</w:t>
      </w:r>
      <w:r>
        <w:rPr>
          <w:rFonts w:hint="eastAsia" w:ascii="仿宋" w:hAnsi="仿宋" w:eastAsia="仿宋" w:cs="仿宋"/>
          <w:color w:val="160B11"/>
          <w:sz w:val="24"/>
          <w:szCs w:val="24"/>
        </w:rPr>
        <w:t>，须提前7天以书面形式通知甲方并经甲方认可，其后任必须承担前任应负的责任</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9.2进场前三天，乙方应向项目部提交</w:t>
      </w:r>
      <w:r>
        <w:rPr>
          <w:rFonts w:hint="eastAsia" w:ascii="仿宋" w:hAnsi="仿宋" w:eastAsia="仿宋" w:cs="仿宋"/>
          <w:b/>
          <w:bCs/>
          <w:color w:val="160B11"/>
          <w:sz w:val="24"/>
          <w:szCs w:val="24"/>
          <w:lang w:val="en-US" w:eastAsia="zh-CN"/>
        </w:rPr>
        <w:t>资质证书、施工组织方案、进场人员名单、施工合同、保单等资料</w:t>
      </w:r>
      <w:r>
        <w:rPr>
          <w:rFonts w:hint="eastAsia" w:ascii="仿宋" w:hAnsi="仿宋" w:eastAsia="仿宋" w:cs="仿宋"/>
          <w:color w:val="160B11"/>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9.5</w:t>
      </w:r>
      <w:r>
        <w:rPr>
          <w:rFonts w:hint="eastAsia" w:ascii="仿宋" w:hAnsi="仿宋" w:eastAsia="仿宋" w:cs="仿宋"/>
          <w:color w:val="160B11"/>
          <w:sz w:val="24"/>
          <w:szCs w:val="24"/>
        </w:rPr>
        <w:t>乙方必须根据现场实际需要制定详细的材料计划</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不得有错误或不需要的材料出现，若有错误的现象发生，乙方照价赔偿</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，乙方人员在施工中要注意材料节约，不得长材短用，不得浪费，如有浪费</w:t>
      </w:r>
      <w:r>
        <w:rPr>
          <w:rFonts w:hint="eastAsia" w:ascii="仿宋" w:hAnsi="仿宋" w:eastAsia="仿宋" w:cs="仿宋"/>
          <w:color w:val="160B11"/>
          <w:sz w:val="24"/>
          <w:szCs w:val="24"/>
          <w:lang w:val="en-US" w:eastAsia="zh-CN"/>
        </w:rPr>
        <w:t>现象</w:t>
      </w:r>
      <w:r>
        <w:rPr>
          <w:rFonts w:hint="eastAsia" w:ascii="仿宋" w:hAnsi="仿宋" w:eastAsia="仿宋" w:cs="仿宋"/>
          <w:color w:val="160B11"/>
          <w:sz w:val="24"/>
          <w:szCs w:val="24"/>
        </w:rPr>
        <w:t>，第一次照价赔偿，第二次双倍赔偿，再次发生三倍赔偿，以此类推</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最低按</w:t>
      </w:r>
      <w:r>
        <w:rPr>
          <w:rFonts w:hint="eastAsia" w:ascii="仿宋" w:hAnsi="仿宋" w:eastAsia="仿宋" w:cs="仿宋"/>
          <w:color w:val="160B11"/>
          <w:sz w:val="24"/>
          <w:szCs w:val="24"/>
        </w:rPr>
        <w:t>每次罚款200元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若有偷窃行为，直接移送公安机关。</w:t>
      </w:r>
      <w:r>
        <w:rPr>
          <w:rFonts w:hint="eastAsia" w:ascii="仿宋" w:hAnsi="仿宋" w:eastAsia="仿宋" w:cs="仿宋"/>
          <w:color w:val="160B11"/>
          <w:sz w:val="24"/>
          <w:szCs w:val="24"/>
        </w:rPr>
        <w:t>甲方采购的材料由甲方项目部相关人员参与监督乙方接收领用，乙方接收领用后的材料由乙方全权负责保管，直至工程完成</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期间所造成的损失全部由乙方承担</w:t>
      </w:r>
      <w:r>
        <w:rPr>
          <w:rFonts w:hint="eastAsia" w:ascii="仿宋" w:hAnsi="仿宋" w:eastAsia="仿宋" w:cs="仿宋"/>
          <w:color w:val="160B11"/>
          <w:sz w:val="24"/>
          <w:szCs w:val="24"/>
        </w:rPr>
        <w:t>。</w:t>
      </w:r>
      <w:r>
        <w:rPr>
          <w:rFonts w:hint="eastAsia" w:ascii="仿宋" w:hAnsi="仿宋" w:eastAsia="仿宋" w:cs="仿宋"/>
          <w:b/>
          <w:bCs/>
          <w:color w:val="160B11"/>
          <w:sz w:val="24"/>
          <w:szCs w:val="24"/>
        </w:rPr>
        <w:t>工程完成时，若乙方领用数量超出按竣工图核定的数量</w:t>
      </w:r>
      <w:r>
        <w:rPr>
          <w:rFonts w:hint="eastAsia" w:ascii="仿宋" w:hAnsi="仿宋" w:eastAsia="仿宋" w:cs="仿宋"/>
          <w:b/>
          <w:bCs/>
          <w:color w:val="160B11"/>
          <w:sz w:val="24"/>
          <w:szCs w:val="24"/>
          <w:lang w:val="en-US" w:eastAsia="zh-CN"/>
        </w:rPr>
        <w:t>3‰</w:t>
      </w:r>
      <w:r>
        <w:rPr>
          <w:rFonts w:hint="eastAsia" w:ascii="仿宋" w:hAnsi="仿宋" w:eastAsia="仿宋" w:cs="仿宋"/>
          <w:b/>
          <w:bCs/>
          <w:color w:val="160B11"/>
          <w:sz w:val="24"/>
          <w:szCs w:val="24"/>
        </w:rPr>
        <w:t>，超过部分</w:t>
      </w:r>
      <w:r>
        <w:rPr>
          <w:rFonts w:hint="eastAsia" w:ascii="仿宋" w:hAnsi="仿宋" w:eastAsia="仿宋" w:cs="仿宋"/>
          <w:b/>
          <w:bCs/>
          <w:color w:val="160B11"/>
          <w:sz w:val="24"/>
          <w:szCs w:val="24"/>
          <w:lang w:val="en-US" w:eastAsia="zh-CN"/>
        </w:rPr>
        <w:t>的材料金额</w:t>
      </w:r>
      <w:r>
        <w:rPr>
          <w:rFonts w:hint="eastAsia" w:ascii="仿宋" w:hAnsi="仿宋" w:eastAsia="仿宋" w:cs="仿宋"/>
          <w:b/>
          <w:bCs/>
          <w:color w:val="160B11"/>
          <w:sz w:val="24"/>
          <w:szCs w:val="24"/>
        </w:rPr>
        <w:t>由甲方在结算时从乙方工程款中扣除。</w:t>
      </w:r>
      <w:r>
        <w:rPr>
          <w:rFonts w:hint="eastAsia" w:ascii="仿宋" w:hAnsi="仿宋" w:eastAsia="仿宋" w:cs="仿宋"/>
          <w:color w:val="160B11"/>
          <w:sz w:val="24"/>
          <w:szCs w:val="24"/>
        </w:rPr>
        <w:t>所有</w:t>
      </w:r>
      <w:r>
        <w:rPr>
          <w:rFonts w:hint="eastAsia" w:ascii="仿宋" w:hAnsi="仿宋" w:eastAsia="仿宋" w:cs="仿宋"/>
          <w:color w:val="160B11"/>
          <w:sz w:val="24"/>
          <w:szCs w:val="24"/>
          <w:lang w:val="en-US" w:eastAsia="zh-CN"/>
        </w:rPr>
        <w:t>余料、废料由乙方整理成堆，甲方负责处理</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未按要求落实的，</w:t>
      </w:r>
      <w:r>
        <w:rPr>
          <w:rFonts w:hint="eastAsia" w:ascii="仿宋" w:hAnsi="仿宋" w:eastAsia="仿宋" w:cs="仿宋"/>
          <w:color w:val="160B11"/>
          <w:sz w:val="24"/>
          <w:szCs w:val="24"/>
        </w:rPr>
        <w:t>每次罚款200元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私自变卖的，罚款5000元—10000元。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color w:val="160B11"/>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color w:val="160B11"/>
          <w:kern w:val="2"/>
          <w:sz w:val="24"/>
          <w:szCs w:val="24"/>
          <w:lang w:val="en-US" w:eastAsia="zh-CN" w:bidi="ar-SA"/>
        </w:rPr>
        <w:t>9.17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b/>
          <w:bCs/>
          <w:color w:val="160B11"/>
          <w:sz w:val="24"/>
          <w:szCs w:val="24"/>
          <w:lang w:val="en-US" w:eastAsia="zh-CN"/>
        </w:rPr>
      </w:pPr>
      <w:r>
        <w:rPr>
          <w:rFonts w:hint="eastAsia" w:ascii="仿宋" w:hAnsi="仿宋" w:eastAsia="仿宋" w:cs="仿宋"/>
          <w:b/>
          <w:bCs/>
          <w:color w:val="160B11"/>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9.19乙方负责自身所有施工洞口的封堵、修补等工作，因自身封堵、清理等工序不及时造成后期费用，一律由乙方承担，甲方有权在工程款中直接扣减。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sz w:val="24"/>
          <w:szCs w:val="24"/>
          <w:lang w:val="en-US" w:eastAsia="zh-CN"/>
        </w:rPr>
        <w:t>十、安全要求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lang w:val="en-US" w:eastAsia="zh-CN"/>
        </w:rPr>
        <w:t>10.1乙方必须无条件执行甲方安全管理规定和安全生产的指令。</w:t>
      </w:r>
      <w:r>
        <w:rPr>
          <w:rFonts w:hint="eastAsia" w:ascii="仿宋" w:hAnsi="仿宋" w:eastAsia="仿宋" w:cs="仿宋"/>
          <w:color w:val="160B11"/>
          <w:sz w:val="24"/>
          <w:szCs w:val="24"/>
        </w:rPr>
        <w:t>对所</w:t>
      </w:r>
      <w:r>
        <w:rPr>
          <w:rFonts w:hint="eastAsia" w:ascii="仿宋" w:hAnsi="仿宋" w:eastAsia="仿宋" w:cs="仿宋"/>
          <w:color w:val="160B11"/>
          <w:sz w:val="24"/>
          <w:szCs w:val="24"/>
          <w:lang w:val="en-US" w:eastAsia="zh-CN"/>
        </w:rPr>
        <w:t>有</w:t>
      </w:r>
      <w:r>
        <w:rPr>
          <w:rFonts w:hint="eastAsia" w:ascii="仿宋" w:hAnsi="仿宋" w:eastAsia="仿宋" w:cs="仿宋"/>
          <w:color w:val="160B11"/>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color w:val="160B11"/>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十、现场文明施工要求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6</w:t>
      </w:r>
      <w:r>
        <w:rPr>
          <w:rFonts w:hint="eastAsia" w:ascii="仿宋" w:hAnsi="仿宋" w:eastAsia="仿宋" w:cs="仿宋"/>
          <w:color w:val="160B11"/>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sz w:val="24"/>
          <w:szCs w:val="24"/>
          <w:u w:val="none"/>
          <w:lang w:val="en-US" w:eastAsia="zh-CN"/>
        </w:rPr>
      </w:pPr>
      <w:r>
        <w:rPr>
          <w:rFonts w:hint="eastAsia" w:ascii="仿宋" w:hAnsi="仿宋" w:eastAsia="仿宋" w:cs="仿宋"/>
          <w:color w:val="160B11"/>
          <w:sz w:val="24"/>
          <w:szCs w:val="24"/>
          <w:lang w:val="en-US" w:eastAsia="zh-CN"/>
        </w:rPr>
        <w:t>13.1</w:t>
      </w:r>
      <w:r>
        <w:rPr>
          <w:rFonts w:hint="eastAsia" w:ascii="仿宋" w:hAnsi="仿宋" w:eastAsia="仿宋" w:cs="仿宋"/>
          <w:b/>
          <w:bCs/>
          <w:color w:val="160B11"/>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13.5乙方未在甲方制定的工期要求完成的，每延迟一天，按1000元/天支付违约金</w:t>
      </w:r>
      <w:r>
        <w:rPr>
          <w:rFonts w:hint="eastAsia" w:ascii="仿宋" w:hAnsi="仿宋" w:eastAsia="仿宋" w:cs="仿宋"/>
          <w:color w:val="160B11"/>
          <w:sz w:val="24"/>
          <w:szCs w:val="24"/>
        </w:rPr>
        <w:t>并追究由此造成的经济损失</w:t>
      </w:r>
      <w:r>
        <w:rPr>
          <w:rFonts w:hint="eastAsia" w:ascii="仿宋" w:hAnsi="仿宋" w:eastAsia="仿宋" w:cs="仿宋"/>
          <w:color w:val="160B11"/>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color w:val="160B11"/>
          <w:sz w:val="24"/>
          <w:szCs w:val="24"/>
          <w:lang w:val="en-US" w:eastAsia="zh-CN"/>
        </w:rPr>
      </w:pPr>
      <w:r>
        <w:rPr>
          <w:rFonts w:hint="eastAsia" w:ascii="仿宋" w:hAnsi="仿宋" w:eastAsia="仿宋" w:cs="仿宋"/>
          <w:color w:val="160B11"/>
          <w:sz w:val="24"/>
          <w:szCs w:val="24"/>
          <w:lang w:val="en-US" w:eastAsia="zh-CN"/>
        </w:rPr>
        <w:t>13</w:t>
      </w:r>
      <w:r>
        <w:rPr>
          <w:rFonts w:hint="eastAsia" w:ascii="仿宋" w:hAnsi="仿宋" w:eastAsia="仿宋" w:cs="仿宋"/>
          <w:b w:val="0"/>
          <w:bCs w:val="0"/>
          <w:color w:val="160B11"/>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160B11"/>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lang w:val="en-US" w:eastAsia="zh-CN"/>
        </w:rPr>
        <w:t>14.1</w:t>
      </w:r>
      <w:r>
        <w:rPr>
          <w:rFonts w:hint="eastAsia" w:ascii="仿宋" w:hAnsi="仿宋" w:eastAsia="仿宋" w:cs="仿宋"/>
          <w:b/>
          <w:bCs/>
          <w:color w:val="160B11"/>
          <w:sz w:val="24"/>
          <w:szCs w:val="24"/>
          <w:lang w:val="en-US" w:eastAsia="zh-CN"/>
        </w:rPr>
        <w:t>本工程履约保证金为</w:t>
      </w:r>
      <w:r>
        <w:rPr>
          <w:rFonts w:hint="eastAsia" w:ascii="仿宋" w:hAnsi="仿宋" w:eastAsia="仿宋" w:cs="仿宋"/>
          <w:b/>
          <w:bCs/>
          <w:color w:val="160B11"/>
          <w:sz w:val="24"/>
          <w:szCs w:val="24"/>
          <w:highlight w:val="none"/>
          <w:lang w:val="en-US" w:eastAsia="zh-CN"/>
        </w:rPr>
        <w:t>人民币：</w:t>
      </w:r>
      <w:r>
        <w:rPr>
          <w:rFonts w:hint="eastAsia" w:ascii="仿宋" w:hAnsi="仿宋" w:eastAsia="仿宋" w:cs="仿宋"/>
          <w:b/>
          <w:bCs/>
          <w:color w:val="160B11"/>
          <w:sz w:val="24"/>
          <w:szCs w:val="24"/>
          <w:highlight w:val="none"/>
          <w:u w:val="single"/>
          <w:lang w:val="en-US" w:eastAsia="zh-CN"/>
        </w:rPr>
        <w:t xml:space="preserve"> 贰 </w:t>
      </w:r>
      <w:r>
        <w:rPr>
          <w:rFonts w:hint="eastAsia" w:ascii="仿宋" w:hAnsi="仿宋" w:eastAsia="仿宋" w:cs="仿宋"/>
          <w:b/>
          <w:bCs/>
          <w:color w:val="160B11"/>
          <w:sz w:val="24"/>
          <w:szCs w:val="24"/>
          <w:highlight w:val="none"/>
          <w:u w:val="none"/>
          <w:lang w:val="en-US" w:eastAsia="zh-CN"/>
        </w:rPr>
        <w:t>万</w:t>
      </w:r>
      <w:r>
        <w:rPr>
          <w:rFonts w:hint="eastAsia" w:ascii="仿宋" w:hAnsi="仿宋" w:eastAsia="仿宋" w:cs="仿宋"/>
          <w:b/>
          <w:bCs/>
          <w:color w:val="160B11"/>
          <w:sz w:val="24"/>
          <w:szCs w:val="24"/>
          <w:highlight w:val="none"/>
          <w:lang w:val="en-US" w:eastAsia="zh-CN"/>
        </w:rPr>
        <w:t>元，</w:t>
      </w:r>
      <w:r>
        <w:rPr>
          <w:rFonts w:hint="eastAsia" w:ascii="仿宋" w:hAnsi="仿宋" w:eastAsia="仿宋" w:cs="仿宋"/>
          <w:b/>
          <w:bCs/>
          <w:color w:val="160B11"/>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160B11"/>
          <w:sz w:val="24"/>
          <w:szCs w:val="24"/>
        </w:rPr>
        <w:t>⑥报名</w:t>
      </w:r>
      <w:r>
        <w:rPr>
          <w:rFonts w:hint="eastAsia" w:ascii="仿宋" w:hAnsi="仿宋" w:eastAsia="仿宋" w:cs="仿宋"/>
          <w:color w:val="160B11"/>
          <w:sz w:val="24"/>
          <w:szCs w:val="24"/>
          <w:lang w:val="en-US" w:eastAsia="zh-CN"/>
        </w:rPr>
        <w:t>/报价</w:t>
      </w:r>
      <w:r>
        <w:rPr>
          <w:rFonts w:hint="eastAsia" w:ascii="仿宋" w:hAnsi="仿宋" w:eastAsia="仿宋" w:cs="仿宋"/>
          <w:color w:val="160B11"/>
          <w:sz w:val="24"/>
          <w:szCs w:val="24"/>
        </w:rPr>
        <w:t>文件承诺事项</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14.3履约保证金返还时间：</w:t>
      </w:r>
      <w:r>
        <w:rPr>
          <w:rFonts w:hint="eastAsia" w:ascii="仿宋" w:hAnsi="仿宋" w:eastAsia="仿宋" w:cs="仿宋"/>
          <w:color w:val="160B11"/>
          <w:sz w:val="24"/>
          <w:szCs w:val="24"/>
          <w:u w:val="single"/>
          <w:lang w:val="en-US" w:eastAsia="zh-CN"/>
        </w:rPr>
        <w:t xml:space="preserve"> 项目完工  </w:t>
      </w:r>
      <w:r>
        <w:rPr>
          <w:rFonts w:hint="eastAsia" w:ascii="仿宋" w:hAnsi="仿宋" w:eastAsia="仿宋" w:cs="仿宋"/>
          <w:color w:val="160B1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15.2乙方未能按合同约定期限内完工的</w:t>
      </w:r>
      <w:r>
        <w:rPr>
          <w:rFonts w:hint="eastAsia" w:ascii="仿宋" w:hAnsi="仿宋" w:eastAsia="仿宋" w:cs="仿宋"/>
          <w:color w:val="160B11"/>
          <w:sz w:val="24"/>
          <w:szCs w:val="24"/>
        </w:rPr>
        <w:t>，每逾期一日，按</w:t>
      </w:r>
      <w:r>
        <w:rPr>
          <w:rFonts w:hint="eastAsia" w:ascii="仿宋" w:hAnsi="仿宋" w:eastAsia="仿宋" w:cs="仿宋"/>
          <w:color w:val="160B11"/>
          <w:sz w:val="24"/>
          <w:szCs w:val="24"/>
          <w:highlight w:val="none"/>
          <w:lang w:val="en-US" w:eastAsia="zh-CN"/>
        </w:rPr>
        <w:t>1000元/天</w:t>
      </w:r>
      <w:r>
        <w:rPr>
          <w:rFonts w:hint="eastAsia" w:ascii="仿宋" w:hAnsi="仿宋" w:eastAsia="仿宋" w:cs="仿宋"/>
          <w:color w:val="160B11"/>
          <w:sz w:val="24"/>
          <w:szCs w:val="24"/>
          <w:highlight w:val="none"/>
        </w:rPr>
        <w:t>向甲方支付违约金</w:t>
      </w:r>
      <w:r>
        <w:rPr>
          <w:rFonts w:hint="eastAsia" w:ascii="仿宋" w:hAnsi="仿宋" w:eastAsia="仿宋" w:cs="仿宋"/>
          <w:color w:val="160B11"/>
          <w:sz w:val="24"/>
          <w:szCs w:val="24"/>
        </w:rPr>
        <w:t>。逾期超过</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3乙方在</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15.4</w:t>
      </w:r>
      <w:r>
        <w:rPr>
          <w:rFonts w:hint="eastAsia" w:ascii="仿宋" w:hAnsi="仿宋" w:eastAsia="仿宋" w:cs="仿宋"/>
          <w:color w:val="160B11"/>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日内更换。否则，甲方有权要求停工或解除合同，由此造成</w:t>
      </w:r>
      <w:r>
        <w:rPr>
          <w:rFonts w:hint="eastAsia" w:ascii="仿宋" w:hAnsi="仿宋" w:eastAsia="仿宋" w:cs="仿宋"/>
          <w:color w:val="160B11"/>
          <w:sz w:val="24"/>
          <w:szCs w:val="24"/>
          <w:lang w:val="en-US" w:eastAsia="zh-CN"/>
        </w:rPr>
        <w:t>工期</w:t>
      </w:r>
      <w:r>
        <w:rPr>
          <w:rFonts w:hint="eastAsia" w:ascii="仿宋" w:hAnsi="仿宋" w:eastAsia="仿宋" w:cs="仿宋"/>
          <w:color w:val="160B11"/>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15.5</w:t>
      </w:r>
      <w:r>
        <w:rPr>
          <w:rFonts w:hint="eastAsia" w:ascii="仿宋" w:hAnsi="仿宋" w:eastAsia="仿宋" w:cs="仿宋"/>
          <w:color w:val="160B11"/>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单位进场。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15.6</w:t>
      </w:r>
      <w:r>
        <w:rPr>
          <w:rFonts w:hint="eastAsia" w:ascii="仿宋" w:hAnsi="仿宋" w:eastAsia="仿宋" w:cs="仿宋"/>
          <w:color w:val="160B11"/>
          <w:sz w:val="24"/>
          <w:szCs w:val="24"/>
        </w:rPr>
        <w:t>甲方依本合同之规定解除合同的，</w:t>
      </w:r>
      <w:r>
        <w:rPr>
          <w:rFonts w:hint="eastAsia" w:ascii="仿宋" w:hAnsi="仿宋" w:eastAsia="仿宋" w:cs="仿宋"/>
          <w:color w:val="160B11"/>
          <w:sz w:val="24"/>
          <w:szCs w:val="24"/>
          <w:lang w:val="en-US" w:eastAsia="zh-CN"/>
        </w:rPr>
        <w:t>甲方有权单方解除合同清退乙方出场，按乙方完成合格工程量</w:t>
      </w:r>
      <w:r>
        <w:rPr>
          <w:rFonts w:hint="eastAsia" w:ascii="仿宋" w:hAnsi="仿宋" w:eastAsia="仿宋" w:cs="仿宋"/>
          <w:color w:val="160B11"/>
          <w:sz w:val="24"/>
          <w:szCs w:val="24"/>
        </w:rPr>
        <w:t>总价款的</w:t>
      </w:r>
      <w:r>
        <w:rPr>
          <w:rFonts w:hint="eastAsia" w:ascii="仿宋" w:hAnsi="仿宋" w:eastAsia="仿宋" w:cs="仿宋"/>
          <w:color w:val="160B11"/>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15.8</w:t>
      </w:r>
      <w:r>
        <w:rPr>
          <w:rFonts w:hint="eastAsia" w:ascii="仿宋" w:hAnsi="仿宋" w:eastAsia="仿宋" w:cs="仿宋"/>
          <w:color w:val="160B11"/>
          <w:sz w:val="24"/>
          <w:szCs w:val="24"/>
        </w:rPr>
        <w:t>因乙方</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160B11"/>
          <w:sz w:val="24"/>
          <w:szCs w:val="24"/>
        </w:rPr>
      </w:pPr>
      <w:r>
        <w:rPr>
          <w:rFonts w:hint="eastAsia" w:ascii="仿宋" w:hAnsi="仿宋" w:eastAsia="仿宋" w:cs="仿宋"/>
          <w:b/>
          <w:bCs/>
          <w:color w:val="160B11"/>
          <w:sz w:val="24"/>
          <w:szCs w:val="24"/>
        </w:rPr>
        <w:t>十</w:t>
      </w: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、保密条款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18.1</w:t>
      </w:r>
      <w:r>
        <w:rPr>
          <w:rFonts w:hint="eastAsia" w:ascii="仿宋" w:hAnsi="仿宋" w:eastAsia="仿宋" w:cs="仿宋"/>
          <w:color w:val="160B11"/>
          <w:sz w:val="24"/>
          <w:szCs w:val="24"/>
        </w:rPr>
        <w:t>甲方对本</w:t>
      </w:r>
      <w:r>
        <w:rPr>
          <w:rFonts w:hint="eastAsia" w:ascii="仿宋" w:hAnsi="仿宋" w:eastAsia="仿宋" w:cs="仿宋"/>
          <w:color w:val="160B11"/>
          <w:sz w:val="24"/>
          <w:szCs w:val="24"/>
          <w:lang w:val="en-US" w:eastAsia="zh-CN"/>
        </w:rPr>
        <w:t>合同</w:t>
      </w:r>
      <w:r>
        <w:rPr>
          <w:rFonts w:hint="eastAsia" w:ascii="仿宋" w:hAnsi="仿宋" w:eastAsia="仿宋" w:cs="仿宋"/>
          <w:color w:val="160B11"/>
          <w:sz w:val="24"/>
          <w:szCs w:val="24"/>
        </w:rPr>
        <w:t>任何条款有最终的解释权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olor w:val="160B11"/>
          <w:sz w:val="24"/>
          <w:szCs w:val="24"/>
          <w:lang w:val="en-US" w:eastAsia="zh-CN"/>
        </w:rPr>
      </w:pPr>
      <w:r>
        <w:rPr>
          <w:rFonts w:hint="eastAsia" w:ascii="仿宋" w:hAnsi="仿宋" w:eastAsia="仿宋" w:cs="仿宋"/>
          <w:color w:val="160B11"/>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b/>
          <w:color w:val="160B11"/>
          <w:sz w:val="24"/>
          <w:szCs w:val="24"/>
        </w:rPr>
      </w:pPr>
      <w:r>
        <w:rPr>
          <w:rFonts w:hint="eastAsia" w:ascii="仿宋" w:hAnsi="仿宋" w:eastAsia="仿宋" w:cs="仿宋"/>
          <w:b/>
          <w:color w:val="160B11"/>
          <w:sz w:val="24"/>
          <w:szCs w:val="24"/>
          <w:lang w:val="en-US" w:eastAsia="zh-CN"/>
        </w:rPr>
        <w:t>十九</w:t>
      </w:r>
      <w:r>
        <w:rPr>
          <w:rFonts w:hint="eastAsia" w:ascii="仿宋" w:hAnsi="仿宋" w:eastAsia="仿宋" w:cs="仿宋"/>
          <w:b/>
          <w:bCs/>
          <w:color w:val="160B11"/>
          <w:sz w:val="24"/>
          <w:szCs w:val="24"/>
          <w:lang w:val="en-US" w:eastAsia="zh-CN"/>
        </w:rPr>
        <w:t>、其它</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19.1</w:t>
      </w:r>
      <w:r>
        <w:rPr>
          <w:rFonts w:hint="eastAsia" w:ascii="仿宋" w:hAnsi="仿宋" w:eastAsia="仿宋" w:cs="仿宋"/>
          <w:color w:val="160B11"/>
          <w:sz w:val="24"/>
          <w:szCs w:val="24"/>
        </w:rPr>
        <w:t>本合同自双方签字盖章之日起生效，合同履行期内，甲乙双方均不得随意变更或解除合同。合同如有未尽事宜，经双方协商一致，可签订补充协议，补充协议与本合同具有同等效力。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160B11"/>
          <w:sz w:val="24"/>
          <w:u w:val="none"/>
        </w:rPr>
      </w:pPr>
      <w:r>
        <w:rPr>
          <w:rFonts w:hint="eastAsia" w:ascii="仿宋" w:hAnsi="仿宋" w:eastAsia="仿宋" w:cs="仿宋"/>
          <w:color w:val="160B11"/>
          <w:sz w:val="24"/>
          <w:szCs w:val="24"/>
          <w:lang w:val="en-US" w:eastAsia="zh-CN"/>
        </w:rPr>
        <w:t>19.2</w:t>
      </w:r>
      <w:r>
        <w:rPr>
          <w:rFonts w:hint="eastAsia" w:ascii="仿宋" w:hAnsi="仿宋" w:eastAsia="仿宋" w:cs="仿宋"/>
          <w:color w:val="160B11"/>
          <w:sz w:val="24"/>
          <w:szCs w:val="24"/>
        </w:rPr>
        <w:t>本合同一式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叁</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贰</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szCs w:val="24"/>
        </w:rPr>
        <w:t>乙方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份，每份均具同等法律效力。</w:t>
      </w:r>
      <w:r>
        <w:rPr>
          <w:rFonts w:hint="eastAsia" w:ascii="仿宋" w:hAnsi="仿宋" w:eastAsia="仿宋" w:cs="仿宋"/>
          <w:color w:val="160B11"/>
          <w:sz w:val="24"/>
          <w:u w:val="none"/>
        </w:rPr>
        <w:t xml:space="preserve">    </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160B11"/>
          <w:sz w:val="24"/>
          <w:u w:val="none"/>
        </w:rPr>
      </w:pP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160B11"/>
          <w:sz w:val="24"/>
          <w:u w:val="none"/>
        </w:rPr>
      </w:pPr>
      <w:r>
        <w:rPr>
          <w:rFonts w:hint="eastAsia" w:ascii="仿宋" w:hAnsi="仿宋" w:eastAsia="仿宋" w:cs="仿宋"/>
          <w:color w:val="160B11"/>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default"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color w:val="160B11"/>
          <w:kern w:val="0"/>
          <w:sz w:val="24"/>
          <w:szCs w:val="24"/>
          <w:u w:val="single"/>
          <w:lang w:val="en-US" w:eastAsia="zh-CN" w:bidi="ar-SA"/>
        </w:rPr>
      </w:pPr>
      <w:r>
        <w:rPr>
          <w:rFonts w:hint="eastAsia" w:ascii="仿宋" w:hAnsi="仿宋" w:eastAsia="仿宋" w:cs="仿宋"/>
          <w:b/>
          <w:bCs/>
          <w:color w:val="160B11"/>
          <w:kern w:val="0"/>
          <w:sz w:val="24"/>
          <w:szCs w:val="24"/>
          <w:lang w:val="en-US" w:eastAsia="zh-CN" w:bidi="ar-SA"/>
        </w:rPr>
        <w:t>联系电话：</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w:t>
      </w:r>
      <w:r>
        <w:rPr>
          <w:rFonts w:hint="eastAsia" w:ascii="仿宋" w:hAnsi="仿宋" w:eastAsia="仿宋" w:cs="仿宋"/>
          <w:b/>
          <w:bCs/>
          <w:color w:val="160B11"/>
          <w:kern w:val="0"/>
          <w:sz w:val="24"/>
          <w:szCs w:val="24"/>
          <w:lang w:val="en-US" w:eastAsia="zh-CN" w:bidi="ar-SA"/>
        </w:rPr>
        <w:t xml:space="preserve">   联系电话：</w:t>
      </w:r>
      <w:r>
        <w:rPr>
          <w:rFonts w:hint="eastAsia" w:ascii="仿宋" w:hAnsi="仿宋" w:eastAsia="仿宋" w:cs="仿宋"/>
          <w:b/>
          <w:bCs/>
          <w:color w:val="160B11"/>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color w:val="160B11"/>
          <w:lang w:val="en-US" w:eastAsia="zh-CN"/>
        </w:rPr>
      </w:pPr>
      <w:r>
        <w:rPr>
          <w:rFonts w:hint="eastAsia" w:ascii="仿宋" w:hAnsi="仿宋" w:eastAsia="仿宋" w:cs="仿宋"/>
          <w:b/>
          <w:bCs/>
          <w:color w:val="160B11"/>
          <w:kern w:val="0"/>
          <w:sz w:val="24"/>
          <w:szCs w:val="24"/>
          <w:lang w:val="en-US" w:eastAsia="zh-CN" w:bidi="ar-SA"/>
        </w:rPr>
        <w:t>地址：</w:t>
      </w:r>
      <w:r>
        <w:rPr>
          <w:rFonts w:hint="eastAsia" w:ascii="仿宋" w:hAnsi="仿宋" w:eastAsia="仿宋" w:cs="仿宋"/>
          <w:b/>
          <w:bCs/>
          <w:color w:val="160B11"/>
          <w:sz w:val="24"/>
          <w:szCs w:val="24"/>
          <w:u w:val="single"/>
          <w:vertAlign w:val="baseline"/>
          <w:lang w:val="en-US" w:eastAsia="zh-CN"/>
        </w:rPr>
        <w:t xml:space="preserve">赤壁市赤马港办事处         </w:t>
      </w:r>
      <w:r>
        <w:rPr>
          <w:rFonts w:hint="eastAsia" w:ascii="仿宋" w:hAnsi="仿宋" w:eastAsia="仿宋" w:cs="仿宋"/>
          <w:b/>
          <w:bCs/>
          <w:color w:val="160B11"/>
          <w:sz w:val="24"/>
          <w:szCs w:val="24"/>
          <w:u w:val="none"/>
          <w:vertAlign w:val="baseline"/>
          <w:lang w:val="en-US" w:eastAsia="zh-CN"/>
        </w:rPr>
        <w:t xml:space="preserve">     地址：</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color w:val="160B11"/>
          <w:sz w:val="24"/>
          <w:szCs w:val="24"/>
          <w:u w:val="single"/>
          <w:vertAlign w:val="baseline"/>
          <w:lang w:val="en-US" w:eastAsia="zh-CN"/>
        </w:rPr>
      </w:pPr>
      <w:r>
        <w:rPr>
          <w:rFonts w:hint="eastAsia" w:ascii="仿宋" w:hAnsi="仿宋" w:eastAsia="仿宋" w:cs="仿宋"/>
          <w:b/>
          <w:bCs/>
          <w:color w:val="160B11"/>
          <w:sz w:val="24"/>
          <w:szCs w:val="24"/>
          <w:u w:val="none"/>
          <w:vertAlign w:val="baseline"/>
          <w:lang w:val="en-US" w:eastAsia="zh-CN"/>
        </w:rPr>
        <w:t>签约日期：</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签约日期：</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360" w:lineRule="auto"/>
        <w:ind w:firstLine="241" w:firstLineChars="100"/>
        <w:textAlignment w:val="auto"/>
        <w:rPr>
          <w:rFonts w:hint="default"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附件：合同后需附营业执照、法人身份证。非法人签字的需提供经办人身份证、法人授权委托书。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160B11"/>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160B11"/>
          <w:spacing w:val="8"/>
          <w:sz w:val="24"/>
          <w:szCs w:val="24"/>
          <w:lang w:val="en-US" w:eastAsia="zh-CN"/>
        </w:rPr>
      </w:pPr>
      <w:r>
        <w:rPr>
          <w:rFonts w:hint="eastAsia" w:ascii="仿宋" w:hAnsi="仿宋" w:eastAsia="仿宋" w:cs="仿宋"/>
          <w:color w:val="160B11"/>
          <w:spacing w:val="8"/>
          <w:sz w:val="24"/>
          <w:szCs w:val="24"/>
        </w:rPr>
        <w:t>附件</w:t>
      </w:r>
      <w:r>
        <w:rPr>
          <w:rFonts w:hint="eastAsia" w:ascii="仿宋" w:hAnsi="仿宋" w:eastAsia="仿宋" w:cs="仿宋"/>
          <w:color w:val="160B11"/>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160B11"/>
        </w:rPr>
      </w:pPr>
      <w:r>
        <w:rPr>
          <w:rFonts w:hint="eastAsia" w:ascii="方正小标宋_GBK" w:hAnsi="方正小标宋_GBK" w:eastAsia="方正小标宋_GBK" w:cs="方正小标宋_GBK"/>
          <w:b/>
          <w:color w:val="160B11"/>
          <w:sz w:val="30"/>
          <w:szCs w:val="30"/>
        </w:rPr>
        <w:t>廉洁协议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160B11"/>
          <w:sz w:val="24"/>
          <w:szCs w:val="24"/>
        </w:rPr>
      </w:pPr>
      <w:r>
        <w:rPr>
          <w:rFonts w:hint="eastAsia" w:ascii="仿宋" w:hAnsi="仿宋" w:eastAsia="仿宋" w:cs="仿宋"/>
          <w:b/>
          <w:color w:val="160B11"/>
          <w:sz w:val="24"/>
          <w:szCs w:val="24"/>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赤壁市赤马港建筑安装工程有限公司</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160B11"/>
          <w:sz w:val="24"/>
          <w:szCs w:val="24"/>
          <w:u w:val="single"/>
        </w:rPr>
      </w:pPr>
      <w:r>
        <w:rPr>
          <w:rFonts w:hint="eastAsia" w:ascii="仿宋" w:hAnsi="仿宋" w:eastAsia="仿宋" w:cs="仿宋"/>
          <w:b/>
          <w:color w:val="160B11"/>
          <w:sz w:val="24"/>
          <w:szCs w:val="24"/>
        </w:rPr>
        <w:t>乙方：</w:t>
      </w:r>
      <w:r>
        <w:rPr>
          <w:rFonts w:hint="eastAsia" w:ascii="仿宋" w:hAnsi="仿宋" w:eastAsia="仿宋" w:cs="仿宋"/>
          <w:color w:val="160B11"/>
          <w:sz w:val="24"/>
          <w:szCs w:val="24"/>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color w:val="160B11"/>
          <w:sz w:val="24"/>
          <w:szCs w:val="24"/>
          <w:lang w:val="en-US" w:eastAsia="zh-CN"/>
        </w:rPr>
        <w:t>公司</w:t>
      </w:r>
      <w:r>
        <w:rPr>
          <w:rFonts w:hint="eastAsia" w:ascii="仿宋" w:hAnsi="仿宋" w:eastAsia="仿宋" w:cs="仿宋"/>
          <w:color w:val="160B11"/>
          <w:sz w:val="24"/>
          <w:szCs w:val="24"/>
        </w:rPr>
        <w:t>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sz w:val="24"/>
          <w:szCs w:val="24"/>
        </w:rPr>
      </w:pPr>
      <w:r>
        <w:rPr>
          <w:rFonts w:hint="eastAsia" w:ascii="仿宋" w:hAnsi="仿宋" w:eastAsia="仿宋" w:cs="仿宋"/>
          <w:color w:val="160B11"/>
          <w:sz w:val="24"/>
          <w:szCs w:val="24"/>
        </w:rPr>
        <w:t>九、乙方如发现甲方工作人员有违反上述协议者，应向甲方举报。甲方不得找任何借口对乙方进行报复。</w:t>
      </w:r>
      <w:r>
        <w:rPr>
          <w:rFonts w:hint="eastAsia" w:ascii="仿宋" w:hAnsi="仿宋" w:eastAsia="仿宋" w:cs="仿宋"/>
          <w:b/>
          <w:bCs/>
          <w:color w:val="160B11"/>
          <w:sz w:val="24"/>
          <w:szCs w:val="24"/>
        </w:rPr>
        <w:t>甲方对举报属实和严格遵守廉洁协议的乙方，在同等条件下给予承接后续工程的优先邀请</w:t>
      </w:r>
      <w:r>
        <w:rPr>
          <w:rFonts w:hint="eastAsia" w:ascii="仿宋" w:hAnsi="仿宋" w:eastAsia="仿宋" w:cs="仿宋"/>
          <w:b/>
          <w:bCs/>
          <w:color w:val="160B11"/>
          <w:sz w:val="24"/>
          <w:szCs w:val="24"/>
          <w:lang w:val="en-US" w:eastAsia="zh-CN"/>
        </w:rPr>
        <w:t>参与</w:t>
      </w:r>
      <w:r>
        <w:rPr>
          <w:rFonts w:hint="eastAsia" w:ascii="仿宋" w:hAnsi="仿宋" w:eastAsia="仿宋" w:cs="仿宋"/>
          <w:b/>
          <w:bCs/>
          <w:color w:val="160B11"/>
          <w:sz w:val="24"/>
          <w:szCs w:val="24"/>
        </w:rPr>
        <w:t>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十、甲方发现乙方有违反本协议或者采用不正当的手段行贿甲方工作人员，</w:t>
      </w:r>
      <w:r>
        <w:rPr>
          <w:rFonts w:hint="eastAsia" w:ascii="仿宋" w:hAnsi="仿宋" w:eastAsia="仿宋" w:cs="仿宋"/>
          <w:b/>
          <w:bCs/>
          <w:color w:val="160B11"/>
          <w:sz w:val="24"/>
          <w:szCs w:val="24"/>
        </w:rPr>
        <w:t>甲方根据具体情节和造成的后果追究乙方工程合同造价1</w:t>
      </w:r>
      <w:r>
        <w:rPr>
          <w:rFonts w:hint="eastAsia" w:ascii="仿宋" w:hAnsi="仿宋" w:eastAsia="仿宋" w:cs="仿宋"/>
          <w:b/>
          <w:bCs/>
          <w:color w:val="160B11"/>
          <w:sz w:val="24"/>
          <w:szCs w:val="24"/>
          <w:lang w:val="en-US" w:eastAsia="zh-CN"/>
        </w:rPr>
        <w:t>%—</w:t>
      </w:r>
      <w:r>
        <w:rPr>
          <w:rFonts w:hint="eastAsia" w:ascii="仿宋" w:hAnsi="仿宋" w:eastAsia="仿宋" w:cs="仿宋"/>
          <w:b/>
          <w:bCs/>
          <w:color w:val="160B11"/>
          <w:sz w:val="24"/>
          <w:szCs w:val="24"/>
        </w:rPr>
        <w:t>5%的违约金。</w:t>
      </w:r>
      <w:r>
        <w:rPr>
          <w:rFonts w:hint="eastAsia" w:ascii="仿宋" w:hAnsi="仿宋" w:eastAsia="仿宋" w:cs="仿宋"/>
          <w:color w:val="160B11"/>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十一、本廉洁协议作为</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鸣珂里外墙涂料清包工程施工</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lang w:eastAsia="zh-CN"/>
        </w:rPr>
      </w:pPr>
      <w:r>
        <w:rPr>
          <w:rFonts w:hint="eastAsia" w:ascii="仿宋" w:hAnsi="仿宋" w:eastAsia="仿宋" w:cs="仿宋"/>
          <w:color w:val="160B11"/>
          <w:sz w:val="24"/>
          <w:szCs w:val="24"/>
        </w:rPr>
        <w:t>十二、本协议一式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叁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贰</w:t>
      </w:r>
      <w:r>
        <w:rPr>
          <w:rFonts w:hint="eastAsia" w:ascii="仿宋" w:hAnsi="仿宋" w:eastAsia="仿宋" w:cs="仿宋"/>
          <w:color w:val="160B11"/>
          <w:sz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rPr>
        <w:t>乙方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壹</w:t>
      </w:r>
      <w:r>
        <w:rPr>
          <w:rFonts w:hint="eastAsia" w:ascii="仿宋" w:hAnsi="仿宋" w:eastAsia="仿宋" w:cs="仿宋"/>
          <w:color w:val="160B11"/>
          <w:sz w:val="24"/>
          <w:u w:val="single"/>
        </w:rPr>
        <w:t xml:space="preserve"> </w:t>
      </w:r>
      <w:r>
        <w:rPr>
          <w:rFonts w:hint="eastAsia" w:ascii="仿宋" w:hAnsi="仿宋" w:eastAsia="仿宋" w:cs="仿宋"/>
          <w:color w:val="160B11"/>
          <w:sz w:val="24"/>
        </w:rPr>
        <w:t>份</w:t>
      </w:r>
      <w:r>
        <w:rPr>
          <w:rFonts w:hint="eastAsia" w:ascii="仿宋" w:hAnsi="仿宋" w:eastAsia="仿宋" w:cs="仿宋"/>
          <w:color w:val="160B11"/>
          <w:sz w:val="24"/>
          <w:lang w:eastAsia="zh-CN"/>
        </w:rPr>
        <w:t>。</w:t>
      </w: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160B11"/>
          <w:sz w:val="24"/>
          <w:lang w:eastAsia="zh-CN"/>
        </w:rPr>
      </w:pP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160B11"/>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甲方：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法定代表人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（或授权签约人）：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（或授权签约人）：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电话：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160B11"/>
        </w:rPr>
      </w:pPr>
      <w:r>
        <w:rPr>
          <w:rFonts w:hint="eastAsia" w:ascii="仿宋" w:hAnsi="仿宋" w:eastAsia="仿宋" w:cs="仿宋"/>
          <w:color w:val="160B11"/>
          <w:sz w:val="24"/>
          <w:szCs w:val="24"/>
        </w:rPr>
        <w:t xml:space="preserve">签约日期：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签约日期：</w:t>
      </w:r>
    </w:p>
    <w:p>
      <w:pPr>
        <w:pStyle w:val="2"/>
        <w:ind w:left="0" w:leftChars="0" w:firstLine="0" w:firstLineChars="0"/>
        <w:rPr>
          <w:rFonts w:hint="default"/>
          <w:color w:val="160B11"/>
          <w:lang w:val="en-US" w:eastAsia="zh-CN"/>
        </w:rPr>
      </w:pPr>
    </w:p>
    <w:p>
      <w:pPr>
        <w:rPr>
          <w:color w:val="160B11"/>
        </w:rPr>
      </w:pPr>
    </w:p>
    <w:p>
      <w:pPr>
        <w:rPr>
          <w:color w:val="160B11"/>
        </w:rPr>
      </w:pPr>
    </w:p>
    <w:p>
      <w:pPr>
        <w:rPr>
          <w:color w:val="160B11"/>
        </w:rPr>
      </w:pPr>
    </w:p>
    <w:p>
      <w:pPr>
        <w:rPr>
          <w:color w:val="160B1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875C4C2B-D02B-4C54-BD13-5DDF028D180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7729F29-77F7-4C93-BB5D-AB8559D358ED}"/>
  </w:font>
  <w:font w:name="仿宋">
    <w:panose1 w:val="02010609060101010101"/>
    <w:charset w:val="86"/>
    <w:family w:val="modern"/>
    <w:pitch w:val="default"/>
    <w:sig w:usb0="800002BF" w:usb1="38CF7CFA" w:usb2="00000016" w:usb3="00000000" w:csb0="00040001" w:csb1="00000000"/>
    <w:embedRegular r:id="rId3" w:fontKey="{B6894F65-E581-4563-9FB0-FC2A44A224C6}"/>
  </w:font>
  <w:font w:name="楷体_GB2312">
    <w:altName w:val="楷体"/>
    <w:panose1 w:val="02010609030101010101"/>
    <w:charset w:val="86"/>
    <w:family w:val="modern"/>
    <w:pitch w:val="default"/>
    <w:sig w:usb0="00000000" w:usb1="00000000" w:usb2="00000000" w:usb3="00000000" w:csb0="00040000" w:csb1="00000000"/>
    <w:embedRegular r:id="rId4" w:fontKey="{BBF24160-D90C-4C81-963A-2A27685BD568}"/>
  </w:font>
  <w:font w:name="楷体">
    <w:panose1 w:val="02010609060101010101"/>
    <w:charset w:val="86"/>
    <w:family w:val="auto"/>
    <w:pitch w:val="default"/>
    <w:sig w:usb0="800002BF" w:usb1="38CF7CFA" w:usb2="00000016" w:usb3="00000000" w:csb0="00040001" w:csb1="00000000"/>
    <w:embedRegular r:id="rId5" w:fontKey="{0519E732-B8A2-4A60-BB02-49CFDCE44CDC}"/>
  </w:font>
  <w:font w:name="方正小标宋_GBK">
    <w:panose1 w:val="02000000000000000000"/>
    <w:charset w:val="86"/>
    <w:family w:val="auto"/>
    <w:pitch w:val="default"/>
    <w:sig w:usb0="A00002BF" w:usb1="38CF7CFA" w:usb2="00082016" w:usb3="00000000" w:csb0="00040001" w:csb1="00000000"/>
    <w:embedRegular r:id="rId6" w:fontKey="{9E019BBE-005C-4E47-8245-C545311F5E94}"/>
  </w:font>
  <w:font w:name="仿宋_GB2312">
    <w:altName w:val="仿宋"/>
    <w:panose1 w:val="02010609030101010101"/>
    <w:charset w:val="86"/>
    <w:family w:val="modern"/>
    <w:pitch w:val="default"/>
    <w:sig w:usb0="00000000" w:usb1="00000000" w:usb2="00000000" w:usb3="00000000" w:csb0="00040000" w:csb1="00000000"/>
    <w:embedRegular r:id="rId7" w:fontKey="{BA4E5435-01BD-4E40-A1D7-B1264677E80A}"/>
  </w:font>
  <w:font w:name="微软雅黑">
    <w:panose1 w:val="020B0503020204020204"/>
    <w:charset w:val="86"/>
    <w:family w:val="swiss"/>
    <w:pitch w:val="default"/>
    <w:sig w:usb0="80000287" w:usb1="2ACF3C50" w:usb2="00000016" w:usb3="00000000" w:csb0="0004001F" w:csb1="00000000"/>
    <w:embedRegular r:id="rId8" w:fontKey="{279C934F-AC8C-454D-A50D-1C90324F2A22}"/>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0A41ED"/>
    <w:multiLevelType w:val="singleLevel"/>
    <w:tmpl w:val="E60A41E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NzMxMzFhYmEzMTljYmZhY2U1YzI2MmQ2N2JmNmIifQ=="/>
  </w:docVars>
  <w:rsids>
    <w:rsidRoot w:val="17B754F1"/>
    <w:rsid w:val="08274AA9"/>
    <w:rsid w:val="17B754F1"/>
    <w:rsid w:val="18B40D48"/>
    <w:rsid w:val="319574DA"/>
    <w:rsid w:val="49AB11BC"/>
    <w:rsid w:val="6A1B5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List"/>
    <w:basedOn w:val="1"/>
    <w:qFormat/>
    <w:uiPriority w:val="0"/>
    <w:pPr>
      <w:ind w:left="420" w:hanging="420"/>
    </w:pPr>
    <w:rPr>
      <w:szCs w:val="20"/>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12247</Words>
  <Characters>12746</Characters>
  <Lines>0</Lines>
  <Paragraphs>0</Paragraphs>
  <TotalTime>5</TotalTime>
  <ScaleCrop>false</ScaleCrop>
  <LinksUpToDate>false</LinksUpToDate>
  <CharactersWithSpaces>15157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2022-06-04T08:04:00Z</dcterms:created>
  <dc:creator>颜欢</dc:creator>
  <cp:lastModifiedBy>颜欢</cp:lastModifiedBy>
  <dcterms:modified xsi:type="dcterms:W3CDTF">2022-06-04T09:23:14Z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6ED5D2B4D1E047F5B0F1A7F3745C66AE</vt:lpwstr>
  </property>
</Properties>
</file>