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cs="Times New Roman"/>
          <w:kern w:val="2"/>
          <w:sz w:val="24"/>
          <w:szCs w:val="24"/>
          <w:lang w:val="en-US" w:eastAsia="zh-CN" w:bidi="ar-SA"/>
        </w:rPr>
        <w:t xml:space="preserve">                                                 编号：CMZY-WLZC-03</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赤壁市赤马置业有限公司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“桩基”</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赤壁未来之城</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一期桩基工程，6#、7#、8#、9#、10#及一期地下室。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：赤壁市北山大道与周瑜路交叉口东南侧。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项目占地面积48139.54㎡，总建筑面积约127941.03㎡。</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sz w:val="24"/>
          <w:szCs w:val="24"/>
          <w:u w:val="single"/>
          <w:lang w:val="en-US" w:eastAsia="zh-CN"/>
        </w:rPr>
        <w:t>以设计施工图、地质勘探报告、图纸会审纪要、变更通知、技术核定单、通知单等为依据，乙方完成所属桩基工程的全部工作</w:t>
      </w:r>
      <w:r>
        <w:rPr>
          <w:rFonts w:hint="eastAsia" w:ascii="仿宋" w:hAnsi="仿宋" w:eastAsia="仿宋" w:cs="仿宋"/>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sz w:val="24"/>
          <w:szCs w:val="24"/>
          <w:u w:val="single"/>
          <w:lang w:val="en-US" w:eastAsia="zh-CN"/>
        </w:rPr>
        <w:t>706根，桩长为设计有效桩长+0.5米，最终以现场实际完成工程量计算。①遇溶洞，乙方必须采取措施，如钢护筒、回填复打等，最终</w:t>
      </w:r>
      <w:r>
        <w:rPr>
          <w:rFonts w:hint="eastAsia" w:ascii="仿宋" w:hAnsi="仿宋" w:eastAsia="仿宋" w:cs="仿宋"/>
          <w:color w:val="auto"/>
          <w:sz w:val="24"/>
          <w:szCs w:val="24"/>
          <w:u w:val="single"/>
          <w:lang w:val="en-US" w:eastAsia="zh-CN"/>
        </w:rPr>
        <w:t>压</w:t>
      </w:r>
      <w:r>
        <w:rPr>
          <w:rFonts w:hint="eastAsia" w:ascii="仿宋" w:hAnsi="仿宋" w:eastAsia="仿宋" w:cs="仿宋"/>
          <w:color w:val="auto"/>
          <w:sz w:val="24"/>
          <w:szCs w:val="24"/>
          <w:highlight w:val="none"/>
          <w:u w:val="single"/>
          <w:lang w:val="en-US" w:eastAsia="zh-CN"/>
        </w:rPr>
        <w:t>密</w:t>
      </w:r>
      <w:r>
        <w:rPr>
          <w:rFonts w:hint="eastAsia" w:ascii="仿宋" w:hAnsi="仿宋" w:eastAsia="仿宋" w:cs="仿宋"/>
          <w:color w:val="auto"/>
          <w:sz w:val="24"/>
          <w:szCs w:val="24"/>
          <w:u w:val="single"/>
          <w:lang w:val="en-US" w:eastAsia="zh-CN"/>
        </w:rPr>
        <w:t>实</w:t>
      </w:r>
      <w:r>
        <w:rPr>
          <w:rFonts w:hint="eastAsia" w:ascii="仿宋" w:hAnsi="仿宋" w:eastAsia="仿宋" w:cs="仿宋"/>
          <w:sz w:val="24"/>
          <w:szCs w:val="24"/>
          <w:u w:val="single"/>
          <w:lang w:val="en-US" w:eastAsia="zh-CN"/>
        </w:rPr>
        <w:t>，期间甲方不承担任何费用。②结算时单桩混凝土方量按不超过1.2倍充盈系数控制，单桩混凝土方量=设计有效桩长+0.5米×3.14×半径的平方，超出部分所产生的费用全部由乙方承担</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sz w:val="24"/>
          <w:szCs w:val="24"/>
          <w:u w:val="single"/>
          <w:lang w:val="en-US" w:eastAsia="zh-CN"/>
        </w:rPr>
        <w:t>包工包辅料，以固定含税综合单价包干。（包含但不限于：人工、机械、辅材、临时设施、机械进退场、措施、住宿、交通、税金等本工程所含的全部费用）。甲方仅负责施工用水、用电费用，负责提供钢筋、水泥、砂、石子、商品混凝土，其他一切机械设备、材料、人工均由乙方承担。乙方必须</w:t>
      </w:r>
      <w:r>
        <w:rPr>
          <w:rFonts w:hint="eastAsia" w:ascii="仿宋" w:hAnsi="仿宋" w:eastAsia="仿宋" w:cs="仿宋"/>
          <w:color w:val="auto"/>
          <w:sz w:val="24"/>
          <w:szCs w:val="24"/>
          <w:u w:val="single"/>
          <w:lang w:val="en-US" w:eastAsia="zh-CN"/>
        </w:rPr>
        <w:t>配备技术员测量放样。</w:t>
      </w:r>
      <w:r>
        <w:rPr>
          <w:rFonts w:hint="eastAsia" w:ascii="仿宋" w:hAnsi="仿宋" w:eastAsia="仿宋" w:cs="仿宋"/>
          <w:sz w:val="24"/>
          <w:szCs w:val="24"/>
          <w:u w:val="single"/>
          <w:lang w:val="en-US" w:eastAsia="zh-CN"/>
        </w:rPr>
        <w:t>包质量、包安全、包工期、包文明施工、包人工、包机械、包辅材、包验收合格、包清扫</w:t>
      </w:r>
      <w:r>
        <w:rPr>
          <w:rFonts w:hint="eastAsia" w:ascii="仿宋" w:hAnsi="仿宋" w:eastAsia="仿宋" w:cs="仿宋"/>
          <w:color w:val="auto"/>
          <w:sz w:val="24"/>
          <w:szCs w:val="24"/>
          <w:u w:val="single"/>
          <w:lang w:val="en-US" w:eastAsia="zh-CN"/>
        </w:rPr>
        <w:t>、包抽泥浆上车、包</w:t>
      </w:r>
      <w:r>
        <w:rPr>
          <w:rFonts w:hint="eastAsia" w:ascii="仿宋" w:hAnsi="仿宋" w:eastAsia="仿宋" w:cs="仿宋"/>
          <w:sz w:val="24"/>
          <w:szCs w:val="24"/>
          <w:u w:val="single"/>
          <w:lang w:val="en-US" w:eastAsia="zh-CN"/>
        </w:rPr>
        <w:t>税金等内容。</w:t>
      </w:r>
      <w:r>
        <w:rPr>
          <w:rFonts w:hint="eastAsia" w:ascii="仿宋" w:hAnsi="仿宋" w:eastAsia="仿宋" w:cs="仿宋"/>
          <w:color w:val="auto"/>
          <w:sz w:val="24"/>
          <w:szCs w:val="24"/>
          <w:u w:val="single"/>
          <w:lang w:val="en-US" w:eastAsia="zh-CN"/>
        </w:rPr>
        <w:t>详见桩基工程施工合同。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一次交验合格，符合国家工程质量验收标准，99%为一类桩。</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highlight w:val="none"/>
          <w:u w:val="none"/>
          <w:lang w:val="en-US" w:eastAsia="zh-CN"/>
        </w:rPr>
        <w:t>开工日期：2022年3月25日，完工日期：2022年4月25日。总日</w:t>
      </w:r>
      <w:r>
        <w:rPr>
          <w:rFonts w:hint="eastAsia" w:ascii="仿宋" w:hAnsi="仿宋" w:eastAsia="仿宋" w:cs="仿宋"/>
          <w:sz w:val="24"/>
          <w:szCs w:val="24"/>
          <w:u w:val="none"/>
          <w:lang w:val="en-US" w:eastAsia="zh-CN"/>
        </w:rPr>
        <w:t xml:space="preserve">历天数30天。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sz w:val="24"/>
          <w:szCs w:val="24"/>
          <w:lang w:val="en-US" w:eastAsia="zh-CN"/>
        </w:rPr>
        <w:t>建设行政主管部门颁发的桩基施工二级及以上资质，具有合法、有效的营业执照，安全生产许可证，并满足该项目人员、设备、资金等方面的要求。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2.人员及机械要求：</w:t>
      </w:r>
      <w:r>
        <w:rPr>
          <w:rFonts w:hint="eastAsia" w:ascii="仿宋" w:hAnsi="仿宋" w:eastAsia="仿宋" w:cs="仿宋"/>
          <w:sz w:val="24"/>
          <w:szCs w:val="24"/>
          <w:u w:val="none"/>
          <w:lang w:val="en-US" w:eastAsia="zh-CN"/>
        </w:rPr>
        <w:t>保证人员及机械数量满足施工进度，</w:t>
      </w:r>
      <w:r>
        <w:rPr>
          <w:rFonts w:hint="eastAsia" w:ascii="仿宋" w:hAnsi="仿宋" w:eastAsia="仿宋" w:cs="仿宋"/>
          <w:b w:val="0"/>
          <w:bCs w:val="0"/>
          <w:sz w:val="24"/>
          <w:szCs w:val="24"/>
          <w:vertAlign w:val="baseline"/>
          <w:lang w:val="en-US" w:eastAsia="zh-CN"/>
        </w:rPr>
        <w:t>旋挖钻不低于3台、冲孔钻不低于3台，操作工人不少于40人</w:t>
      </w:r>
      <w:r>
        <w:rPr>
          <w:rFonts w:hint="eastAsia" w:ascii="仿宋" w:hAnsi="仿宋" w:eastAsia="仿宋" w:cs="仿宋"/>
          <w:sz w:val="24"/>
          <w:szCs w:val="24"/>
          <w:u w:val="none"/>
          <w:lang w:val="en-US" w:eastAsia="zh-CN"/>
        </w:rPr>
        <w:t>。提供设备明细及工人名单。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3.现场负责人：</w:t>
      </w:r>
      <w:r>
        <w:rPr>
          <w:rFonts w:hint="eastAsia" w:ascii="仿宋" w:hAnsi="仿宋" w:eastAsia="仿宋" w:cs="仿宋"/>
          <w:b w:val="0"/>
          <w:bCs w:val="0"/>
          <w:sz w:val="24"/>
          <w:szCs w:val="24"/>
          <w:u w:val="none"/>
          <w:lang w:val="en-US" w:eastAsia="zh-CN"/>
        </w:rPr>
        <w:t>现场负责人需提供职称证，且在岗时间不低于95%。公司出具承诺。</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4.业绩要求：</w:t>
      </w:r>
      <w:bookmarkStart w:id="40" w:name="_GoBack"/>
      <w:r>
        <w:rPr>
          <w:rFonts w:hint="eastAsia" w:ascii="仿宋" w:hAnsi="仿宋" w:eastAsia="仿宋" w:cs="仿宋"/>
          <w:b/>
          <w:bCs/>
          <w:kern w:val="0"/>
          <w:sz w:val="24"/>
          <w:szCs w:val="24"/>
          <w:lang w:val="en-US" w:eastAsia="zh-CN"/>
        </w:rPr>
        <w:t>近3年完成过类似规模的施工业绩至少1项，需提供施工合同原件扫描件、工程款发票原件扫描件。未提供的视为无效报名文件。</w:t>
      </w:r>
    </w:p>
    <w:bookmarkEnd w:id="40"/>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sz w:val="24"/>
          <w:szCs w:val="24"/>
          <w:u w:val="none"/>
          <w:lang w:val="en-US" w:eastAsia="zh-CN"/>
        </w:rPr>
        <w:t>5.信誉要求：</w:t>
      </w:r>
      <w:r>
        <w:rPr>
          <w:rFonts w:hint="eastAsia" w:ascii="仿宋" w:hAnsi="仿宋" w:eastAsia="仿宋" w:cs="仿宋"/>
          <w:b w:val="0"/>
          <w:bCs w:val="0"/>
          <w:kern w:val="0"/>
          <w:sz w:val="24"/>
          <w:szCs w:val="24"/>
          <w:lang w:val="en-US" w:eastAsia="zh-CN"/>
        </w:rPr>
        <w:t>①报名人及拟派本项目现场负责人近三年未</w:t>
      </w:r>
      <w:r>
        <w:rPr>
          <w:rFonts w:hint="eastAsia" w:ascii="仿宋" w:hAnsi="仿宋" w:eastAsia="仿宋" w:cs="仿宋"/>
          <w:kern w:val="0"/>
          <w:sz w:val="24"/>
          <w:szCs w:val="24"/>
          <w:lang w:val="en-US" w:eastAsia="zh-CN"/>
        </w:rPr>
        <w:t>被列入“信用中国”网站失信被执行人、重大税收违法案件当事人、政府采购严重违法失信行为记录名单和“中国政府采购网”严重违法失信行为记录名单。②</w:t>
      </w:r>
      <w:r>
        <w:rPr>
          <w:rFonts w:hint="eastAsia" w:ascii="仿宋" w:hAnsi="仿宋" w:eastAsia="仿宋" w:cs="仿宋"/>
          <w:b w:val="0"/>
          <w:bCs w:val="0"/>
          <w:kern w:val="0"/>
          <w:sz w:val="24"/>
          <w:szCs w:val="24"/>
          <w:lang w:val="en-US" w:eastAsia="zh-CN"/>
        </w:rPr>
        <w:t>近三年</w:t>
      </w:r>
      <w:r>
        <w:rPr>
          <w:rFonts w:hint="eastAsia" w:ascii="仿宋" w:hAnsi="仿宋" w:eastAsia="仿宋" w:cs="仿宋"/>
          <w:kern w:val="0"/>
          <w:sz w:val="24"/>
          <w:szCs w:val="24"/>
          <w:lang w:val="en-US" w:eastAsia="zh-CN"/>
        </w:rPr>
        <w:t>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2022年3月19日至2022年3月23日17:30止。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sz w:val="24"/>
          <w:szCs w:val="24"/>
          <w:lang w:val="en-US" w:eastAsia="zh-CN"/>
        </w:rPr>
        <w:t>旋挖钻、冲孔钻</w:t>
      </w:r>
      <w:r>
        <w:rPr>
          <w:rFonts w:hint="eastAsia" w:ascii="仿宋" w:hAnsi="仿宋" w:eastAsia="仿宋" w:cs="仿宋"/>
          <w:sz w:val="24"/>
          <w:szCs w:val="24"/>
          <w:u w:val="single"/>
          <w:lang w:val="en-US" w:eastAsia="zh-CN"/>
        </w:rPr>
        <w:t xml:space="preserve"> 240 </w:t>
      </w:r>
      <w:r>
        <w:rPr>
          <w:rFonts w:hint="eastAsia" w:ascii="仿宋" w:hAnsi="仿宋" w:eastAsia="仿宋" w:cs="仿宋"/>
          <w:sz w:val="24"/>
          <w:szCs w:val="24"/>
        </w:rPr>
        <w:t>元</w:t>
      </w:r>
      <w:r>
        <w:rPr>
          <w:rFonts w:hint="eastAsia" w:ascii="仿宋" w:hAnsi="仿宋" w:eastAsia="仿宋" w:cs="仿宋"/>
          <w:sz w:val="24"/>
          <w:szCs w:val="24"/>
          <w:lang w:val="en-US" w:eastAsia="zh-CN"/>
        </w:rPr>
        <w:t>/米，摩擦桩</w:t>
      </w:r>
      <w:r>
        <w:rPr>
          <w:rFonts w:hint="eastAsia" w:ascii="仿宋" w:hAnsi="仿宋" w:eastAsia="仿宋" w:cs="仿宋"/>
          <w:sz w:val="24"/>
          <w:szCs w:val="24"/>
          <w:u w:val="single"/>
          <w:lang w:val="en-US" w:eastAsia="zh-CN"/>
        </w:rPr>
        <w:t xml:space="preserve"> 150 </w:t>
      </w:r>
      <w:r>
        <w:rPr>
          <w:rFonts w:hint="eastAsia" w:ascii="仿宋" w:hAnsi="仿宋" w:eastAsia="仿宋" w:cs="仿宋"/>
          <w:sz w:val="24"/>
          <w:szCs w:val="24"/>
        </w:rPr>
        <w:t>元</w:t>
      </w:r>
      <w:r>
        <w:rPr>
          <w:rFonts w:hint="eastAsia" w:ascii="仿宋" w:hAnsi="仿宋" w:eastAsia="仿宋" w:cs="仿宋"/>
          <w:sz w:val="24"/>
          <w:szCs w:val="24"/>
          <w:lang w:val="en-US" w:eastAsia="zh-CN"/>
        </w:rPr>
        <w:t>/米，至少含</w:t>
      </w:r>
      <w:r>
        <w:rPr>
          <w:rFonts w:hint="eastAsia" w:ascii="仿宋" w:hAnsi="仿宋" w:eastAsia="仿宋" w:cs="仿宋"/>
          <w:sz w:val="24"/>
          <w:szCs w:val="24"/>
          <w:u w:val="single"/>
          <w:lang w:val="en-US" w:eastAsia="zh-CN"/>
        </w:rPr>
        <w:t xml:space="preserve"> 3 </w:t>
      </w:r>
      <w:r>
        <w:rPr>
          <w:rFonts w:hint="eastAsia" w:ascii="仿宋" w:hAnsi="仿宋" w:eastAsia="仿宋" w:cs="仿宋"/>
          <w:sz w:val="24"/>
          <w:szCs w:val="24"/>
          <w:lang w:val="en-US" w:eastAsia="zh-CN"/>
        </w:rPr>
        <w:t>%增值税专用发票。</w:t>
      </w:r>
      <w:r>
        <w:rPr>
          <w:rFonts w:hint="eastAsia" w:ascii="仿宋" w:hAnsi="仿宋" w:eastAsia="仿宋" w:cs="仿宋"/>
          <w:b/>
          <w:bCs/>
          <w:sz w:val="24"/>
          <w:szCs w:val="24"/>
          <w:u w:val="none"/>
          <w:lang w:val="en-US" w:eastAsia="zh-CN"/>
        </w:rPr>
        <w:t>报价不得超过最高限价，否则为无效报价。</w:t>
      </w:r>
      <w:r>
        <w:rPr>
          <w:rFonts w:hint="eastAsia" w:ascii="仿宋" w:hAnsi="仿宋" w:eastAsia="仿宋" w:cs="仿宋"/>
          <w:b w:val="0"/>
          <w:bCs w:val="0"/>
          <w:sz w:val="24"/>
          <w:szCs w:val="24"/>
          <w:u w:val="none"/>
          <w:lang w:val="en-US" w:eastAsia="zh-CN"/>
        </w:rPr>
        <w:t>报价</w:t>
      </w:r>
      <w:r>
        <w:rPr>
          <w:rFonts w:hint="eastAsia" w:ascii="仿宋" w:hAnsi="仿宋" w:eastAsia="仿宋" w:cs="仿宋"/>
          <w:b w:val="0"/>
          <w:bCs w:val="0"/>
          <w:sz w:val="24"/>
          <w:szCs w:val="24"/>
          <w:lang w:val="en-US" w:eastAsia="zh-CN"/>
        </w:rPr>
        <w:t>包</w:t>
      </w:r>
      <w:r>
        <w:rPr>
          <w:rFonts w:hint="eastAsia" w:ascii="仿宋" w:hAnsi="仿宋" w:eastAsia="仿宋" w:cs="仿宋"/>
          <w:sz w:val="24"/>
          <w:szCs w:val="24"/>
          <w:lang w:val="en-US" w:eastAsia="zh-CN"/>
        </w:rPr>
        <w:t>含《桩基工程施工合同》的全部内容。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r>
        <w:rPr>
          <w:rFonts w:hint="eastAsia" w:ascii="仿宋_GB2312" w:eastAsia="仿宋_GB2312"/>
          <w:b w:val="0"/>
          <w:bCs w:val="0"/>
          <w:sz w:val="24"/>
          <w:szCs w:val="24"/>
          <w:lang w:val="en-US" w:eastAsia="zh-CN"/>
        </w:rPr>
        <w:t>包含但不限于:人工费、设备费、设备进出场费、钢筋笼吊车费、卸料费、转运费、清扫费、辅料费、赶工费、住宿费、交通费、资料费、利润、税金等。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5</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未来之城项目桩基工程保证金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4.账户名称：</w:t>
      </w:r>
      <w:r>
        <w:rPr>
          <w:rFonts w:hint="eastAsia" w:ascii="仿宋" w:hAnsi="仿宋" w:eastAsia="仿宋" w:cs="仿宋"/>
          <w:b w:val="0"/>
          <w:bCs w:val="0"/>
          <w:sz w:val="24"/>
          <w:szCs w:val="24"/>
          <w:u w:val="single"/>
          <w:lang w:val="en-US" w:eastAsia="zh-CN"/>
        </w:rPr>
        <w:t>赤壁市赤马置业有限公司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17696201040006440</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农行赤壁市桥北路支行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0" w:name="_Toc30463"/>
      <w:r>
        <w:rPr>
          <w:rFonts w:hint="eastAsia" w:ascii="仿宋" w:hAnsi="仿宋" w:eastAsia="仿宋" w:cs="仿宋"/>
          <w:b/>
          <w:bCs/>
          <w:kern w:val="0"/>
          <w:sz w:val="24"/>
          <w:szCs w:val="24"/>
          <w:lang w:val="en-US" w:eastAsia="zh-CN"/>
        </w:rPr>
        <w:t>十六、报名文件递交</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1.报名文件递交截止时间:2022年3月23日17时30分。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3.联系人：王思佳；联系电话：18207127323。</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1.基础资料：营业执照、安全生产许可证、资质证书、开户许可证、法人身份证、委托代理人身份证、授权委托书。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2.业绩证明资料：施工合同原件扫描件、中标通知书（如有）。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4.见附件（承诺、施工组织方案等）。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bookmarkStart w:id="1" w:name="_Toc21973"/>
      <w:r>
        <w:rPr>
          <w:rFonts w:hint="eastAsia" w:ascii="仿宋" w:hAnsi="仿宋" w:eastAsia="仿宋" w:cs="仿宋"/>
          <w:b/>
          <w:bCs/>
          <w:sz w:val="24"/>
          <w:szCs w:val="24"/>
          <w:lang w:val="en-US" w:eastAsia="zh-CN"/>
        </w:rPr>
        <w:t>备注：请报名人仔细阅读“桩基合同”，并对所有内容无异议。一旦中选，当天签订承包合同；否则，视为自动放弃。</w:t>
      </w:r>
    </w:p>
    <w:p>
      <w:pPr>
        <w:pStyle w:val="2"/>
        <w:rPr>
          <w:rFonts w:hint="eastAsia"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p>
    <w:p>
      <w:pPr>
        <w:pStyle w:val="2"/>
        <w:numPr>
          <w:ilvl w:val="0"/>
          <w:numId w:val="0"/>
        </w:numPr>
        <w:jc w:val="left"/>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赤壁未来之城项目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桩基</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jc w:val="center"/>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1"/>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赤壁未来之城桩基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工程名称：赤壁未来之城桩基工程</w:t>
      </w:r>
    </w:p>
    <w:tbl>
      <w:tblPr>
        <w:tblStyle w:val="10"/>
        <w:tblpPr w:leftFromText="180" w:rightFromText="180" w:vertAnchor="text" w:horzAnchor="page" w:tblpX="2087" w:tblpY="398"/>
        <w:tblOverlap w:val="never"/>
        <w:tblW w:w="7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100"/>
        <w:gridCol w:w="267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1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内容</w:t>
            </w:r>
          </w:p>
        </w:tc>
        <w:tc>
          <w:tcPr>
            <w:tcW w:w="2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  单价（元/米）</w:t>
            </w:r>
          </w:p>
        </w:tc>
        <w:tc>
          <w:tcPr>
            <w:tcW w:w="162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1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 w:hAnsi="仿宋" w:eastAsia="仿宋" w:cs="仿宋"/>
                <w:sz w:val="24"/>
                <w:szCs w:val="24"/>
                <w:lang w:val="en-US" w:eastAsia="zh-CN"/>
              </w:rPr>
              <w:t>旋挖钻</w:t>
            </w:r>
          </w:p>
        </w:tc>
        <w:tc>
          <w:tcPr>
            <w:tcW w:w="2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元/米</w:t>
            </w:r>
          </w:p>
        </w:tc>
        <w:tc>
          <w:tcPr>
            <w:tcW w:w="1623"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pStyle w:val="2"/>
              <w:ind w:left="0" w:leftChars="0" w:firstLine="240" w:firstLineChars="100"/>
              <w:jc w:val="center"/>
              <w:rPr>
                <w:rFonts w:hint="eastAsia"/>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6%专票</w:t>
            </w:r>
          </w:p>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p>
            <w:pPr>
              <w:pStyle w:val="2"/>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2</w:t>
            </w:r>
          </w:p>
        </w:tc>
        <w:tc>
          <w:tcPr>
            <w:tcW w:w="21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sz w:val="24"/>
                <w:szCs w:val="24"/>
                <w:lang w:val="en-US" w:eastAsia="zh-CN"/>
              </w:rPr>
            </w:pPr>
            <w:r>
              <w:rPr>
                <w:rFonts w:hint="eastAsia" w:ascii="仿宋" w:hAnsi="仿宋" w:eastAsia="仿宋" w:cs="仿宋"/>
                <w:sz w:val="24"/>
                <w:szCs w:val="24"/>
                <w:lang w:val="en-US" w:eastAsia="zh-CN"/>
              </w:rPr>
              <w:t>冲孔钻</w:t>
            </w:r>
          </w:p>
        </w:tc>
        <w:tc>
          <w:tcPr>
            <w:tcW w:w="2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元/米</w:t>
            </w:r>
          </w:p>
        </w:tc>
        <w:tc>
          <w:tcPr>
            <w:tcW w:w="1623" w:type="dxa"/>
            <w:vMerge w:val="continue"/>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left"/>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8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3</w:t>
            </w:r>
          </w:p>
        </w:tc>
        <w:tc>
          <w:tcPr>
            <w:tcW w:w="21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摩擦桩</w:t>
            </w:r>
          </w:p>
        </w:tc>
        <w:tc>
          <w:tcPr>
            <w:tcW w:w="26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元/米</w:t>
            </w:r>
          </w:p>
        </w:tc>
        <w:tc>
          <w:tcPr>
            <w:tcW w:w="1623" w:type="dxa"/>
            <w:vMerge w:val="continue"/>
            <w:vAlign w:val="top"/>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left"/>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备注：报价为全费用综合包干单价（含税），为施工合同内容的全部价格体现，后期不作任何调整。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2" w:name="_Toc1033"/>
      <w:bookmarkStart w:id="3"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4"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kern w:val="2"/>
          <w:sz w:val="30"/>
          <w:szCs w:val="30"/>
          <w:lang w:val="en-US" w:eastAsia="zh-CN" w:bidi="ar-SA"/>
        </w:rPr>
        <w:t>现场负责人介绍</w:t>
      </w:r>
      <w:bookmarkEnd w:id="4"/>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须提供岗位资格证、职称证等资料。</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5" w:name="_Toc30813"/>
      <w:bookmarkStart w:id="6" w:name="_Toc2509"/>
      <w:bookmarkStart w:id="7" w:name="_Toc15385"/>
      <w:bookmarkStart w:id="8" w:name="_Toc14147"/>
      <w:bookmarkStart w:id="9" w:name="_Toc23981"/>
      <w:bookmarkStart w:id="10" w:name="_Toc22876"/>
      <w:r>
        <w:rPr>
          <w:rFonts w:hint="eastAsia" w:ascii="仿宋" w:hAnsi="仿宋" w:eastAsia="仿宋" w:cs="仿宋"/>
          <w:b/>
          <w:bCs/>
          <w:sz w:val="28"/>
          <w:szCs w:val="28"/>
          <w:lang w:val="en-US" w:eastAsia="zh-CN"/>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12749"/>
      <w:bookmarkStart w:id="12" w:name="_Toc31950"/>
      <w:bookmarkStart w:id="13" w:name="_Toc23445"/>
      <w:bookmarkStart w:id="14" w:name="_Toc7667"/>
      <w:bookmarkStart w:id="15" w:name="_Toc12822"/>
      <w:bookmarkStart w:id="16" w:name="_Toc31659"/>
      <w:r>
        <w:rPr>
          <w:rFonts w:hint="eastAsia" w:ascii="仿宋" w:hAnsi="仿宋" w:eastAsia="仿宋" w:cs="仿宋"/>
          <w:b/>
          <w:bCs/>
          <w:sz w:val="28"/>
          <w:szCs w:val="28"/>
          <w:lang w:val="en-US" w:eastAsia="zh-CN"/>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156"/>
      <w:bookmarkStart w:id="18" w:name="_Toc24950"/>
      <w:bookmarkStart w:id="19" w:name="_Toc6331"/>
      <w:bookmarkStart w:id="20" w:name="_Toc23406"/>
      <w:bookmarkStart w:id="21" w:name="_Toc9515"/>
      <w:bookmarkStart w:id="22" w:name="_Toc9234"/>
      <w:r>
        <w:rPr>
          <w:rFonts w:hint="eastAsia" w:ascii="仿宋" w:hAnsi="仿宋" w:eastAsia="仿宋" w:cs="仿宋"/>
          <w:b/>
          <w:bCs/>
          <w:sz w:val="28"/>
          <w:szCs w:val="28"/>
          <w:lang w:val="en-US" w:eastAsia="zh-CN"/>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1146"/>
      <w:bookmarkStart w:id="24" w:name="_Toc22403"/>
      <w:bookmarkStart w:id="25" w:name="_Toc12086"/>
      <w:bookmarkStart w:id="26" w:name="_Toc15910"/>
      <w:bookmarkStart w:id="27" w:name="_Toc16742"/>
      <w:bookmarkStart w:id="28" w:name="_Toc32221"/>
      <w:r>
        <w:rPr>
          <w:rFonts w:hint="eastAsia" w:ascii="仿宋" w:hAnsi="仿宋" w:eastAsia="仿宋" w:cs="仿宋"/>
          <w:b/>
          <w:bCs/>
          <w:sz w:val="28"/>
          <w:szCs w:val="28"/>
          <w:lang w:val="en-US" w:eastAsia="zh-CN"/>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28379"/>
      <w:bookmarkStart w:id="30" w:name="_Toc1134"/>
      <w:bookmarkStart w:id="31" w:name="_Toc27064"/>
      <w:bookmarkStart w:id="32" w:name="_Toc64"/>
      <w:bookmarkStart w:id="33" w:name="_Toc25921"/>
      <w:bookmarkStart w:id="34" w:name="_Toc29993"/>
      <w:r>
        <w:rPr>
          <w:rFonts w:hint="eastAsia" w:ascii="仿宋" w:hAnsi="仿宋" w:eastAsia="仿宋" w:cs="仿宋"/>
          <w:b/>
          <w:bCs/>
          <w:sz w:val="28"/>
          <w:szCs w:val="28"/>
          <w:lang w:val="en-US" w:eastAsia="zh-CN"/>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kern w:val="2"/>
          <w:sz w:val="24"/>
          <w:szCs w:val="24"/>
          <w:lang w:val="en-US" w:eastAsia="zh-CN" w:bidi="ar-SA"/>
        </w:rPr>
      </w:pPr>
      <w:bookmarkStart w:id="35" w:name="_Toc27987"/>
      <w:bookmarkStart w:id="36" w:name="_Toc15911"/>
    </w:p>
    <w:p>
      <w:pPr>
        <w:numPr>
          <w:ilvl w:val="0"/>
          <w:numId w:val="0"/>
        </w:numPr>
        <w:spacing w:line="560" w:lineRule="exact"/>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 xml:space="preserve">注：“进场时间”是指签订合同后的天数，如“第五天”。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bookmarkStart w:id="37" w:name="_Toc6311"/>
      <w:bookmarkStart w:id="38" w:name="_Toc21285"/>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lang w:val="en-US" w:eastAsia="zh-CN"/>
        </w:rPr>
        <w:t>拟投入人员情况</w:t>
      </w:r>
      <w:r>
        <w:rPr>
          <w:rFonts w:hint="eastAsia"/>
        </w:rPr>
        <w:t>”</w:t>
      </w:r>
      <w:r>
        <w:rPr>
          <w:rFonts w:hint="eastAsia"/>
          <w:lang w:val="en-US" w:eastAsia="zh-CN"/>
        </w:rPr>
        <w:t>须提供岗位资格证、职称证等（如有）</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承诺书</w:t>
      </w:r>
      <w:bookmarkEnd w:id="2"/>
      <w:bookmarkEnd w:id="3"/>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赤壁市赤马置业有限公司：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赤壁未来之城桩基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4.我单位经现场考察和研究贵方报名文件自愿以如下报价承担本项目：</w:t>
      </w:r>
      <w:r>
        <w:rPr>
          <w:rFonts w:hint="eastAsia" w:ascii="仿宋" w:hAnsi="仿宋" w:eastAsia="仿宋" w:cs="仿宋"/>
          <w:sz w:val="24"/>
          <w:szCs w:val="24"/>
          <w:lang w:val="en-US" w:eastAsia="zh-CN"/>
        </w:rPr>
        <w:t>旋挖钻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/米，冲孔钻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/米，摩擦桩</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/米，含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%增值税专用发票。</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.按照合同约定完成全部内容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未按合同内容落实，贵司有权采取项目措施</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lang w:val="en-US" w:eastAsia="zh-CN"/>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现场负责人具有职称，在岗时间不低于95%。否则，贵司有权开具罚单</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11.中选</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的人员、机械设备等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12.同意桩基合同全部条款。</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ind w:left="0" w:leftChars="0" w:firstLine="0" w:firstLineChars="0"/>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39"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39"/>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spacing w:line="500" w:lineRule="exact"/>
        <w:jc w:val="center"/>
        <w:rPr>
          <w:rFonts w:hint="eastAsia" w:ascii="微软雅黑" w:hAnsi="微软雅黑" w:eastAsia="微软雅黑" w:cs="Times New Roman"/>
          <w:b/>
          <w:kern w:val="2"/>
          <w:sz w:val="28"/>
          <w:szCs w:val="28"/>
          <w:lang w:val="en-US" w:eastAsia="zh-CN" w:bidi="ar-SA"/>
        </w:rPr>
      </w:pPr>
      <w:r>
        <w:rPr>
          <w:rFonts w:hint="eastAsia" w:ascii="微软雅黑" w:hAnsi="微软雅黑" w:eastAsia="微软雅黑" w:cs="Times New Roman"/>
          <w:b/>
          <w:kern w:val="2"/>
          <w:sz w:val="28"/>
          <w:szCs w:val="28"/>
          <w:lang w:val="en-US" w:eastAsia="zh-CN" w:bidi="ar-SA"/>
        </w:rPr>
        <w:t>桩基施工合同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赤壁市赤马置业有限公司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91421281MA4F3WUF54</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val="en-US" w:eastAsia="zh-CN"/>
        </w:rPr>
        <w:t xml:space="preserve"> 赤壁未来之城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桩基工程 </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赤壁未来之城一期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桩基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r>
        <w:rPr>
          <w:rFonts w:hint="eastAsia" w:ascii="仿宋" w:hAnsi="仿宋" w:eastAsia="仿宋" w:cs="仿宋"/>
          <w:sz w:val="24"/>
          <w:szCs w:val="24"/>
          <w:u w:val="single"/>
          <w:lang w:val="en-US" w:eastAsia="zh-CN"/>
        </w:rPr>
        <w:t>6#、7#、8#、9#、10#及一期地下室</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赤壁市北山大道与周瑜路交汇处东南侧</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u w:val="none"/>
          <w:lang w:val="en-US" w:eastAsia="zh-CN"/>
        </w:rPr>
        <w:t>3工程范围：</w:t>
      </w:r>
      <w:r>
        <w:rPr>
          <w:rFonts w:hint="eastAsia" w:ascii="仿宋" w:hAnsi="仿宋" w:eastAsia="仿宋" w:cs="仿宋"/>
          <w:sz w:val="24"/>
          <w:szCs w:val="24"/>
          <w:u w:val="single"/>
          <w:lang w:val="en-US" w:eastAsia="zh-CN"/>
        </w:rPr>
        <w:t>以设计施工图、地质勘探报告、图纸会审纪要、变更通知、技术核定单、通知单等为依据，乙方完成所属桩基工程的全部工作</w:t>
      </w:r>
      <w:r>
        <w:rPr>
          <w:rFonts w:hint="eastAsia" w:ascii="仿宋" w:hAnsi="仿宋" w:eastAsia="仿宋" w:cs="仿宋"/>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1.4工程量：</w:t>
      </w:r>
      <w:r>
        <w:rPr>
          <w:rFonts w:hint="eastAsia" w:ascii="仿宋" w:hAnsi="仿宋" w:eastAsia="仿宋" w:cs="仿宋"/>
          <w:sz w:val="24"/>
          <w:szCs w:val="24"/>
          <w:u w:val="single"/>
          <w:lang w:val="en-US" w:eastAsia="zh-CN"/>
        </w:rPr>
        <w:t>706根，桩长为设计有效桩长+0.5米，最终以现场实际完成工程量计算。</w:t>
      </w:r>
      <w:r>
        <w:rPr>
          <w:rFonts w:hint="eastAsia" w:ascii="宋体" w:hAnsi="宋体" w:eastAsia="宋体" w:cs="宋体"/>
          <w:sz w:val="24"/>
          <w:szCs w:val="24"/>
          <w:u w:val="single"/>
          <w:lang w:val="en-US" w:eastAsia="zh-CN"/>
        </w:rPr>
        <w:t>①</w:t>
      </w:r>
      <w:r>
        <w:rPr>
          <w:rFonts w:hint="eastAsia" w:ascii="仿宋" w:hAnsi="仿宋" w:eastAsia="仿宋" w:cs="仿宋"/>
          <w:sz w:val="24"/>
          <w:szCs w:val="24"/>
          <w:u w:val="single"/>
          <w:lang w:val="en-US" w:eastAsia="zh-CN"/>
        </w:rPr>
        <w:t>遇溶洞，乙方必须采取措施，如钢护筒、回填复打等，最终</w:t>
      </w:r>
      <w:r>
        <w:rPr>
          <w:rFonts w:hint="eastAsia" w:ascii="仿宋" w:hAnsi="仿宋" w:eastAsia="仿宋" w:cs="仿宋"/>
          <w:color w:val="auto"/>
          <w:sz w:val="24"/>
          <w:szCs w:val="24"/>
          <w:u w:val="single"/>
          <w:lang w:val="en-US" w:eastAsia="zh-CN"/>
        </w:rPr>
        <w:t>压</w:t>
      </w:r>
      <w:r>
        <w:rPr>
          <w:rFonts w:hint="eastAsia" w:ascii="仿宋" w:hAnsi="仿宋" w:eastAsia="仿宋" w:cs="仿宋"/>
          <w:color w:val="auto"/>
          <w:sz w:val="24"/>
          <w:szCs w:val="24"/>
          <w:highlight w:val="none"/>
          <w:u w:val="single"/>
          <w:lang w:val="en-US" w:eastAsia="zh-CN"/>
        </w:rPr>
        <w:t>密</w:t>
      </w:r>
      <w:r>
        <w:rPr>
          <w:rFonts w:hint="eastAsia" w:ascii="仿宋" w:hAnsi="仿宋" w:eastAsia="仿宋" w:cs="仿宋"/>
          <w:color w:val="auto"/>
          <w:sz w:val="24"/>
          <w:szCs w:val="24"/>
          <w:u w:val="single"/>
          <w:lang w:val="en-US" w:eastAsia="zh-CN"/>
        </w:rPr>
        <w:t>实</w:t>
      </w:r>
      <w:r>
        <w:rPr>
          <w:rFonts w:hint="eastAsia" w:ascii="仿宋" w:hAnsi="仿宋" w:eastAsia="仿宋" w:cs="仿宋"/>
          <w:sz w:val="24"/>
          <w:szCs w:val="24"/>
          <w:u w:val="single"/>
          <w:lang w:val="en-US" w:eastAsia="zh-CN"/>
        </w:rPr>
        <w:t>，期间甲方不承担任何费用。</w:t>
      </w:r>
      <w:r>
        <w:rPr>
          <w:rFonts w:hint="eastAsia" w:ascii="宋体" w:hAnsi="宋体" w:eastAsia="宋体" w:cs="宋体"/>
          <w:sz w:val="24"/>
          <w:szCs w:val="24"/>
          <w:u w:val="single"/>
          <w:lang w:val="en-US" w:eastAsia="zh-CN"/>
        </w:rPr>
        <w:t>②</w:t>
      </w:r>
      <w:r>
        <w:rPr>
          <w:rFonts w:hint="eastAsia" w:ascii="仿宋" w:hAnsi="仿宋" w:eastAsia="仿宋" w:cs="仿宋"/>
          <w:sz w:val="24"/>
          <w:szCs w:val="24"/>
          <w:u w:val="single"/>
          <w:lang w:val="en-US" w:eastAsia="zh-CN"/>
        </w:rPr>
        <w:t>结算时单桩混凝土方量按不超过1.2倍充盈系数控制，单桩混凝土方量=设计有效桩长+0.5米×3.14×半径的平方，超出部分所产生的费用全部由乙方承担</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包工包辅料，以固定含税综合单价包干。（包含但不限于：人工、机械、辅材、临时设施、机械进退场、措施、住宿、交通、税金等本工程所含的全部费用）。甲方仅负责施工用水、用电费用，负责提供钢筋、水泥、砂、石子、商品混凝土，其他一切机械设备、材料、人工均由乙方承担。乙方必须</w:t>
      </w:r>
      <w:r>
        <w:rPr>
          <w:rFonts w:hint="eastAsia" w:ascii="仿宋" w:hAnsi="仿宋" w:eastAsia="仿宋" w:cs="仿宋"/>
          <w:color w:val="auto"/>
          <w:sz w:val="24"/>
          <w:szCs w:val="24"/>
          <w:u w:val="single"/>
          <w:lang w:val="en-US" w:eastAsia="zh-CN"/>
        </w:rPr>
        <w:t>配备技术员测量放样。</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包质量、包安全、包工期、包文明施工、包人工、包机械、包辅材、包验收合格、包清扫</w:t>
      </w:r>
      <w:r>
        <w:rPr>
          <w:rFonts w:hint="eastAsia" w:ascii="仿宋" w:hAnsi="仿宋" w:eastAsia="仿宋" w:cs="仿宋"/>
          <w:color w:val="auto"/>
          <w:sz w:val="24"/>
          <w:szCs w:val="24"/>
          <w:u w:val="single"/>
          <w:lang w:val="en-US" w:eastAsia="zh-CN"/>
        </w:rPr>
        <w:t>、包抽泥浆上车、包</w:t>
      </w:r>
      <w:r>
        <w:rPr>
          <w:rFonts w:hint="eastAsia" w:ascii="仿宋" w:hAnsi="仿宋" w:eastAsia="仿宋" w:cs="仿宋"/>
          <w:sz w:val="24"/>
          <w:szCs w:val="24"/>
          <w:u w:val="single"/>
          <w:lang w:val="en-US" w:eastAsia="zh-CN"/>
        </w:rPr>
        <w:t>税金等内容。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工作内容：施工图纸范围内桩基所有施工内容，包含但不限于：机械进出场、安拆及就位。机械成孔、清空、护壁。桩位测量放线。钢护筒安装、埋设、拔除。泥浆池、泥浆循环设施建造（安装）、泥浆制作。钢筋笼制作、安装、吊车及挖掘机配合。混凝土灌注、养护。桩基检测配合工作。施工道路铺设及维修。基坑抽水。</w:t>
      </w:r>
      <w:r>
        <w:rPr>
          <w:rFonts w:hint="eastAsia" w:ascii="仿宋" w:hAnsi="仿宋" w:eastAsia="仿宋" w:cs="仿宋"/>
          <w:sz w:val="24"/>
          <w:szCs w:val="24"/>
          <w:lang w:val="en-US" w:eastAsia="zh-CN"/>
        </w:rPr>
        <w:t>钢板铺设、桩渣、桩泥清理、转运、</w:t>
      </w:r>
      <w:r>
        <w:rPr>
          <w:rFonts w:hint="eastAsia" w:ascii="仿宋" w:hAnsi="仿宋" w:eastAsia="仿宋" w:cs="仿宋"/>
          <w:color w:val="auto"/>
          <w:sz w:val="24"/>
          <w:szCs w:val="24"/>
          <w:lang w:val="en-US" w:eastAsia="zh-CN"/>
        </w:rPr>
        <w:t>抽泥浆上车</w:t>
      </w:r>
      <w:r>
        <w:rPr>
          <w:rFonts w:hint="eastAsia" w:ascii="仿宋" w:hAnsi="仿宋" w:eastAsia="仿宋" w:cs="仿宋"/>
          <w:kern w:val="2"/>
          <w:sz w:val="24"/>
          <w:szCs w:val="24"/>
          <w:lang w:val="en-US" w:eastAsia="zh-CN" w:bidi="ar-SA"/>
        </w:rPr>
        <w:t>等所有与桩基有关的内容。包含但不限于以下所列各项。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3.1.1桩孔土石方挖运，坑内出土（土方在不妨碍乙方自身工作</w:t>
      </w:r>
      <w:r>
        <w:rPr>
          <w:rFonts w:hint="eastAsia" w:ascii="仿宋" w:hAnsi="仿宋" w:eastAsia="仿宋" w:cs="仿宋"/>
          <w:color w:val="auto"/>
          <w:kern w:val="2"/>
          <w:sz w:val="24"/>
          <w:szCs w:val="24"/>
          <w:lang w:val="en-US" w:eastAsia="zh-CN" w:bidi="ar-SA"/>
        </w:rPr>
        <w:t>同时不影响基坑安全</w:t>
      </w:r>
      <w:r>
        <w:rPr>
          <w:rFonts w:hint="eastAsia" w:ascii="仿宋" w:hAnsi="仿宋" w:eastAsia="仿宋" w:cs="仿宋"/>
          <w:kern w:val="2"/>
          <w:sz w:val="24"/>
          <w:szCs w:val="24"/>
          <w:lang w:val="en-US" w:eastAsia="zh-CN" w:bidi="ar-SA"/>
        </w:rPr>
        <w:t>的地方，就近堆放均包含在单价范围）。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3.1.2桩孔护壁钢筋制作、安装、护筒埋设。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3.1.3桩芯钢筋笼制作、焊接、安装（含钢筋在场地内的材料运输，钢筋笼所用吊装机械均由乙方负责）。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3.1.4桩孔护壁模板的支护（含护壁模具支拆的辅材，护壁砼的搅拌，运输以及浇捣成型等）；钢筋笼多节吊装，场内雨天土层所需钢板铺垫，接头焊接、绑扎钢筋、安装到位。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3.1.5桩孔成孔过程中的孔内排水到场地内的雨水</w:t>
      </w:r>
      <w:r>
        <w:rPr>
          <w:rFonts w:hint="eastAsia" w:ascii="仿宋" w:hAnsi="仿宋" w:eastAsia="仿宋" w:cs="仿宋"/>
          <w:color w:val="auto"/>
          <w:kern w:val="2"/>
          <w:sz w:val="24"/>
          <w:szCs w:val="24"/>
          <w:lang w:val="en-US" w:eastAsia="zh-CN" w:bidi="ar-SA"/>
        </w:rPr>
        <w:t>及地下水收集坑内就近排入基坑外的沉井、井内送风等（含抽排水机械以及</w:t>
      </w:r>
      <w:r>
        <w:rPr>
          <w:rFonts w:hint="eastAsia" w:ascii="仿宋" w:hAnsi="仿宋" w:eastAsia="仿宋" w:cs="仿宋"/>
          <w:kern w:val="2"/>
          <w:sz w:val="24"/>
          <w:szCs w:val="24"/>
          <w:lang w:val="en-US" w:eastAsia="zh-CN" w:bidi="ar-SA"/>
        </w:rPr>
        <w:t>抽排水用管的安拆和送风机械及抽排水、送风等相关工作所需付出的劳动均包含在单价范围内）。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3.1.6桩芯砼浇筑（甲方提供地泵或汽车泵，</w:t>
      </w:r>
      <w:r>
        <w:rPr>
          <w:rFonts w:hint="eastAsia" w:ascii="仿宋" w:hAnsi="仿宋" w:eastAsia="仿宋" w:cs="仿宋"/>
          <w:color w:val="auto"/>
          <w:kern w:val="2"/>
          <w:sz w:val="24"/>
          <w:szCs w:val="24"/>
          <w:lang w:val="en-US" w:eastAsia="zh-CN" w:bidi="ar-SA"/>
        </w:rPr>
        <w:t>乙方保障道路畅通</w:t>
      </w:r>
      <w:r>
        <w:rPr>
          <w:rFonts w:hint="eastAsia" w:ascii="仿宋" w:hAnsi="仿宋" w:eastAsia="仿宋" w:cs="仿宋"/>
          <w:kern w:val="2"/>
          <w:sz w:val="24"/>
          <w:szCs w:val="24"/>
          <w:lang w:val="en-US" w:eastAsia="zh-CN" w:bidi="ar-SA"/>
        </w:rPr>
        <w:t>）用工及桩孔在施工中安全防护设施的安装拆卸用工。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3.1.7钢制井口安全防护栏和</w:t>
      </w:r>
      <w:r>
        <w:rPr>
          <w:rFonts w:hint="eastAsia" w:ascii="仿宋" w:hAnsi="仿宋" w:eastAsia="仿宋" w:cs="仿宋"/>
          <w:color w:val="auto"/>
          <w:kern w:val="2"/>
          <w:sz w:val="24"/>
          <w:szCs w:val="24"/>
          <w:lang w:val="en-US" w:eastAsia="zh-CN" w:bidi="ar-SA"/>
        </w:rPr>
        <w:t>防护盖板</w:t>
      </w:r>
      <w:r>
        <w:rPr>
          <w:rFonts w:hint="eastAsia" w:ascii="仿宋" w:hAnsi="仿宋" w:eastAsia="仿宋" w:cs="仿宋"/>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3.1.8降水所需设备及流砂层处理。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3.1.9工期计划编排、材料计划编排。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3.1.10施工所用现场材料的场内运转、清点、清理。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3.1.11材料进场复试、材料卸车、转运、堆码、清洁表面，工完场清。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3.1.12成品保护、卫生清理。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3.1.1</w:t>
      </w:r>
      <w:r>
        <w:rPr>
          <w:rFonts w:hint="eastAsia" w:ascii="仿宋" w:hAnsi="仿宋" w:eastAsia="仿宋" w:cs="仿宋"/>
          <w:color w:val="auto"/>
          <w:kern w:val="2"/>
          <w:sz w:val="24"/>
          <w:szCs w:val="24"/>
          <w:lang w:val="en-US" w:eastAsia="zh-CN" w:bidi="ar-SA"/>
        </w:rPr>
        <w:t>3试桩和检测桩的桩头制作及检测验</w:t>
      </w:r>
      <w:r>
        <w:rPr>
          <w:rFonts w:hint="eastAsia" w:ascii="仿宋" w:hAnsi="仿宋" w:eastAsia="仿宋" w:cs="仿宋"/>
          <w:kern w:val="2"/>
          <w:sz w:val="24"/>
          <w:szCs w:val="24"/>
          <w:lang w:val="en-US" w:eastAsia="zh-CN" w:bidi="ar-SA"/>
        </w:rPr>
        <w:t>收的配合等全部操作过程。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作为一般承包人根据实际情况推断出为完成此项完整工程所需要的全部内容。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以上承包范围及工作内容所需要的所有费用均已包含在</w:t>
      </w:r>
      <w:r>
        <w:rPr>
          <w:rFonts w:hint="eastAsia" w:ascii="仿宋" w:hAnsi="仿宋" w:eastAsia="仿宋" w:cs="仿宋"/>
          <w:sz w:val="24"/>
          <w:szCs w:val="24"/>
          <w:lang w:val="en-US" w:eastAsia="zh-CN"/>
        </w:rPr>
        <w:t>单价</w:t>
      </w:r>
      <w:r>
        <w:rPr>
          <w:rFonts w:hint="eastAsia" w:ascii="仿宋" w:hAnsi="仿宋" w:eastAsia="仿宋" w:cs="仿宋"/>
          <w:sz w:val="24"/>
          <w:szCs w:val="24"/>
          <w:lang w:eastAsia="zh-CN"/>
        </w:rPr>
        <w:t>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3.2.1工程质量标准：本工程施工及验收应严格按国家、省、市相关设计及施工验收标准、规范及规程执行，要求</w:t>
      </w:r>
      <w:r>
        <w:rPr>
          <w:rFonts w:hint="eastAsia" w:ascii="仿宋" w:hAnsi="仿宋" w:eastAsia="仿宋" w:cs="仿宋"/>
          <w:kern w:val="0"/>
          <w:sz w:val="24"/>
          <w:szCs w:val="24"/>
          <w:u w:val="none"/>
          <w:lang w:val="en-US" w:eastAsia="zh-CN" w:bidi="ar-SA"/>
        </w:rPr>
        <w:t>一次交验合格，</w:t>
      </w:r>
      <w:r>
        <w:rPr>
          <w:rFonts w:hint="eastAsia" w:ascii="仿宋_GB2312" w:eastAsia="仿宋_GB2312"/>
          <w:sz w:val="24"/>
          <w:szCs w:val="30"/>
          <w:lang w:val="en-US" w:eastAsia="zh-CN"/>
        </w:rPr>
        <w:t>99%为一类桩，</w:t>
      </w:r>
      <w:r>
        <w:rPr>
          <w:rFonts w:hint="eastAsia" w:ascii="仿宋_GB2312" w:eastAsia="仿宋_GB2312"/>
          <w:color w:val="auto"/>
          <w:sz w:val="24"/>
          <w:szCs w:val="30"/>
          <w:lang w:val="en-US" w:eastAsia="zh-CN"/>
        </w:rPr>
        <w:t>不得出现三类桩。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3.2.2服从甲方</w:t>
      </w:r>
      <w:r>
        <w:rPr>
          <w:rFonts w:hint="eastAsia" w:ascii="仿宋" w:hAnsi="仿宋" w:eastAsia="仿宋" w:cs="仿宋"/>
          <w:color w:val="auto"/>
          <w:sz w:val="24"/>
          <w:szCs w:val="24"/>
          <w:lang w:val="en-US" w:eastAsia="zh-CN"/>
        </w:rPr>
        <w:t>、勘察单位、设计单位、建</w:t>
      </w:r>
      <w:r>
        <w:rPr>
          <w:rFonts w:hint="eastAsia" w:ascii="仿宋" w:hAnsi="仿宋" w:eastAsia="仿宋" w:cs="仿宋"/>
          <w:sz w:val="24"/>
          <w:szCs w:val="24"/>
          <w:lang w:val="en-US" w:eastAsia="zh-CN"/>
        </w:rPr>
        <w:t>设单位、监理公司、国家职能管理部门的监督管理。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3.2.</w:t>
      </w:r>
      <w:r>
        <w:rPr>
          <w:rFonts w:hint="eastAsia" w:ascii="仿宋" w:hAnsi="仿宋" w:eastAsia="仿宋" w:cs="仿宋"/>
          <w:sz w:val="24"/>
          <w:szCs w:val="24"/>
          <w:lang w:val="en-US" w:eastAsia="zh-CN"/>
        </w:rPr>
        <w:t>3</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w:t>
      </w:r>
      <w:r>
        <w:rPr>
          <w:rFonts w:hint="eastAsia" w:ascii="仿宋" w:hAnsi="仿宋" w:eastAsia="仿宋" w:cs="仿宋"/>
          <w:color w:val="auto"/>
          <w:sz w:val="24"/>
          <w:szCs w:val="24"/>
          <w:lang w:val="en-US" w:eastAsia="zh-CN"/>
        </w:rPr>
        <w:t>、勘察单位、设计单位、建</w:t>
      </w:r>
      <w:r>
        <w:rPr>
          <w:rFonts w:hint="eastAsia" w:ascii="仿宋" w:hAnsi="仿宋" w:eastAsia="仿宋" w:cs="仿宋"/>
          <w:sz w:val="24"/>
          <w:szCs w:val="24"/>
          <w:lang w:val="en-US" w:eastAsia="zh-CN"/>
        </w:rPr>
        <w:t>设单位、监理公司、国家职能管理部门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4.1本工程</w:t>
      </w:r>
      <w:r>
        <w:rPr>
          <w:rFonts w:hint="eastAsia" w:ascii="仿宋" w:hAnsi="仿宋" w:eastAsia="仿宋" w:cs="仿宋"/>
          <w:sz w:val="24"/>
          <w:szCs w:val="24"/>
        </w:rPr>
        <w:t>含税</w:t>
      </w:r>
      <w:r>
        <w:rPr>
          <w:rFonts w:hint="eastAsia" w:ascii="仿宋" w:hAnsi="仿宋" w:eastAsia="仿宋" w:cs="仿宋"/>
          <w:sz w:val="24"/>
          <w:szCs w:val="24"/>
          <w:lang w:val="en-US" w:eastAsia="zh-CN"/>
        </w:rPr>
        <w:t>综合包干单价：旋挖钻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/米，冲孔钻</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/米，摩擦桩</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/米，含</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 w:val="0"/>
          <w:bCs w:val="0"/>
          <w:sz w:val="24"/>
          <w:szCs w:val="24"/>
          <w:lang w:val="en-US" w:eastAsia="zh-CN"/>
        </w:rPr>
        <w:t>4.2以上单价为</w:t>
      </w:r>
      <w:r>
        <w:rPr>
          <w:rFonts w:hint="eastAsia" w:ascii="仿宋" w:hAnsi="仿宋" w:eastAsia="仿宋" w:cs="仿宋"/>
          <w:b w:val="0"/>
          <w:bCs w:val="0"/>
          <w:sz w:val="24"/>
          <w:szCs w:val="24"/>
        </w:rPr>
        <w:t>含税</w:t>
      </w:r>
      <w:r>
        <w:rPr>
          <w:rFonts w:hint="eastAsia" w:ascii="仿宋" w:hAnsi="仿宋" w:eastAsia="仿宋" w:cs="仿宋"/>
          <w:b w:val="0"/>
          <w:bCs w:val="0"/>
          <w:sz w:val="24"/>
          <w:szCs w:val="24"/>
          <w:lang w:val="en-US" w:eastAsia="zh-CN"/>
        </w:rPr>
        <w:t>综合包干单价，为此合同全部内容的价格体现。</w:t>
      </w:r>
      <w:r>
        <w:rPr>
          <w:rFonts w:hint="eastAsia" w:ascii="仿宋" w:hAnsi="仿宋" w:eastAsia="仿宋" w:cs="仿宋"/>
          <w:b/>
          <w:bCs/>
          <w:sz w:val="24"/>
          <w:szCs w:val="24"/>
        </w:rPr>
        <w:t>此单价</w:t>
      </w:r>
      <w:r>
        <w:rPr>
          <w:rFonts w:hint="eastAsia" w:ascii="仿宋_GB2312" w:eastAsia="仿宋_GB2312"/>
          <w:b/>
          <w:bCs/>
          <w:sz w:val="24"/>
          <w:szCs w:val="24"/>
          <w:lang w:val="en-US" w:eastAsia="zh-CN"/>
        </w:rPr>
        <w:t>包含但不限于:人工费、设备费、设备进出场费、钢筋笼吊车费、</w:t>
      </w:r>
      <w:r>
        <w:rPr>
          <w:rFonts w:hint="eastAsia" w:ascii="仿宋_GB2312" w:eastAsia="仿宋_GB2312"/>
          <w:b/>
          <w:bCs/>
          <w:color w:val="auto"/>
          <w:sz w:val="24"/>
          <w:szCs w:val="24"/>
          <w:lang w:val="en-US" w:eastAsia="zh-CN"/>
        </w:rPr>
        <w:t>原材料卸</w:t>
      </w:r>
      <w:r>
        <w:rPr>
          <w:rFonts w:hint="eastAsia" w:ascii="仿宋_GB2312" w:eastAsia="仿宋_GB2312"/>
          <w:b/>
          <w:bCs/>
          <w:sz w:val="24"/>
          <w:szCs w:val="24"/>
          <w:lang w:val="en-US" w:eastAsia="zh-CN"/>
        </w:rPr>
        <w:t>料费、运转费、辅料费、赶工费、住宿费、清扫费、交通费、资料费、措施费、利润、税金等</w:t>
      </w:r>
      <w:r>
        <w:rPr>
          <w:rFonts w:hint="eastAsia" w:ascii="仿宋" w:hAnsi="仿宋" w:eastAsia="仿宋" w:cs="仿宋"/>
          <w:b/>
          <w:bCs/>
          <w:sz w:val="24"/>
          <w:szCs w:val="24"/>
        </w:rPr>
        <w:t>本工程所含的全部费用</w:t>
      </w:r>
      <w:r>
        <w:rPr>
          <w:rFonts w:hint="eastAsia" w:ascii="仿宋_GB2312" w:eastAsia="仿宋_GB2312"/>
          <w:b/>
          <w:bCs/>
          <w:sz w:val="24"/>
          <w:szCs w:val="24"/>
          <w:lang w:val="en-US" w:eastAsia="zh-CN"/>
        </w:rPr>
        <w:t>。</w:t>
      </w:r>
      <w:r>
        <w:rPr>
          <w:rFonts w:hint="eastAsia" w:ascii="仿宋" w:hAnsi="仿宋" w:eastAsia="仿宋" w:cs="仿宋"/>
          <w:sz w:val="24"/>
          <w:szCs w:val="24"/>
        </w:rPr>
        <w:t>结算时不作</w:t>
      </w:r>
      <w:r>
        <w:rPr>
          <w:rFonts w:hint="eastAsia" w:ascii="仿宋" w:hAnsi="仿宋" w:eastAsia="仿宋" w:cs="仿宋"/>
          <w:sz w:val="24"/>
          <w:szCs w:val="24"/>
          <w:lang w:val="en-US" w:eastAsia="zh-CN"/>
        </w:rPr>
        <w:t>任何</w:t>
      </w:r>
      <w:r>
        <w:rPr>
          <w:rFonts w:hint="eastAsia" w:ascii="仿宋" w:hAnsi="仿宋" w:eastAsia="仿宋" w:cs="仿宋"/>
          <w:sz w:val="24"/>
          <w:szCs w:val="24"/>
        </w:rPr>
        <w:t>调整</w:t>
      </w:r>
      <w:r>
        <w:rPr>
          <w:rFonts w:hint="eastAsia" w:ascii="仿宋" w:hAnsi="仿宋" w:eastAsia="仿宋" w:cs="仿宋"/>
          <w:sz w:val="24"/>
          <w:szCs w:val="24"/>
          <w:lang w:eastAsia="zh-CN"/>
        </w:rPr>
        <w:t>，</w:t>
      </w:r>
      <w:r>
        <w:rPr>
          <w:rFonts w:hint="eastAsia" w:ascii="仿宋" w:hAnsi="仿宋" w:eastAsia="仿宋" w:cs="仿宋"/>
          <w:sz w:val="24"/>
          <w:szCs w:val="24"/>
        </w:rPr>
        <w:t>综合单价包含但不限于以下内容：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4.2.1人工费、机械费、辅材费、卸货费、运转费、管理费、临时设施费、住宿费、交通费、就餐费、卫生清理费。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4.2.2</w:t>
      </w:r>
      <w:r>
        <w:rPr>
          <w:rFonts w:hint="eastAsia" w:ascii="仿宋" w:hAnsi="仿宋" w:eastAsia="仿宋" w:cs="仿宋"/>
          <w:sz w:val="24"/>
          <w:szCs w:val="24"/>
        </w:rPr>
        <w:t>机械</w:t>
      </w:r>
      <w:r>
        <w:rPr>
          <w:rFonts w:hint="eastAsia" w:ascii="仿宋" w:hAnsi="仿宋" w:eastAsia="仿宋" w:cs="仿宋"/>
          <w:sz w:val="24"/>
          <w:szCs w:val="24"/>
          <w:lang w:eastAsia="zh-CN"/>
        </w:rPr>
        <w:t>、</w:t>
      </w:r>
      <w:r>
        <w:rPr>
          <w:rFonts w:hint="eastAsia" w:ascii="仿宋" w:hAnsi="仿宋" w:eastAsia="仿宋" w:cs="仿宋"/>
          <w:sz w:val="24"/>
          <w:szCs w:val="24"/>
        </w:rPr>
        <w:t>机械进退场费；</w:t>
      </w:r>
      <w:r>
        <w:rPr>
          <w:rFonts w:hint="eastAsia" w:ascii="仿宋" w:hAnsi="仿宋" w:eastAsia="仿宋" w:cs="仿宋"/>
          <w:sz w:val="24"/>
          <w:szCs w:val="24"/>
          <w:lang w:val="en-US" w:eastAsia="zh-CN"/>
        </w:rPr>
        <w:t>吊装钢筋笼所需吊车费、现场施工场地内道路铺设（如钢板材料费、进出场费）。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4.2.3安全生产防护费用（安全帽、安全带、钢丝绳、雨衣裤、套鞋、手套）</w:t>
      </w:r>
      <w:r>
        <w:rPr>
          <w:rFonts w:hint="eastAsia" w:ascii="仿宋" w:hAnsi="仿宋" w:eastAsia="仿宋" w:cs="仿宋"/>
          <w:sz w:val="24"/>
          <w:szCs w:val="24"/>
        </w:rPr>
        <w:t>；</w:t>
      </w:r>
      <w:r>
        <w:rPr>
          <w:rFonts w:hint="eastAsia" w:ascii="仿宋" w:hAnsi="仿宋" w:eastAsia="仿宋" w:cs="仿宋"/>
          <w:sz w:val="24"/>
          <w:szCs w:val="24"/>
          <w:lang w:val="en-US" w:eastAsia="zh-CN"/>
        </w:rPr>
        <w:t>送气送风设备。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4.2.4降水所需设备及流砂层处理</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4.2.5护壁及桩砼浇捣，</w:t>
      </w:r>
      <w:r>
        <w:rPr>
          <w:rFonts w:hint="eastAsia" w:ascii="仿宋" w:hAnsi="仿宋" w:eastAsia="仿宋" w:cs="仿宋"/>
          <w:kern w:val="2"/>
          <w:sz w:val="24"/>
          <w:szCs w:val="24"/>
          <w:lang w:val="en-US" w:eastAsia="zh-CN" w:bidi="ar-SA"/>
        </w:rPr>
        <w:t>钢筋笼多节吊装，场内雨天土层所需钢板铺垫，接头焊接。绑扎钢筋、安装到位；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4.2.6降水所需设备及流砂层处理。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4.2.7设备运输途中</w:t>
      </w:r>
      <w:r>
        <w:rPr>
          <w:rFonts w:hint="eastAsia" w:ascii="仿宋" w:hAnsi="仿宋" w:eastAsia="仿宋" w:cs="仿宋"/>
          <w:sz w:val="24"/>
          <w:szCs w:val="24"/>
        </w:rPr>
        <w:t>引发的罚款、运输车辆违章、肇事的责任和费用</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4.2.8由于施工造成的其他建筑物和市政设施、管线损坏的修复和赔偿费用。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4.2.9负责所有工人的劳动保护</w:t>
      </w:r>
      <w:r>
        <w:rPr>
          <w:rFonts w:hint="eastAsia" w:ascii="仿宋" w:hAnsi="仿宋" w:eastAsia="仿宋" w:cs="仿宋"/>
          <w:color w:val="auto"/>
          <w:sz w:val="24"/>
          <w:szCs w:val="24"/>
          <w:lang w:val="en-US" w:eastAsia="zh-CN"/>
        </w:rPr>
        <w:t>及意外保险费、</w:t>
      </w:r>
      <w:r>
        <w:rPr>
          <w:rFonts w:hint="eastAsia" w:ascii="仿宋" w:hAnsi="仿宋" w:eastAsia="仿宋" w:cs="仿宋"/>
          <w:sz w:val="24"/>
          <w:szCs w:val="24"/>
          <w:lang w:val="en-US" w:eastAsia="zh-CN"/>
        </w:rPr>
        <w:t>各种税金、利润、国家和地方规定的任何收费。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4.2.10</w:t>
      </w:r>
      <w:r>
        <w:rPr>
          <w:rFonts w:hint="eastAsia" w:ascii="仿宋" w:hAnsi="仿宋" w:eastAsia="仿宋" w:cs="仿宋"/>
          <w:sz w:val="24"/>
          <w:szCs w:val="24"/>
        </w:rPr>
        <w:t>因各方面原因所产生的窝工费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4.2.11</w:t>
      </w:r>
      <w:r>
        <w:rPr>
          <w:rFonts w:hint="eastAsia" w:ascii="仿宋" w:hAnsi="仿宋" w:eastAsia="仿宋" w:cs="仿宋"/>
          <w:sz w:val="24"/>
          <w:szCs w:val="24"/>
        </w:rPr>
        <w:t>全费用综合单价不因市场价格涨落</w:t>
      </w:r>
      <w:r>
        <w:rPr>
          <w:rFonts w:hint="eastAsia" w:ascii="仿宋" w:hAnsi="仿宋" w:eastAsia="仿宋" w:cs="仿宋"/>
          <w:sz w:val="24"/>
          <w:szCs w:val="24"/>
          <w:lang w:val="en-US" w:eastAsia="zh-CN"/>
        </w:rPr>
        <w:t>等其他因素</w:t>
      </w:r>
      <w:r>
        <w:rPr>
          <w:rFonts w:hint="eastAsia" w:ascii="仿宋" w:hAnsi="仿宋" w:eastAsia="仿宋" w:cs="仿宋"/>
          <w:sz w:val="24"/>
          <w:szCs w:val="24"/>
        </w:rPr>
        <w:t>而调整</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4.2.12</w:t>
      </w:r>
      <w:r>
        <w:rPr>
          <w:rFonts w:hint="eastAsia" w:ascii="仿宋" w:hAnsi="仿宋" w:eastAsia="仿宋" w:cs="仿宋"/>
          <w:sz w:val="24"/>
          <w:szCs w:val="24"/>
        </w:rPr>
        <w:t>作为一般承包人根据实际情况推断出为完成此项完整工程所需要的全部工作及费用</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5.1 </w:t>
      </w:r>
      <w:r>
        <w:rPr>
          <w:rFonts w:hint="eastAsia" w:ascii="仿宋" w:hAnsi="仿宋" w:eastAsia="仿宋" w:cs="仿宋"/>
          <w:kern w:val="0"/>
          <w:sz w:val="24"/>
          <w:szCs w:val="24"/>
          <w:highlight w:val="none"/>
          <w:u w:val="none"/>
          <w:lang w:val="en-US" w:eastAsia="zh-CN"/>
        </w:rPr>
        <w:t>开工日期：2022年3月25日，完工日期：2022年4月25日。总日</w:t>
      </w:r>
      <w:r>
        <w:rPr>
          <w:rFonts w:hint="eastAsia" w:ascii="仿宋" w:hAnsi="仿宋" w:eastAsia="仿宋" w:cs="仿宋"/>
          <w:sz w:val="24"/>
          <w:szCs w:val="24"/>
          <w:u w:val="none"/>
          <w:lang w:val="en-US" w:eastAsia="zh-CN"/>
        </w:rPr>
        <w:t>历天数30天。</w:t>
      </w:r>
      <w:r>
        <w:rPr>
          <w:rFonts w:hint="eastAsia" w:ascii="仿宋" w:hAnsi="仿宋" w:eastAsia="仿宋" w:cs="仿宋"/>
          <w:sz w:val="24"/>
          <w:szCs w:val="24"/>
        </w:rPr>
        <w:t>每逾期一日，按</w:t>
      </w:r>
      <w:r>
        <w:rPr>
          <w:rFonts w:hint="eastAsia" w:ascii="仿宋" w:hAnsi="仿宋" w:eastAsia="仿宋" w:cs="仿宋"/>
          <w:sz w:val="24"/>
          <w:szCs w:val="24"/>
          <w:lang w:val="en-US" w:eastAsia="zh-CN"/>
        </w:rPr>
        <w:t>1000元/天</w:t>
      </w:r>
      <w:r>
        <w:rPr>
          <w:rFonts w:hint="eastAsia" w:ascii="仿宋" w:hAnsi="仿宋" w:eastAsia="仿宋" w:cs="仿宋"/>
          <w:sz w:val="24"/>
          <w:szCs w:val="24"/>
        </w:rPr>
        <w:t>向甲方支付违约金。</w:t>
      </w:r>
      <w:r>
        <w:rPr>
          <w:rFonts w:hint="eastAsia" w:ascii="仿宋" w:hAnsi="仿宋" w:eastAsia="仿宋" w:cs="仿宋"/>
          <w:sz w:val="24"/>
          <w:szCs w:val="24"/>
          <w:lang w:val="en-US" w:eastAsia="zh-CN"/>
        </w:rPr>
        <w:t>工期不因任何因素作出调整，包括但不限于：天气等因素。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 如遇下列情况，经甲方认可工期相应顺延。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5.2.1因甲方原因，影响工程项目进度，如:未按时交付场地、甲方设计变更影响施工。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5.2.2不可抗力因素。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付款方式</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6.1完成所有桩基工程量</w:t>
      </w:r>
      <w:r>
        <w:rPr>
          <w:rFonts w:hint="eastAsia" w:ascii="仿宋" w:hAnsi="仿宋" w:eastAsia="仿宋" w:cs="仿宋"/>
          <w:sz w:val="24"/>
          <w:szCs w:val="24"/>
          <w:u w:val="single"/>
          <w:lang w:val="en-US" w:eastAsia="zh-CN"/>
        </w:rPr>
        <w:t xml:space="preserve"> 50 </w:t>
      </w:r>
      <w:r>
        <w:rPr>
          <w:rFonts w:hint="eastAsia" w:ascii="仿宋" w:hAnsi="仿宋" w:eastAsia="仿宋" w:cs="仿宋"/>
          <w:sz w:val="24"/>
          <w:szCs w:val="24"/>
          <w:lang w:val="en-US" w:eastAsia="zh-CN"/>
        </w:rPr>
        <w:t>%，甲方向</w:t>
      </w:r>
      <w:r>
        <w:rPr>
          <w:rFonts w:hint="eastAsia" w:ascii="仿宋" w:hAnsi="仿宋" w:eastAsia="仿宋" w:cs="仿宋"/>
          <w:sz w:val="24"/>
          <w:szCs w:val="24"/>
        </w:rPr>
        <w:t>乙方支付</w:t>
      </w:r>
      <w:r>
        <w:rPr>
          <w:rFonts w:hint="eastAsia" w:ascii="仿宋" w:hAnsi="仿宋" w:eastAsia="仿宋" w:cs="仿宋"/>
          <w:sz w:val="24"/>
          <w:szCs w:val="24"/>
          <w:lang w:val="en-US" w:eastAsia="zh-CN"/>
        </w:rPr>
        <w:t>已完成工程量</w:t>
      </w:r>
      <w:r>
        <w:rPr>
          <w:rFonts w:hint="eastAsia" w:ascii="仿宋" w:hAnsi="仿宋" w:eastAsia="仿宋" w:cs="仿宋"/>
          <w:sz w:val="24"/>
          <w:szCs w:val="24"/>
        </w:rPr>
        <w:t>总价的</w:t>
      </w:r>
      <w:r>
        <w:rPr>
          <w:rFonts w:hint="eastAsia" w:ascii="仿宋" w:hAnsi="仿宋" w:eastAsia="仿宋" w:cs="仿宋"/>
          <w:sz w:val="24"/>
          <w:szCs w:val="24"/>
          <w:u w:val="single"/>
          <w:lang w:val="en-US" w:eastAsia="zh-CN"/>
        </w:rPr>
        <w:t xml:space="preserve">30 </w:t>
      </w:r>
      <w:r>
        <w:rPr>
          <w:rFonts w:hint="eastAsia" w:ascii="仿宋" w:hAnsi="仿宋" w:eastAsia="仿宋" w:cs="仿宋"/>
          <w:sz w:val="24"/>
          <w:szCs w:val="24"/>
        </w:rPr>
        <w:t>%</w:t>
      </w:r>
      <w:r>
        <w:rPr>
          <w:rFonts w:hint="eastAsia" w:ascii="仿宋" w:hAnsi="仿宋" w:eastAsia="仿宋" w:cs="仿宋"/>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6.2所有桩基检测合格，</w:t>
      </w:r>
      <w:r>
        <w:rPr>
          <w:rFonts w:hint="eastAsia" w:ascii="仿宋" w:hAnsi="仿宋" w:eastAsia="仿宋" w:cs="仿宋"/>
          <w:sz w:val="24"/>
          <w:szCs w:val="24"/>
        </w:rPr>
        <w:t>甲方向乙方支付</w:t>
      </w:r>
      <w:r>
        <w:rPr>
          <w:rFonts w:hint="eastAsia" w:ascii="仿宋" w:hAnsi="仿宋" w:eastAsia="仿宋" w:cs="仿宋"/>
          <w:sz w:val="24"/>
          <w:szCs w:val="24"/>
          <w:lang w:val="en-US" w:eastAsia="zh-CN"/>
        </w:rPr>
        <w:t>至已完成工程量</w:t>
      </w:r>
      <w:r>
        <w:rPr>
          <w:rFonts w:hint="eastAsia" w:ascii="仿宋" w:hAnsi="仿宋" w:eastAsia="仿宋" w:cs="仿宋"/>
          <w:sz w:val="24"/>
          <w:szCs w:val="24"/>
        </w:rPr>
        <w:t>总价的</w:t>
      </w:r>
      <w:r>
        <w:rPr>
          <w:rFonts w:hint="eastAsia" w:ascii="仿宋" w:hAnsi="仿宋" w:eastAsia="仿宋" w:cs="仿宋"/>
          <w:sz w:val="24"/>
          <w:szCs w:val="24"/>
          <w:u w:val="single"/>
          <w:lang w:val="en-US" w:eastAsia="zh-CN"/>
        </w:rPr>
        <w:t xml:space="preserve"> 50 </w:t>
      </w:r>
      <w:r>
        <w:rPr>
          <w:rFonts w:hint="eastAsia" w:ascii="仿宋" w:hAnsi="仿宋" w:eastAsia="仿宋" w:cs="仿宋"/>
          <w:sz w:val="24"/>
          <w:szCs w:val="24"/>
        </w:rPr>
        <w:t>%</w:t>
      </w:r>
      <w:r>
        <w:rPr>
          <w:rFonts w:hint="eastAsia" w:ascii="仿宋" w:hAnsi="仿宋" w:eastAsia="仿宋" w:cs="仿宋"/>
          <w:sz w:val="24"/>
          <w:szCs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6.3</w:t>
      </w:r>
      <w:r>
        <w:rPr>
          <w:rFonts w:hint="eastAsia" w:ascii="仿宋" w:hAnsi="仿宋" w:eastAsia="仿宋" w:cs="仿宋"/>
          <w:sz w:val="24"/>
          <w:szCs w:val="24"/>
        </w:rPr>
        <w:t>基础</w:t>
      </w:r>
      <w:r>
        <w:rPr>
          <w:rFonts w:hint="eastAsia" w:ascii="仿宋" w:hAnsi="仿宋" w:eastAsia="仿宋" w:cs="仿宋"/>
          <w:sz w:val="24"/>
          <w:szCs w:val="24"/>
          <w:lang w:val="en-US" w:eastAsia="zh-CN"/>
        </w:rPr>
        <w:t>验收合格</w:t>
      </w:r>
      <w:r>
        <w:rPr>
          <w:rFonts w:hint="eastAsia" w:ascii="仿宋" w:hAnsi="仿宋" w:eastAsia="仿宋" w:cs="仿宋"/>
          <w:sz w:val="24"/>
          <w:szCs w:val="24"/>
        </w:rPr>
        <w:t>后</w:t>
      </w:r>
      <w:r>
        <w:rPr>
          <w:rFonts w:hint="eastAsia" w:ascii="仿宋" w:hAnsi="仿宋" w:eastAsia="仿宋" w:cs="仿宋"/>
          <w:sz w:val="24"/>
          <w:szCs w:val="24"/>
          <w:lang w:val="en-US" w:eastAsia="zh-CN"/>
        </w:rPr>
        <w:t>1个月内</w:t>
      </w:r>
      <w:r>
        <w:rPr>
          <w:rFonts w:hint="eastAsia" w:ascii="仿宋" w:hAnsi="仿宋" w:eastAsia="仿宋" w:cs="仿宋"/>
          <w:sz w:val="24"/>
          <w:szCs w:val="24"/>
        </w:rPr>
        <w:t>，</w:t>
      </w:r>
      <w:r>
        <w:rPr>
          <w:rFonts w:hint="eastAsia" w:ascii="仿宋" w:hAnsi="仿宋" w:eastAsia="仿宋" w:cs="仿宋"/>
          <w:sz w:val="24"/>
          <w:szCs w:val="24"/>
          <w:lang w:val="en-US" w:eastAsia="zh-CN"/>
        </w:rPr>
        <w:t>甲方向乙方</w:t>
      </w:r>
      <w:r>
        <w:rPr>
          <w:rFonts w:hint="eastAsia" w:ascii="仿宋" w:hAnsi="仿宋" w:eastAsia="仿宋" w:cs="仿宋"/>
          <w:sz w:val="24"/>
          <w:szCs w:val="24"/>
        </w:rPr>
        <w:t>支付</w:t>
      </w:r>
      <w:r>
        <w:rPr>
          <w:rFonts w:hint="eastAsia" w:ascii="仿宋" w:hAnsi="仿宋" w:eastAsia="仿宋" w:cs="仿宋"/>
          <w:sz w:val="24"/>
          <w:szCs w:val="24"/>
          <w:lang w:val="en-US" w:eastAsia="zh-CN"/>
        </w:rPr>
        <w:t>至已完成工程量</w:t>
      </w:r>
      <w:r>
        <w:rPr>
          <w:rFonts w:hint="eastAsia" w:ascii="仿宋" w:hAnsi="仿宋" w:eastAsia="仿宋" w:cs="仿宋"/>
          <w:sz w:val="24"/>
          <w:szCs w:val="24"/>
        </w:rPr>
        <w:t>总价的</w:t>
      </w:r>
      <w:r>
        <w:rPr>
          <w:rFonts w:hint="eastAsia" w:ascii="仿宋" w:hAnsi="仿宋" w:eastAsia="仿宋" w:cs="仿宋"/>
          <w:sz w:val="24"/>
          <w:szCs w:val="24"/>
          <w:u w:val="single"/>
          <w:lang w:val="en-US" w:eastAsia="zh-CN"/>
        </w:rPr>
        <w:t xml:space="preserve"> 70 </w:t>
      </w:r>
      <w:r>
        <w:rPr>
          <w:rFonts w:hint="eastAsia" w:ascii="仿宋" w:hAnsi="仿宋" w:eastAsia="仿宋" w:cs="仿宋"/>
          <w:sz w:val="24"/>
          <w:szCs w:val="24"/>
        </w:rPr>
        <w:t>%</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
          <w:lang w:eastAsia="zh-CN"/>
        </w:rPr>
      </w:pPr>
      <w:r>
        <w:rPr>
          <w:rFonts w:hint="eastAsia" w:ascii="仿宋" w:hAnsi="仿宋" w:eastAsia="仿宋" w:cs="仿宋"/>
          <w:sz w:val="24"/>
          <w:szCs w:val="24"/>
          <w:lang w:val="en-US" w:eastAsia="zh-CN"/>
        </w:rPr>
        <w:t>6.4主体结构验收合格</w:t>
      </w:r>
      <w:r>
        <w:rPr>
          <w:rFonts w:hint="eastAsia" w:ascii="仿宋" w:hAnsi="仿宋" w:eastAsia="仿宋" w:cs="仿宋"/>
          <w:sz w:val="24"/>
          <w:szCs w:val="24"/>
        </w:rPr>
        <w:t>，</w:t>
      </w:r>
      <w:r>
        <w:rPr>
          <w:rFonts w:hint="eastAsia" w:ascii="仿宋" w:hAnsi="仿宋" w:eastAsia="仿宋" w:cs="仿宋"/>
          <w:sz w:val="24"/>
          <w:szCs w:val="24"/>
          <w:lang w:val="en-US" w:eastAsia="zh-CN"/>
        </w:rPr>
        <w:t>结算完成甲方向乙方</w:t>
      </w:r>
      <w:r>
        <w:rPr>
          <w:rFonts w:hint="eastAsia" w:ascii="仿宋" w:hAnsi="仿宋" w:eastAsia="仿宋" w:cs="仿宋"/>
          <w:sz w:val="24"/>
          <w:szCs w:val="24"/>
        </w:rPr>
        <w:t>支付</w:t>
      </w:r>
      <w:r>
        <w:rPr>
          <w:rFonts w:hint="eastAsia" w:ascii="仿宋" w:hAnsi="仿宋" w:eastAsia="仿宋" w:cs="仿宋"/>
          <w:sz w:val="24"/>
          <w:szCs w:val="24"/>
          <w:lang w:val="en-US" w:eastAsia="zh-CN"/>
        </w:rPr>
        <w:t>至已完成工程量</w:t>
      </w:r>
      <w:r>
        <w:rPr>
          <w:rFonts w:hint="eastAsia" w:ascii="仿宋" w:hAnsi="仿宋" w:eastAsia="仿宋" w:cs="仿宋"/>
          <w:sz w:val="24"/>
          <w:szCs w:val="24"/>
        </w:rPr>
        <w:t>总价的</w:t>
      </w:r>
      <w:r>
        <w:rPr>
          <w:rFonts w:hint="eastAsia" w:ascii="仿宋" w:hAnsi="仿宋" w:eastAsia="仿宋" w:cs="仿宋"/>
          <w:sz w:val="24"/>
          <w:szCs w:val="24"/>
          <w:u w:val="single"/>
          <w:lang w:val="en-US" w:eastAsia="zh-CN"/>
        </w:rPr>
        <w:t xml:space="preserve"> 95 </w:t>
      </w:r>
      <w:r>
        <w:rPr>
          <w:rFonts w:hint="eastAsia" w:ascii="仿宋" w:hAnsi="仿宋" w:eastAsia="仿宋" w:cs="仿宋"/>
          <w:sz w:val="24"/>
          <w:szCs w:val="24"/>
        </w:rPr>
        <w:t>%</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r>
        <w:rPr>
          <w:rFonts w:hint="eastAsia" w:ascii="仿宋" w:hAnsi="仿宋" w:eastAsia="仿宋" w:cs="仿宋"/>
          <w:sz w:val="24"/>
          <w:szCs w:val="24"/>
        </w:rPr>
        <w:t>结算总价款的</w:t>
      </w:r>
      <w:r>
        <w:rPr>
          <w:rFonts w:hint="eastAsia" w:ascii="仿宋" w:hAnsi="仿宋" w:eastAsia="仿宋" w:cs="仿宋"/>
          <w:sz w:val="24"/>
          <w:szCs w:val="24"/>
          <w:u w:val="single"/>
          <w:lang w:val="en-US" w:eastAsia="zh-CN"/>
        </w:rPr>
        <w:t xml:space="preserve"> 5 </w:t>
      </w:r>
      <w:r>
        <w:rPr>
          <w:rFonts w:hint="eastAsia" w:ascii="仿宋" w:hAnsi="仿宋" w:eastAsia="仿宋" w:cs="仿宋"/>
          <w:sz w:val="24"/>
          <w:szCs w:val="24"/>
        </w:rPr>
        <w:t>%作为保质金，</w:t>
      </w:r>
      <w:r>
        <w:rPr>
          <w:rFonts w:hint="eastAsia" w:ascii="仿宋" w:hAnsi="仿宋" w:eastAsia="仿宋" w:cs="仿宋"/>
          <w:sz w:val="24"/>
          <w:szCs w:val="24"/>
          <w:lang w:val="en-US" w:eastAsia="zh-CN"/>
        </w:rPr>
        <w:t>质保期</w:t>
      </w:r>
      <w:r>
        <w:rPr>
          <w:rFonts w:hint="eastAsia" w:ascii="仿宋" w:hAnsi="仿宋" w:eastAsia="仿宋" w:cs="仿宋"/>
          <w:sz w:val="24"/>
          <w:szCs w:val="24"/>
          <w:u w:val="single"/>
          <w:lang w:val="en-US" w:eastAsia="zh-CN"/>
        </w:rPr>
        <w:t>1</w:t>
      </w:r>
      <w:r>
        <w:rPr>
          <w:rFonts w:hint="eastAsia" w:ascii="仿宋" w:hAnsi="仿宋" w:eastAsia="仿宋" w:cs="仿宋"/>
          <w:sz w:val="24"/>
          <w:szCs w:val="24"/>
          <w:lang w:val="en-US" w:eastAsia="zh-CN"/>
        </w:rPr>
        <w:t>年，自项目竣工验收之日起计算，到期后无息退还。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每次付款前乙方需开具合法合规的与业务内容相匹配的增值税税率为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%的增值税专用发票给予甲方，否则甲方有权拒绝支付任何款项，甲方付至合同结算总价的9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%时，乙方必须在甲方付款前提供至结算总价100%的合法增值税专用发票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6.7</w:t>
      </w:r>
      <w:r>
        <w:rPr>
          <w:rFonts w:hint="eastAsia" w:ascii="仿宋" w:hAnsi="仿宋" w:eastAsia="仿宋" w:cs="仿宋"/>
          <w:sz w:val="24"/>
          <w:szCs w:val="24"/>
        </w:rPr>
        <w:t>甲方可通过银行划账或支票方式支付，不论甲方采用何种方式支付，乙方须保证提供的账号资料准确无误，若因账户名称、账户银行、银行账号等有误，由此产生的一切纠纷和责任由乙方承担；如因账号资料有误而产生银行退</w:t>
      </w:r>
      <w:r>
        <w:rPr>
          <w:rFonts w:hint="eastAsia" w:ascii="仿宋" w:hAnsi="仿宋" w:eastAsia="仿宋" w:cs="仿宋"/>
          <w:sz w:val="24"/>
          <w:szCs w:val="24"/>
          <w:lang w:val="en-US" w:eastAsia="zh-CN"/>
        </w:rPr>
        <w:t>款</w:t>
      </w:r>
      <w:r>
        <w:rPr>
          <w:rFonts w:hint="eastAsia" w:ascii="仿宋" w:hAnsi="仿宋" w:eastAsia="仿宋" w:cs="仿宋"/>
          <w:sz w:val="24"/>
          <w:szCs w:val="24"/>
        </w:rPr>
        <w:t>情形，乙方</w:t>
      </w:r>
      <w:r>
        <w:rPr>
          <w:rFonts w:hint="eastAsia" w:ascii="仿宋" w:hAnsi="仿宋" w:eastAsia="仿宋" w:cs="仿宋"/>
          <w:sz w:val="24"/>
          <w:szCs w:val="24"/>
          <w:lang w:val="en-US" w:eastAsia="zh-CN"/>
        </w:rPr>
        <w:t>自</w:t>
      </w:r>
      <w:r>
        <w:rPr>
          <w:rFonts w:hint="eastAsia" w:ascii="仿宋" w:hAnsi="仿宋" w:eastAsia="仿宋" w:cs="仿宋"/>
          <w:sz w:val="24"/>
          <w:szCs w:val="24"/>
        </w:rPr>
        <w:t>愿承担当次付款金额的10%但不高于</w:t>
      </w:r>
      <w:r>
        <w:rPr>
          <w:rFonts w:hint="eastAsia" w:ascii="仿宋" w:hAnsi="仿宋" w:eastAsia="仿宋" w:cs="仿宋"/>
          <w:sz w:val="24"/>
          <w:szCs w:val="24"/>
          <w:lang w:val="en-US" w:eastAsia="zh-CN"/>
        </w:rPr>
        <w:t>5000元</w:t>
      </w:r>
      <w:r>
        <w:rPr>
          <w:rFonts w:hint="eastAsia" w:ascii="仿宋" w:hAnsi="仿宋" w:eastAsia="仿宋" w:cs="仿宋"/>
          <w:sz w:val="24"/>
          <w:szCs w:val="24"/>
        </w:rPr>
        <w:t>的管理费作为对甲方的劳务补偿。如乙方收款银行账号发生更变，也应及时书面通知甲方，否则，由此产生的付款退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及一切后果由乙方承担。乙方提供的支票的收款人必须与乙方相一致，否则，甲方有权不予支付该款项。如通过银行划账，则划至乙方如下账户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，负责合同履行，对本工程质量、安全、进度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文明施工</w:t>
      </w:r>
      <w:r>
        <w:rPr>
          <w:rFonts w:hint="eastAsia" w:ascii="仿宋" w:hAnsi="仿宋" w:eastAsia="仿宋" w:cs="仿宋"/>
          <w:sz w:val="24"/>
          <w:szCs w:val="24"/>
        </w:rPr>
        <w:t>进行监督检查，并负责本工程有关验收、变更、登记手续和其他配合事宜，若甲方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，提前7天以书面形式通知乙方，其后任承担前任应负的责任。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.2有权监督工程质量、进度、安全、文明施工等管理工作，对乙方在操作过程中存在的工期、质量、安全、文明施工等问题有权提出限期整改、处罚措施，并有权解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负责审核乙方编制的施工组织方案及材料计划。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7.4向乙方提供材料及机具的临时堆放场地，乙方自行搭设临时堆放场地和现场加工场地的围护，向乙方提供施工用水、用电接驳点。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按照合同约定向乙方履行合同付款义务，不得无故拖欠、克扣应当</w:t>
      </w:r>
      <w:r>
        <w:rPr>
          <w:rFonts w:hint="eastAsia" w:ascii="仿宋" w:hAnsi="仿宋" w:eastAsia="仿宋" w:cs="仿宋"/>
          <w:sz w:val="24"/>
          <w:szCs w:val="24"/>
          <w:lang w:val="en-US" w:eastAsia="zh-CN"/>
        </w:rPr>
        <w:t>支行</w:t>
      </w:r>
      <w:r>
        <w:rPr>
          <w:rFonts w:hint="eastAsia" w:ascii="仿宋" w:hAnsi="仿宋" w:eastAsia="仿宋" w:cs="仿宋"/>
          <w:sz w:val="24"/>
          <w:szCs w:val="24"/>
        </w:rPr>
        <w:t>乙方的合同款项。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7.11监督乙方爱护工地设备，有权对乙方浪费材料、水电及破坏其他公共设施予以罚款。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7.12</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7.14</w:t>
      </w:r>
      <w:r>
        <w:rPr>
          <w:rFonts w:hint="eastAsia" w:ascii="仿宋" w:hAnsi="仿宋" w:eastAsia="仿宋" w:cs="仿宋"/>
          <w:sz w:val="24"/>
          <w:szCs w:val="24"/>
        </w:rPr>
        <w:t>工程中途因甲方原因造成工程停建、缓建，甲乙双方应积极采取有效措施。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1经甲方同意，乙方指定由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任本工程驻场专职</w:t>
      </w:r>
      <w:r>
        <w:rPr>
          <w:rFonts w:hint="eastAsia" w:ascii="仿宋" w:hAnsi="仿宋" w:eastAsia="仿宋" w:cs="仿宋"/>
          <w:sz w:val="24"/>
          <w:szCs w:val="24"/>
          <w:lang w:val="en-US" w:eastAsia="zh-CN"/>
        </w:rPr>
        <w:t>负责人</w:t>
      </w:r>
      <w:r>
        <w:rPr>
          <w:rFonts w:hint="eastAsia" w:ascii="仿宋" w:hAnsi="仿宋" w:eastAsia="仿宋" w:cs="仿宋"/>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1        </w:t>
      </w:r>
      <w:r>
        <w:rPr>
          <w:rFonts w:hint="eastAsia" w:ascii="仿宋" w:hAnsi="仿宋" w:eastAsia="仿宋" w:cs="仿宋"/>
          <w:sz w:val="24"/>
          <w:szCs w:val="24"/>
        </w:rPr>
        <w:t>，负责</w:t>
      </w:r>
      <w:r>
        <w:rPr>
          <w:rFonts w:hint="eastAsia" w:ascii="仿宋" w:hAnsi="仿宋" w:eastAsia="仿宋" w:cs="仿宋"/>
          <w:sz w:val="24"/>
          <w:szCs w:val="24"/>
          <w:lang w:val="en-US" w:eastAsia="zh-CN"/>
        </w:rPr>
        <w:t>桩基工程</w:t>
      </w:r>
      <w:r>
        <w:rPr>
          <w:rFonts w:hint="eastAsia" w:ascii="仿宋" w:hAnsi="仿宋" w:eastAsia="仿宋" w:cs="仿宋"/>
          <w:sz w:val="24"/>
          <w:szCs w:val="24"/>
        </w:rPr>
        <w:t>的全面管理</w:t>
      </w:r>
      <w:r>
        <w:rPr>
          <w:rFonts w:hint="eastAsia" w:ascii="仿宋" w:hAnsi="仿宋" w:eastAsia="仿宋" w:cs="仿宋"/>
          <w:sz w:val="24"/>
          <w:szCs w:val="24"/>
          <w:lang w:val="en-US" w:eastAsia="zh-CN"/>
        </w:rPr>
        <w:t>工作（包括但不限于：</w:t>
      </w:r>
      <w:r>
        <w:rPr>
          <w:rFonts w:hint="eastAsia" w:ascii="仿宋" w:hAnsi="仿宋" w:eastAsia="仿宋" w:cs="仿宋"/>
          <w:sz w:val="24"/>
          <w:szCs w:val="24"/>
        </w:rPr>
        <w:t>施工期间的施工进度、质量、安全和文明施工等现场施工管理</w:t>
      </w:r>
      <w:r>
        <w:rPr>
          <w:rFonts w:hint="eastAsia" w:ascii="仿宋" w:hAnsi="仿宋" w:eastAsia="仿宋" w:cs="仿宋"/>
          <w:sz w:val="24"/>
          <w:szCs w:val="24"/>
          <w:lang w:val="en-US"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现场负责人须持有资格证书，在岗时间不得低于95%。</w:t>
      </w:r>
      <w:r>
        <w:rPr>
          <w:rFonts w:hint="eastAsia" w:ascii="仿宋" w:hAnsi="仿宋" w:eastAsia="仿宋" w:cs="仿宋"/>
          <w:sz w:val="24"/>
          <w:szCs w:val="24"/>
        </w:rPr>
        <w:t>如现场负责人不在现场时应明确其带班人员负责，否则每次罚款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元，如有特殊情况，应向项目经理请假，经批准后方可离开现场。若乙方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仿宋" w:hAnsi="仿宋" w:eastAsia="仿宋" w:cs="仿宋"/>
          <w:sz w:val="24"/>
          <w:szCs w:val="24"/>
          <w:lang w:val="en-US" w:eastAsia="zh-CN"/>
        </w:rPr>
        <w:t>8.2乙方应为具有独立法人资格的桩基施工单位。本工程不得另行转包或拆开分包，否则甲方有权收回本工程另行安排，所造成的一切经济损失由乙方承担。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8.3进场前一天上报全套资料发包人及项目部，主要包括：营业执照、桩基资质、安全生产证书、现场管理人员任命书及相关职业资格证</w:t>
      </w:r>
      <w:r>
        <w:rPr>
          <w:rFonts w:hint="eastAsia" w:ascii="仿宋" w:hAnsi="仿宋" w:eastAsia="仿宋" w:cs="仿宋"/>
          <w:color w:val="auto"/>
          <w:sz w:val="24"/>
          <w:szCs w:val="24"/>
          <w:lang w:val="en-US" w:eastAsia="zh-CN"/>
        </w:rPr>
        <w:t>书（含项目负责人、技术员、专职安全员等）。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8.4进场前三天，乙方应向项目部提交施工组织方案，经项目部审核同意后进场。乙方施工必须遵守国家有关规范、条例以及项目部提供的设计图纸、工艺规范、质量标准、乙方必须按图施工</w:t>
      </w:r>
      <w:r>
        <w:rPr>
          <w:rFonts w:hint="eastAsia" w:ascii="仿宋" w:hAnsi="仿宋" w:eastAsia="仿宋" w:cs="仿宋"/>
          <w:color w:val="auto"/>
          <w:sz w:val="24"/>
          <w:szCs w:val="24"/>
          <w:lang w:val="en-US" w:eastAsia="zh-CN"/>
        </w:rPr>
        <w:t>并配备技术员测量放样。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8.5乙方需</w:t>
      </w:r>
      <w:r>
        <w:rPr>
          <w:rFonts w:hint="eastAsia" w:ascii="仿宋" w:hAnsi="仿宋" w:eastAsia="仿宋" w:cs="仿宋"/>
          <w:sz w:val="24"/>
          <w:szCs w:val="24"/>
          <w:u w:val="none"/>
          <w:lang w:val="en-US" w:eastAsia="zh-CN"/>
        </w:rPr>
        <w:t>保证人员及机械数量满足施工进度，</w:t>
      </w:r>
      <w:r>
        <w:rPr>
          <w:rFonts w:hint="eastAsia" w:ascii="仿宋" w:hAnsi="仿宋" w:eastAsia="仿宋" w:cs="仿宋"/>
          <w:b w:val="0"/>
          <w:bCs w:val="0"/>
          <w:sz w:val="24"/>
          <w:szCs w:val="24"/>
          <w:vertAlign w:val="baseline"/>
          <w:lang w:val="en-US" w:eastAsia="zh-CN"/>
        </w:rPr>
        <w:t>旋挖钻不低于3台、冲孔钻不低于3台，操作工人不少于40人</w:t>
      </w:r>
      <w:r>
        <w:rPr>
          <w:rFonts w:hint="eastAsia" w:ascii="仿宋" w:hAnsi="仿宋" w:eastAsia="仿宋" w:cs="仿宋"/>
          <w:sz w:val="24"/>
          <w:szCs w:val="24"/>
          <w:u w:val="none"/>
          <w:lang w:val="en-US" w:eastAsia="zh-CN"/>
        </w:rPr>
        <w:t>。上报设备明细及工人名单项目部</w:t>
      </w:r>
      <w:r>
        <w:rPr>
          <w:rFonts w:hint="eastAsia" w:ascii="仿宋" w:hAnsi="仿宋" w:eastAsia="仿宋" w:cs="仿宋"/>
          <w:color w:val="auto"/>
          <w:sz w:val="24"/>
          <w:szCs w:val="24"/>
          <w:lang w:val="en-US" w:eastAsia="zh-CN"/>
        </w:rPr>
        <w:t>。未按投标文件落实的，甲方有权按违约条款处理。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val="en-US" w:eastAsia="zh-CN"/>
        </w:rPr>
        <w:t>。如有</w:t>
      </w:r>
      <w:r>
        <w:rPr>
          <w:rFonts w:hint="eastAsia" w:ascii="仿宋" w:hAnsi="仿宋" w:eastAsia="仿宋" w:cs="仿宋"/>
          <w:sz w:val="24"/>
          <w:szCs w:val="24"/>
        </w:rPr>
        <w:t>偷窃</w:t>
      </w:r>
      <w:r>
        <w:rPr>
          <w:rFonts w:hint="eastAsia" w:ascii="仿宋" w:hAnsi="仿宋" w:eastAsia="仿宋" w:cs="仿宋"/>
          <w:sz w:val="24"/>
          <w:szCs w:val="24"/>
          <w:lang w:val="en-US" w:eastAsia="zh-CN"/>
        </w:rPr>
        <w:t>行为，直接移送公安机关，并追究其一切责任。</w:t>
      </w:r>
      <w:r>
        <w:rPr>
          <w:rFonts w:hint="eastAsia" w:ascii="仿宋" w:hAnsi="仿宋" w:eastAsia="仿宋" w:cs="仿宋"/>
          <w:sz w:val="24"/>
          <w:szCs w:val="24"/>
        </w:rPr>
        <w:t>甲方采购的材料由甲方项目部相关人员参与监督乙方接收领用，乙方接收领用后的材料由乙方全权负责保管，直至工程完成。工程完成时，若乙方领用数量超出</w:t>
      </w:r>
      <w:r>
        <w:rPr>
          <w:rFonts w:hint="eastAsia" w:ascii="仿宋" w:hAnsi="仿宋" w:eastAsia="仿宋" w:cs="仿宋"/>
          <w:sz w:val="24"/>
          <w:szCs w:val="24"/>
          <w:lang w:val="en-US" w:eastAsia="zh-CN"/>
        </w:rPr>
        <w:t>预算的3</w:t>
      </w:r>
      <w:r>
        <w:rPr>
          <w:rFonts w:hint="default" w:ascii="仿宋" w:hAnsi="仿宋" w:eastAsia="仿宋" w:cs="仿宋"/>
          <w:sz w:val="24"/>
          <w:szCs w:val="24"/>
          <w:lang w:val="en-US" w:eastAsia="zh-CN"/>
        </w:rPr>
        <w:t>‰</w:t>
      </w:r>
      <w:r>
        <w:rPr>
          <w:rFonts w:hint="eastAsia" w:ascii="仿宋" w:hAnsi="仿宋" w:eastAsia="仿宋" w:cs="仿宋"/>
          <w:sz w:val="24"/>
          <w:szCs w:val="24"/>
        </w:rPr>
        <w:t>，超过部分由甲方在结算时从乙方工程款项中扣除费用。所有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未按要求落实的，按</w:t>
      </w:r>
      <w:r>
        <w:rPr>
          <w:rFonts w:hint="eastAsia" w:ascii="仿宋" w:hAnsi="仿宋" w:eastAsia="仿宋" w:cs="仿宋"/>
          <w:sz w:val="24"/>
          <w:szCs w:val="24"/>
        </w:rPr>
        <w:t>每次罚款200元</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w:t>
      </w:r>
      <w:r>
        <w:rPr>
          <w:rFonts w:hint="eastAsia" w:ascii="仿宋" w:hAnsi="仿宋" w:eastAsia="仿宋" w:cs="仿宋"/>
          <w:sz w:val="24"/>
          <w:szCs w:val="24"/>
        </w:rPr>
        <w:t>乙方必须按施工规范及甲方现场管理人员的要求，做好文明工作，</w:t>
      </w:r>
      <w:r>
        <w:rPr>
          <w:rFonts w:hint="eastAsia" w:ascii="仿宋" w:hAnsi="仿宋" w:eastAsia="仿宋" w:cs="仿宋"/>
          <w:sz w:val="24"/>
          <w:szCs w:val="24"/>
          <w:lang w:val="en-US" w:eastAsia="zh-CN"/>
        </w:rPr>
        <w:t>因乙方原因，上级主管部门、</w:t>
      </w:r>
      <w:r>
        <w:rPr>
          <w:rFonts w:hint="eastAsia" w:ascii="仿宋" w:hAnsi="仿宋" w:eastAsia="仿宋" w:cs="仿宋"/>
          <w:sz w:val="24"/>
          <w:szCs w:val="24"/>
        </w:rPr>
        <w:t>甲方现场管理人员</w:t>
      </w:r>
      <w:r>
        <w:rPr>
          <w:rFonts w:hint="eastAsia" w:ascii="仿宋" w:hAnsi="仿宋" w:eastAsia="仿宋" w:cs="仿宋"/>
          <w:sz w:val="24"/>
          <w:szCs w:val="24"/>
          <w:lang w:eastAsia="zh-CN"/>
        </w:rPr>
        <w:t>、</w:t>
      </w:r>
      <w:r>
        <w:rPr>
          <w:rFonts w:hint="eastAsia" w:ascii="仿宋" w:hAnsi="仿宋" w:eastAsia="仿宋" w:cs="仿宋"/>
          <w:sz w:val="24"/>
          <w:szCs w:val="24"/>
        </w:rPr>
        <w:t>监理公司发出工地整改通知及赔偿扣款通知单，乙方必须执行，并且甲方在工程进度款中抵扣赔偿扣款金额</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8.9乙方应做到文明工作，处理好与其他在建专业施工队伍的关系，同时遵守甲方现场施工的管理规定，保证施工场地的清洁卫生符合相关环境卫生管理的规定，做到完工清场。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8.10乙方如在施工过程中损坏甲方现场的其他工程成品或半成品，乙方应赔偿给甲方，甲方有权在工程款中扣除。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8.11乙方应及时与甲方沟通，根据施工进度，主动做好协调工作。施工过程中，如出现异议，应及时协商解决，不得擅自停工或借故拖延工期。因乙方原因造成停工或延误工期所造成的损失均由乙方承担。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8.12服从业主、总包方、监理的统一管理和现场的统一协调，做好与监理、总包方及其他交叉施工单位的配合工作。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8.13乙方进场前必须为施工人员购买人身意外险，并向甲方项目部提交复印件一份，未购买的甲方可代为购买，相关费用从工程款中扣除。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8.14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8.15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8.16乙方在达到本合同约定的付款条件并经甲方确认后应向甲方发出付款通知及提供相关资料。若乙方未及时提供前述资料，甲方可相应顺延付款时间。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8.17保修期内发生的维修，由甲方书面通知或电话通知，乙方必须</w:t>
      </w:r>
      <w:r>
        <w:rPr>
          <w:rFonts w:hint="eastAsia" w:ascii="仿宋" w:hAnsi="仿宋" w:eastAsia="仿宋" w:cs="仿宋"/>
          <w:color w:val="auto"/>
          <w:sz w:val="24"/>
          <w:szCs w:val="24"/>
          <w:lang w:val="en-US" w:eastAsia="zh-CN"/>
        </w:rPr>
        <w:t>在</w:t>
      </w:r>
      <w:r>
        <w:rPr>
          <w:rFonts w:hint="eastAsia" w:ascii="仿宋" w:hAnsi="仿宋" w:eastAsia="仿宋" w:cs="仿宋"/>
          <w:b w:val="0"/>
          <w:bCs w:val="0"/>
          <w:color w:val="auto"/>
          <w:sz w:val="24"/>
          <w:szCs w:val="24"/>
          <w:lang w:val="en-US" w:eastAsia="zh-CN"/>
        </w:rPr>
        <w:t>1</w:t>
      </w:r>
      <w:r>
        <w:rPr>
          <w:rFonts w:hint="eastAsia" w:ascii="仿宋" w:hAnsi="仿宋" w:eastAsia="仿宋" w:cs="仿宋"/>
          <w:color w:val="auto"/>
          <w:sz w:val="24"/>
          <w:szCs w:val="24"/>
          <w:lang w:val="en-US" w:eastAsia="zh-CN"/>
        </w:rPr>
        <w:t>小</w:t>
      </w:r>
      <w:r>
        <w:rPr>
          <w:rFonts w:hint="eastAsia" w:ascii="仿宋" w:hAnsi="仿宋" w:eastAsia="仿宋" w:cs="仿宋"/>
          <w:sz w:val="24"/>
          <w:szCs w:val="24"/>
          <w:lang w:val="en-US" w:eastAsia="zh-CN"/>
        </w:rPr>
        <w:t>时内答复并在</w:t>
      </w:r>
      <w:r>
        <w:rPr>
          <w:rFonts w:hint="eastAsia" w:ascii="仿宋" w:hAnsi="仿宋" w:eastAsia="仿宋" w:cs="仿宋"/>
          <w:b w:val="0"/>
          <w:bCs w:val="0"/>
          <w:color w:val="auto"/>
          <w:sz w:val="24"/>
          <w:szCs w:val="24"/>
          <w:lang w:val="en-US" w:eastAsia="zh-CN"/>
        </w:rPr>
        <w:t>4</w:t>
      </w:r>
      <w:r>
        <w:rPr>
          <w:rFonts w:hint="eastAsia" w:ascii="仿宋" w:hAnsi="仿宋" w:eastAsia="仿宋" w:cs="仿宋"/>
          <w:sz w:val="24"/>
          <w:szCs w:val="24"/>
          <w:lang w:val="en-US" w:eastAsia="zh-CN"/>
        </w:rPr>
        <w:t>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8.18乙方在达到本合同约定的付款条件并经甲方确认后应向甲方发出付款通知及提供相关资料。若乙方未及时提供前述资料，甲方可相应顺延付款时间。</w:t>
      </w:r>
      <w:r>
        <w:rPr>
          <w:rFonts w:hint="eastAsia" w:ascii="仿宋" w:hAnsi="仿宋" w:eastAsia="仿宋" w:cs="仿宋"/>
          <w:b/>
          <w:bCs/>
          <w:sz w:val="24"/>
          <w:szCs w:val="24"/>
          <w:lang w:val="en-US" w:eastAsia="zh-CN"/>
        </w:rPr>
        <w:t>九、安全要求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9.1乙方必须对所使用的进场人员进行安全教育并做好各种安全防护措施，乙方所有人员的人身安全、工伤事故责任及处理由乙方负责。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9.3乙方进场的管理人员必须熟知安全生产相关法规、规范、标准、要求和技能。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9.4乙方必须无条件执行甲方的安全管理规定和关于安全生产的指令。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9.5对于承包范围的安全防护（包括井盖制安、电箱配置、劳保用品、通风等）要及时设置，对安全隐患要及时处理。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9.6乙方必须在人员上岗前进行三级安全教育，对人员逐一登记，填好安全教育日志。做好每天班前安全交底，每周安全教育，教育记录记入班组施工日志。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9.9当乙方出现重大安全事故时必须立即报告甲方，并负责保护好现场，备查，其事故处理只能由甲、乙双方代表按合同及法律规定协商处理，乙方不得以受害者为借口进行要挟、聚众闹事及阻碍生产。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10.1乙方在施工期间应加强班组内部文明施工教育，做好现场文明施工及住宿范围内的清洁卫生。确保达到并保持政府有关部门及甲方现场文明要求。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10.2乙方在施工现场、材料进场的材料堆放必须在甲方指定的地点且整齐、井然有序。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10.3做到工完场清，每天安排专人将作业垃圾运至工地指定地方，不得到处乱扔。否则甲方指派专人清理，所有费用从乙方工程款中加倍扣除。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10.4乙方在施工期间，严禁违章作业、野蛮施工以及打赤膊、穿拖鞋、骂人、扯皮打架等不文明行为，每发现一次罚款200元。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10.5乙方在施工期间，严禁不戴安全帽、系安全绳、着统一工装，甲方有权对违规行为进行处罚，每发现一次罚款200元。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10.6进场前乙方统一在甲方项目部领取工装、安全帽，每套支付押金100元，完工时，乙方将整理干净的服装、安全帽上交项目部，项目部确认后，押金退还。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10.7做好材料、设备等堆放整齐有序，保持现场的整洁卫生；完工后整理好现场，做到工完场清，交工验收之前，做好一次全面清洁，并负责配合甲方做好各级验收工作。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仿宋" w:hAnsi="仿宋" w:eastAsia="仿宋" w:cs="仿宋"/>
          <w:sz w:val="24"/>
          <w:szCs w:val="24"/>
          <w:lang w:val="en-US" w:eastAsia="zh-CN"/>
        </w:rPr>
        <w:t xml:space="preserve">10.8机械进出场应采用拖车运输，污染场外道路及施工道路需自行清洗干净。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十一、劳动管理要求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11.1乙方严禁使用18岁以下为成年工，男年满60周岁、女年满50周岁以上的成年工和属于建筑安装行业禁忌作业的人员以及身份不明和畏罪潜逃的人员。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11.2乙方所使用的人员由乙方负责管理和教育，必须遵守国家的法律、法规、甲方的管理制度、现场管理要求。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11.3乙方进场必须确保各项工作有充足的劳动力，经确定的人员，未经甲方书面准许，乙方不得擅自撤走进驻工地的任何人员。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11.4乙方进场前须向甲方项目部提供现场所有劳务人员身份证，并录入人脸识别考勤系统。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11.5乙方现场所有劳务人员每天上下班必须通过实名制通道。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11.6所有劳动工作者工资均采用实名制支付，实名制系统考勤记录作为发放工资的唯一依据。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11.7乙方负责统计劳动工作者用工情况，并制作工资发放表，由甲方负责代为发放。若发现乙方在此过程中造假，甲方有权对乙方处以造假金额两倍以上的罚款。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11.8工作期间、工地范围内严禁喝酒、斗殴等，由此造成的一切安全事故由乙方负责，严重时出现违法治安管理条例或刑事事故的，移交公安机关处理。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w:t>
      </w:r>
      <w:r>
        <w:rPr>
          <w:rFonts w:hint="eastAsia" w:ascii="仿宋" w:hAnsi="仿宋" w:eastAsia="仿宋" w:cs="仿宋"/>
          <w:color w:val="000000" w:themeColor="text1"/>
          <w:sz w:val="24"/>
          <w:szCs w:val="24"/>
          <w:highlight w:val="none"/>
          <w:lang w:val="en-US" w:eastAsia="zh-CN"/>
          <w14:textFill>
            <w14:solidFill>
              <w14:schemeClr w14:val="tx1"/>
            </w14:solidFill>
          </w14:textFill>
        </w:rPr>
        <w:t>由于</w:t>
      </w:r>
      <w:r>
        <w:rPr>
          <w:rFonts w:hint="eastAsia" w:ascii="仿宋" w:hAnsi="仿宋" w:eastAsia="仿宋" w:cs="仿宋"/>
          <w:sz w:val="24"/>
          <w:szCs w:val="24"/>
          <w:lang w:val="en-US" w:eastAsia="zh-CN"/>
        </w:rPr>
        <w:t>乙方原因致使桩孔验收时达不到合格标准，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12.2乙方不按照甲方安全生产要求、质量要求、现场文明施工要求等进行施工，甲方有权处以乙方</w:t>
      </w:r>
      <w:r>
        <w:rPr>
          <w:rFonts w:hint="eastAsia" w:ascii="仿宋" w:hAnsi="仿宋" w:eastAsia="仿宋" w:cs="仿宋"/>
          <w:color w:val="auto"/>
          <w:sz w:val="24"/>
          <w:szCs w:val="24"/>
          <w:lang w:val="en-US" w:eastAsia="zh-CN"/>
        </w:rPr>
        <w:t>500元</w:t>
      </w:r>
      <w:r>
        <w:rPr>
          <w:rFonts w:hint="eastAsia" w:ascii="仿宋" w:hAnsi="仿宋" w:eastAsia="仿宋" w:cs="仿宋"/>
          <w:sz w:val="24"/>
          <w:szCs w:val="24"/>
          <w:lang w:val="en-US" w:eastAsia="zh-CN"/>
        </w:rPr>
        <w:t>/次的罚款，如延误严重，甲方有权辞退乙方，并按完</w:t>
      </w:r>
      <w:r>
        <w:rPr>
          <w:rFonts w:hint="eastAsia" w:ascii="仿宋" w:hAnsi="仿宋" w:eastAsia="仿宋" w:cs="仿宋"/>
          <w:color w:val="auto"/>
          <w:sz w:val="24"/>
          <w:szCs w:val="24"/>
          <w:lang w:val="en-US" w:eastAsia="zh-CN"/>
        </w:rPr>
        <w:t>成合格工程量的</w:t>
      </w:r>
      <w:r>
        <w:rPr>
          <w:rFonts w:hint="eastAsia" w:ascii="仿宋" w:hAnsi="仿宋" w:eastAsia="仿宋" w:cs="仿宋"/>
          <w:sz w:val="24"/>
          <w:szCs w:val="24"/>
          <w:lang w:val="en-US" w:eastAsia="zh-CN"/>
        </w:rPr>
        <w:t>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12.3乙方不按照甲方制定的总工期要求完成任务，每延迟一天，甲方有权处乙方每天</w:t>
      </w:r>
      <w:r>
        <w:rPr>
          <w:rFonts w:hint="eastAsia" w:ascii="仿宋" w:hAnsi="仿宋" w:eastAsia="仿宋" w:cs="仿宋"/>
          <w:sz w:val="24"/>
          <w:szCs w:val="24"/>
        </w:rPr>
        <w:t>按</w:t>
      </w:r>
      <w:r>
        <w:rPr>
          <w:rFonts w:hint="eastAsia" w:ascii="仿宋" w:hAnsi="仿宋" w:eastAsia="仿宋" w:cs="仿宋"/>
          <w:sz w:val="24"/>
          <w:szCs w:val="24"/>
          <w:lang w:val="en-US" w:eastAsia="zh-CN"/>
        </w:rPr>
        <w:t>工程预算</w:t>
      </w:r>
      <w:r>
        <w:rPr>
          <w:rFonts w:hint="eastAsia" w:ascii="仿宋" w:hAnsi="仿宋" w:eastAsia="仿宋" w:cs="仿宋"/>
          <w:sz w:val="24"/>
          <w:szCs w:val="24"/>
        </w:rPr>
        <w:t>总价款</w:t>
      </w:r>
      <w:r>
        <w:rPr>
          <w:rFonts w:hint="eastAsia" w:ascii="仿宋" w:hAnsi="仿宋" w:eastAsia="仿宋" w:cs="仿宋"/>
          <w:sz w:val="24"/>
          <w:szCs w:val="24"/>
          <w:lang w:val="en-US" w:eastAsia="zh-CN"/>
        </w:rPr>
        <w:t>1000元/天的罚款并追究由此造成的一切损失。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12.4乙方不按照甲方劳动管理要求，违规使用人员、不服从管理等，甲方有权处以乙方500元/次的罚款。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12.5自进场开始，乙方必须严格按照甲方总体工期计划执行，按照甲方要求需要加班加点的，乙方要无条件服从。否则，罚款500元/次。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12.6乙方在施工中如果中途退场，工程款结算乙方同意按照乙方班组所完成合格工程量的70%进行结算，并承担所有违约责任。</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FF0000"/>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lang w:val="en-US" w:eastAsia="zh-CN"/>
        </w:rPr>
        <w:t xml:space="preserve">   12.7 乙方所有施工人员进入施工场地必须着甲方提供的工装及安全帽，未按要求落实的按50元/人次处罚。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13.1本工程履约保证金为人民币：</w:t>
      </w:r>
      <w:r>
        <w:rPr>
          <w:rFonts w:hint="eastAsia" w:ascii="仿宋" w:hAnsi="仿宋" w:eastAsia="仿宋" w:cs="仿宋"/>
          <w:sz w:val="24"/>
          <w:szCs w:val="24"/>
          <w:u w:val="single"/>
          <w:lang w:val="en-US" w:eastAsia="zh-CN"/>
        </w:rPr>
        <w:t xml:space="preserve"> 伍万 </w:t>
      </w:r>
      <w:r>
        <w:rPr>
          <w:rFonts w:hint="eastAsia" w:ascii="仿宋" w:hAnsi="仿宋" w:eastAsia="仿宋" w:cs="仿宋"/>
          <w:sz w:val="24"/>
          <w:szCs w:val="24"/>
          <w:lang w:val="en-US" w:eastAsia="zh-CN"/>
        </w:rPr>
        <w:t>元，履约保证金不计利息或资金占用费。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13.2保证范围为乙方未按合同约定履行义务，包括但不限于因乙方原因不能按约定工期完工，安全生产、现场文明施工、工程质量达不到标准时应向甲方支付的违约金或赔偿的损失。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13.3履约保证金返还时间：</w:t>
      </w:r>
      <w:r>
        <w:rPr>
          <w:rFonts w:hint="eastAsia" w:ascii="仿宋" w:hAnsi="仿宋" w:eastAsia="仿宋" w:cs="仿宋"/>
          <w:sz w:val="24"/>
          <w:szCs w:val="24"/>
          <w:u w:val="single"/>
          <w:lang w:val="en-US" w:eastAsia="zh-CN"/>
        </w:rPr>
        <w:t xml:space="preserve"> 桩基工程完工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14.1</w:t>
      </w:r>
      <w:r>
        <w:rPr>
          <w:rFonts w:hint="eastAsia" w:ascii="仿宋" w:hAnsi="仿宋" w:eastAsia="仿宋" w:cs="仿宋"/>
          <w:sz w:val="24"/>
          <w:szCs w:val="24"/>
        </w:rPr>
        <w:t>甲方无正当理由未按合同约定支付任何一期合同价款的，自构成逾期支付之日起，给予15天宽限期，15天宽限期过后，每逾期</w:t>
      </w:r>
      <w:r>
        <w:rPr>
          <w:rFonts w:hint="eastAsia" w:ascii="仿宋" w:hAnsi="仿宋" w:eastAsia="仿宋" w:cs="仿宋"/>
          <w:sz w:val="24"/>
          <w:szCs w:val="24"/>
          <w:lang w:val="en-US" w:eastAsia="zh-CN"/>
        </w:rPr>
        <w:t>一</w:t>
      </w:r>
      <w:r>
        <w:rPr>
          <w:rFonts w:hint="eastAsia" w:ascii="仿宋" w:hAnsi="仿宋" w:eastAsia="仿宋" w:cs="仿宋"/>
          <w:sz w:val="24"/>
          <w:szCs w:val="24"/>
        </w:rPr>
        <w:t>日，按逾期未付金额的</w:t>
      </w:r>
      <w:r>
        <w:rPr>
          <w:rFonts w:hint="eastAsia" w:ascii="仿宋" w:hAnsi="仿宋" w:eastAsia="仿宋" w:cs="仿宋"/>
          <w:sz w:val="24"/>
          <w:szCs w:val="24"/>
          <w:lang w:val="en-US" w:eastAsia="zh-CN"/>
        </w:rPr>
        <w:t>银行同期存款利息向</w:t>
      </w:r>
      <w:r>
        <w:rPr>
          <w:rFonts w:hint="eastAsia" w:ascii="仿宋" w:hAnsi="仿宋" w:eastAsia="仿宋" w:cs="仿宋"/>
          <w:sz w:val="24"/>
          <w:szCs w:val="24"/>
        </w:rPr>
        <w:t xml:space="preserve">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14.2 </w:t>
      </w:r>
      <w:r>
        <w:rPr>
          <w:rFonts w:hint="eastAsia" w:ascii="仿宋" w:hAnsi="仿宋" w:eastAsia="仿宋" w:cs="仿宋"/>
          <w:sz w:val="24"/>
          <w:szCs w:val="24"/>
        </w:rPr>
        <w:t>乙方</w:t>
      </w:r>
      <w:r>
        <w:rPr>
          <w:rFonts w:hint="eastAsia" w:ascii="仿宋" w:hAnsi="仿宋" w:eastAsia="仿宋" w:cs="仿宋"/>
          <w:sz w:val="24"/>
          <w:szCs w:val="24"/>
          <w:lang w:val="en-US" w:eastAsia="zh-CN"/>
        </w:rPr>
        <w:t>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lang w:val="en-US" w:eastAsia="zh-CN"/>
        </w:rPr>
        <w:t>1000元/天</w:t>
      </w:r>
      <w:r>
        <w:rPr>
          <w:rFonts w:hint="eastAsia" w:ascii="仿宋" w:hAnsi="仿宋" w:eastAsia="仿宋" w:cs="仿宋"/>
          <w:sz w:val="24"/>
          <w:szCs w:val="24"/>
        </w:rPr>
        <w:t>向甲方支付违约金。逾期超过</w:t>
      </w:r>
      <w:r>
        <w:rPr>
          <w:rFonts w:hint="eastAsia" w:ascii="仿宋" w:hAnsi="仿宋" w:eastAsia="仿宋" w:cs="仿宋"/>
          <w:sz w:val="24"/>
          <w:szCs w:val="24"/>
          <w:lang w:val="en-US" w:eastAsia="zh-CN"/>
        </w:rPr>
        <w:t>三</w:t>
      </w:r>
      <w:r>
        <w:rPr>
          <w:rFonts w:hint="eastAsia" w:ascii="仿宋" w:hAnsi="仿宋" w:eastAsia="仿宋" w:cs="仿宋"/>
          <w:sz w:val="24"/>
          <w:szCs w:val="24"/>
        </w:rPr>
        <w:t xml:space="preserve">日，甲方有权解除合同，乙方除应向甲方支付上述违约金外，还须按本合同总价款的20％向甲方支付违约金。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过程中，除不可抗力或甲方原因外不得以任何理由停工，非上述原因连续停工两个工作日以上的，甲方有权解除合同，乙方应退回甲方已付款项并向甲方支付</w:t>
      </w:r>
      <w:r>
        <w:rPr>
          <w:rFonts w:hint="eastAsia" w:ascii="仿宋" w:hAnsi="仿宋" w:eastAsia="仿宋" w:cs="仿宋"/>
          <w:sz w:val="24"/>
          <w:szCs w:val="24"/>
          <w:lang w:val="en-US" w:eastAsia="zh-CN"/>
        </w:rPr>
        <w:t>工程</w:t>
      </w:r>
      <w:r>
        <w:rPr>
          <w:rFonts w:hint="eastAsia" w:ascii="仿宋" w:hAnsi="仿宋" w:eastAsia="仿宋" w:cs="仿宋"/>
          <w:sz w:val="24"/>
          <w:szCs w:val="24"/>
        </w:rPr>
        <w:t>总价款的20％作为违约金，</w:t>
      </w:r>
      <w:r>
        <w:rPr>
          <w:rFonts w:hint="eastAsia" w:ascii="仿宋" w:hAnsi="仿宋" w:eastAsia="仿宋" w:cs="仿宋"/>
          <w:sz w:val="24"/>
          <w:szCs w:val="24"/>
          <w:lang w:val="en-US" w:eastAsia="zh-CN"/>
        </w:rPr>
        <w:t>履约保证金自动转为违约金，不予返还。</w:t>
      </w:r>
      <w:r>
        <w:rPr>
          <w:rFonts w:hint="eastAsia" w:ascii="仿宋" w:hAnsi="仿宋" w:eastAsia="仿宋" w:cs="仿宋"/>
          <w:sz w:val="24"/>
          <w:szCs w:val="24"/>
        </w:rPr>
        <w:t>造成甲方工期延误或其他损失的，乙方仍应赔偿。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14.4 </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14.5 </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14.6 </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甲方有权单方解除合同清退乙方出场，乙方所做工程量经验收合格后按</w:t>
      </w:r>
      <w:r>
        <w:rPr>
          <w:rFonts w:hint="eastAsia" w:ascii="仿宋" w:hAnsi="仿宋" w:eastAsia="仿宋" w:cs="仿宋"/>
          <w:sz w:val="24"/>
          <w:szCs w:val="24"/>
        </w:rPr>
        <w:t>预算总价款的</w:t>
      </w:r>
      <w:r>
        <w:rPr>
          <w:rFonts w:hint="eastAsia" w:ascii="仿宋" w:hAnsi="仿宋" w:eastAsia="仿宋" w:cs="仿宋"/>
          <w:sz w:val="24"/>
          <w:szCs w:val="24"/>
          <w:lang w:val="en-US" w:eastAsia="zh-CN"/>
        </w:rPr>
        <w:t>70%支付(其余措施费不予结算)，造成的损失甲方直接在工程款中扣除。包括但不限于：乙方不能履行合同中质量、进度、安全要求时。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14.7 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14.8 </w:t>
      </w:r>
      <w:r>
        <w:rPr>
          <w:rFonts w:hint="eastAsia" w:ascii="仿宋" w:hAnsi="仿宋" w:eastAsia="仿宋" w:cs="仿宋"/>
          <w:sz w:val="24"/>
          <w:szCs w:val="24"/>
        </w:rPr>
        <w:t>如因乙方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造成甲方工程质量问题的，视为乙方违约。甲方有权向乙方追究由此而产生的经济、法律责任。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14.9 </w:t>
      </w:r>
      <w:r>
        <w:rPr>
          <w:rFonts w:hint="eastAsia" w:ascii="仿宋" w:hAnsi="仿宋" w:eastAsia="仿宋" w:cs="仿宋"/>
          <w:sz w:val="24"/>
          <w:szCs w:val="24"/>
        </w:rPr>
        <w:t>乙方应向甲方支付的违约金，甲方有权在应付未付款中扣除，违约金不足以弥补甲方损失的，甲方可继续向乙方追偿。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15.1因解除而终止。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甲方解除本合同的，乙方应向甲方支付工程总价的20％作为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15.1.3 合同一方依本合同其他条款约定行使解除权的，合同自解除通知送达之日起终止。违约方应当向另一方支付违约金或赔偿损失。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15.1.4合同终止后，不防碍一方向违约方追究违约责任。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15.2有下列情形之一的， 合同权利义务终止。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15.2.1本合同因已按约定履行完毕而自然终止。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15.2.2本合同经各方协商一致而终止。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15.2.3本合同因一方出现本合同约定的违约情形，另一方发出解除合同的通知。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15.2.4法律法规规定终止的其他情形。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十六、</w:t>
      </w:r>
      <w:r>
        <w:rPr>
          <w:rFonts w:hint="eastAsia" w:ascii="仿宋" w:hAnsi="仿宋" w:eastAsia="仿宋" w:cs="仿宋"/>
          <w:b/>
          <w:bCs/>
          <w:sz w:val="24"/>
          <w:szCs w:val="24"/>
        </w:rPr>
        <w:t>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.1不可抗力包括因战争、动乱、空中飞行物体坠落或其他非甲方、乙方责任造成（如：政府因素、爆炸、火灾等）。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.3因不可抗力事件导致的费用及延误的工期由双方按以下方法分别承担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.4因合同一方迟延履行合同后发生不可抗力的，不能免除迟延履行方的相应责任。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十七、保密条款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w:t>
      </w:r>
      <w:r>
        <w:rPr>
          <w:rFonts w:hint="eastAsia" w:ascii="仿宋" w:hAnsi="仿宋" w:eastAsia="仿宋" w:cs="仿宋"/>
          <w:sz w:val="24"/>
          <w:szCs w:val="24"/>
        </w:rPr>
        <w:t>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17.2</w:t>
      </w:r>
      <w:r>
        <w:rPr>
          <w:rFonts w:hint="eastAsia" w:ascii="仿宋" w:hAnsi="仿宋" w:eastAsia="仿宋" w:cs="仿宋"/>
          <w:sz w:val="24"/>
          <w:szCs w:val="24"/>
        </w:rPr>
        <w:t>一方违反上述约定导致合同其他方遭受损失或不利影响的，责任方应按</w:t>
      </w:r>
      <w:r>
        <w:rPr>
          <w:rFonts w:hint="eastAsia" w:ascii="仿宋" w:hAnsi="仿宋" w:eastAsia="仿宋" w:cs="仿宋"/>
          <w:sz w:val="24"/>
          <w:szCs w:val="24"/>
          <w:lang w:val="en-US" w:eastAsia="zh-CN"/>
        </w:rPr>
        <w:t>工程</w:t>
      </w:r>
      <w:r>
        <w:rPr>
          <w:rFonts w:hint="eastAsia" w:ascii="仿宋" w:hAnsi="仿宋" w:eastAsia="仿宋" w:cs="仿宋"/>
          <w:sz w:val="24"/>
          <w:szCs w:val="24"/>
        </w:rPr>
        <w:t>预算总价款的10%向合同其他方支付违约金，违约金不足以赔偿合同其他方损失的，应按合同其他方的实际损失赔偿。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17.3</w:t>
      </w:r>
      <w:r>
        <w:rPr>
          <w:rFonts w:hint="eastAsia" w:ascii="仿宋" w:hAnsi="仿宋" w:eastAsia="仿宋" w:cs="仿宋"/>
          <w:sz w:val="24"/>
          <w:szCs w:val="24"/>
        </w:rPr>
        <w:t>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凡因执行本合同所发生的或与本合同有关的一切争议，合同各方应通过友好协商解决；如果协商不能解决，任何一方均可向合同履行地（即工程所在地）人民法院诉讼解决。</w:t>
      </w:r>
    </w:p>
    <w:p>
      <w:pPr>
        <w:spacing w:line="480" w:lineRule="exact"/>
        <w:rPr>
          <w:rFonts w:hint="eastAsia" w:ascii="楷体" w:hAnsi="楷体" w:eastAsia="楷体"/>
          <w:b/>
          <w:sz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19.1本合同未尽事宜，由甲乙双方友好协商，另签订补充协议。补充协议与本合同具同等法律效力。</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19.2</w:t>
      </w: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肆</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rPr>
        <w:t>份，每份均具同等法律效力。</w:t>
      </w:r>
    </w:p>
    <w:p>
      <w:pPr>
        <w:spacing w:line="480" w:lineRule="exact"/>
        <w:ind w:firstLine="480"/>
        <w:rPr>
          <w:rFonts w:hint="eastAsia" w:ascii="仿宋" w:hAnsi="仿宋" w:eastAsia="仿宋" w:cs="仿宋"/>
          <w:sz w:val="24"/>
        </w:rPr>
      </w:pPr>
      <w:r>
        <w:rPr>
          <w:rFonts w:hint="eastAsia" w:ascii="仿宋" w:hAnsi="仿宋" w:eastAsia="仿宋" w:cs="仿宋"/>
          <w:sz w:val="24"/>
          <w:lang w:val="en-US" w:eastAsia="zh-CN"/>
        </w:rPr>
        <w:t>19.3</w:t>
      </w:r>
      <w:r>
        <w:rPr>
          <w:rFonts w:hint="eastAsia" w:ascii="仿宋" w:hAnsi="仿宋" w:eastAsia="仿宋" w:cs="仿宋"/>
          <w:sz w:val="24"/>
        </w:rPr>
        <w:t>本合同自双方签字盖章后生效。</w:t>
      </w:r>
    </w:p>
    <w:p>
      <w:pPr>
        <w:spacing w:line="480" w:lineRule="exact"/>
        <w:ind w:firstLine="480"/>
        <w:rPr>
          <w:rFonts w:hint="eastAsia" w:ascii="仿宋" w:hAnsi="仿宋" w:eastAsia="仿宋" w:cs="仿宋"/>
          <w:sz w:val="24"/>
        </w:rPr>
      </w:pPr>
      <w:r>
        <w:rPr>
          <w:rFonts w:hint="eastAsia" w:ascii="仿宋" w:hAnsi="仿宋" w:eastAsia="仿宋" w:cs="仿宋"/>
          <w:sz w:val="24"/>
          <w:lang w:val="en-US" w:eastAsia="zh-CN"/>
        </w:rPr>
        <w:t>19.4</w:t>
      </w:r>
      <w:r>
        <w:rPr>
          <w:rFonts w:hint="eastAsia" w:ascii="仿宋" w:hAnsi="仿宋" w:eastAsia="仿宋" w:cs="仿宋"/>
          <w:sz w:val="24"/>
        </w:rPr>
        <w:t>合同各方通讯地址变更的，应及时通知对方。</w:t>
      </w:r>
    </w:p>
    <w:p>
      <w:pPr>
        <w:spacing w:line="480" w:lineRule="exact"/>
        <w:ind w:firstLine="480"/>
        <w:rPr>
          <w:rFonts w:hint="eastAsia" w:ascii="仿宋" w:hAnsi="仿宋" w:eastAsia="仿宋" w:cs="仿宋"/>
          <w:sz w:val="24"/>
        </w:rPr>
      </w:pPr>
      <w:r>
        <w:rPr>
          <w:rFonts w:hint="eastAsia" w:ascii="仿宋" w:hAnsi="仿宋" w:eastAsia="仿宋" w:cs="仿宋"/>
          <w:sz w:val="24"/>
          <w:lang w:val="en-US" w:eastAsia="zh-CN"/>
        </w:rPr>
        <w:t>19.5</w:t>
      </w:r>
      <w:r>
        <w:rPr>
          <w:rFonts w:hint="eastAsia" w:ascii="仿宋" w:hAnsi="仿宋" w:eastAsia="仿宋" w:cs="仿宋"/>
          <w:sz w:val="24"/>
        </w:rPr>
        <w:t>本合同附件与本合同具有同等法律效力。</w:t>
      </w:r>
    </w:p>
    <w:p>
      <w:pPr>
        <w:snapToGrid w:val="0"/>
        <w:spacing w:line="480" w:lineRule="exact"/>
        <w:ind w:firstLine="460" w:firstLineChars="192"/>
        <w:rPr>
          <w:rFonts w:hint="eastAsia" w:ascii="仿宋" w:hAnsi="仿宋" w:eastAsia="仿宋" w:cs="仿宋"/>
          <w:sz w:val="24"/>
        </w:rPr>
      </w:pPr>
      <w:r>
        <w:rPr>
          <w:rFonts w:hint="eastAsia" w:ascii="仿宋" w:hAnsi="仿宋" w:eastAsia="仿宋" w:cs="仿宋"/>
          <w:sz w:val="24"/>
          <w:lang w:val="en-US" w:eastAsia="zh-CN"/>
        </w:rPr>
        <w:t>19.6</w:t>
      </w:r>
      <w:r>
        <w:rPr>
          <w:rFonts w:hint="eastAsia" w:ascii="仿宋" w:hAnsi="仿宋" w:eastAsia="仿宋" w:cs="仿宋"/>
          <w:sz w:val="24"/>
        </w:rPr>
        <w:t>其它约定：</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附件1《廉洁协议》作为本合同的附件，与本合同具有同等法律效力。</w:t>
      </w:r>
      <w:r>
        <w:rPr>
          <w:rFonts w:hint="eastAsia" w:ascii="仿宋" w:hAnsi="仿宋" w:eastAsia="仿宋" w:cs="仿宋"/>
          <w:sz w:val="24"/>
          <w:u w:val="single"/>
        </w:rPr>
        <w:t xml:space="preserve">                                                       </w:t>
      </w:r>
    </w:p>
    <w:p>
      <w:pPr>
        <w:spacing w:line="480" w:lineRule="exact"/>
        <w:rPr>
          <w:rFonts w:hint="eastAsia" w:ascii="楷体" w:hAnsi="楷体" w:eastAsia="楷体"/>
          <w:sz w:val="24"/>
        </w:rPr>
      </w:pPr>
    </w:p>
    <w:p>
      <w:pPr>
        <w:pStyle w:val="2"/>
        <w:rPr>
          <w:rFonts w:hint="eastAsia"/>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授权代理人（签字）：                  授权代理人（签字）：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0715-5067092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sz w:val="24"/>
          <w:szCs w:val="24"/>
          <w:u w:val="single"/>
          <w:lang w:val="en-US" w:eastAsia="zh-CN"/>
        </w:rPr>
        <w:t>91421281MA4F3WUF54</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 xml:space="preserve">赤壁市赤马置业有限公司      </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17696201040006440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农行赤壁市桥北路支行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年</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月</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日       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年</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月</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日</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pStyle w:val="2"/>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赤壁市赤马置业有限公司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b w:val="0"/>
          <w:bCs w:val="0"/>
          <w:sz w:val="24"/>
          <w:szCs w:val="24"/>
          <w:u w:val="single"/>
        </w:rPr>
        <w:t xml:space="preserve"> </w:t>
      </w:r>
      <w:r>
        <w:rPr>
          <w:rFonts w:hint="eastAsia" w:ascii="仿宋" w:hAnsi="仿宋" w:eastAsia="仿宋" w:cs="仿宋"/>
          <w:b w:val="0"/>
          <w:bCs/>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四、甲方工作人员不得参加可能对公正开展业务有影响的宴请和娱乐活动。如甲方工作人员确因实际情况须参加宴请、进行娱乐活动的，须事先报行政隶属关系上一级批准。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桩基工程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肆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lang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授权</w:t>
      </w:r>
      <w:r>
        <w:rPr>
          <w:rFonts w:hint="eastAsia" w:ascii="仿宋" w:hAnsi="仿宋" w:eastAsia="仿宋" w:cs="仿宋"/>
          <w:sz w:val="24"/>
          <w:szCs w:val="24"/>
          <w:lang w:val="en-US" w:eastAsia="zh-CN"/>
        </w:rPr>
        <w:t>代理人</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授权</w:t>
      </w:r>
      <w:r>
        <w:rPr>
          <w:rFonts w:hint="eastAsia" w:ascii="仿宋" w:hAnsi="仿宋" w:eastAsia="仿宋" w:cs="仿宋"/>
          <w:sz w:val="24"/>
          <w:szCs w:val="24"/>
          <w:lang w:val="en-US" w:eastAsia="zh-CN"/>
        </w:rPr>
        <w:t>代理人</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签约日期：</w:t>
      </w:r>
      <w:r>
        <w:rPr>
          <w:rFonts w:hint="eastAsia" w:ascii="仿宋" w:hAnsi="仿宋" w:eastAsia="仿宋" w:cs="仿宋"/>
          <w:sz w:val="24"/>
          <w:szCs w:val="24"/>
          <w:lang w:val="en-US" w:eastAsia="zh-CN"/>
        </w:rPr>
        <w:t>2022年  月  日</w:t>
      </w:r>
      <w:r>
        <w:rPr>
          <w:rFonts w:hint="eastAsia" w:ascii="仿宋" w:hAnsi="仿宋" w:eastAsia="仿宋" w:cs="仿宋"/>
          <w:sz w:val="24"/>
          <w:szCs w:val="24"/>
        </w:rPr>
        <w:t xml:space="preserve">                签约日期：</w:t>
      </w:r>
      <w:r>
        <w:rPr>
          <w:rFonts w:hint="eastAsia" w:ascii="仿宋" w:hAnsi="仿宋" w:eastAsia="仿宋" w:cs="仿宋"/>
          <w:sz w:val="24"/>
          <w:szCs w:val="24"/>
          <w:lang w:val="en-US" w:eastAsia="zh-CN"/>
        </w:rPr>
        <w:t>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B6483FB-E833-4D46-A371-2364B6AB470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98E61A2-B943-45BE-A835-3F799A403C66}"/>
  </w:font>
  <w:font w:name="楷体_GB2312">
    <w:altName w:val="楷体"/>
    <w:panose1 w:val="02010609030101010101"/>
    <w:charset w:val="86"/>
    <w:family w:val="modern"/>
    <w:pitch w:val="default"/>
    <w:sig w:usb0="00000000" w:usb1="00000000" w:usb2="00000010" w:usb3="00000000" w:csb0="00040000" w:csb1="00000000"/>
    <w:embedRegular r:id="rId3" w:fontKey="{A2CD5850-F932-4C67-AC2B-1FBDE42A9E54}"/>
  </w:font>
  <w:font w:name="楷体">
    <w:panose1 w:val="02010609060101010101"/>
    <w:charset w:val="86"/>
    <w:family w:val="auto"/>
    <w:pitch w:val="default"/>
    <w:sig w:usb0="800002BF" w:usb1="38CF7CFA" w:usb2="00000016" w:usb3="00000000" w:csb0="00040001" w:csb1="00000000"/>
    <w:embedRegular r:id="rId4" w:fontKey="{71186788-D02D-4BF0-9B3F-ECD1F58A8A74}"/>
  </w:font>
  <w:font w:name="仿宋_GB2312">
    <w:altName w:val="仿宋"/>
    <w:panose1 w:val="02010609030101010101"/>
    <w:charset w:val="86"/>
    <w:family w:val="modern"/>
    <w:pitch w:val="default"/>
    <w:sig w:usb0="00000000" w:usb1="00000000" w:usb2="00000000" w:usb3="00000000" w:csb0="00040000" w:csb1="00000000"/>
    <w:embedRegular r:id="rId5" w:fontKey="{C0D4435D-5863-45A5-B53D-EC2C7FCA0DCC}"/>
  </w:font>
  <w:font w:name="方正小标宋_GBK">
    <w:panose1 w:val="02000000000000000000"/>
    <w:charset w:val="86"/>
    <w:family w:val="auto"/>
    <w:pitch w:val="default"/>
    <w:sig w:usb0="A00002BF" w:usb1="38CF7CFA" w:usb2="00082016" w:usb3="00000000" w:csb0="00040001" w:csb1="00000000"/>
    <w:embedRegular r:id="rId6" w:fontKey="{1C36BF09-067E-42E2-B8F3-0277A00A9B13}"/>
  </w:font>
  <w:font w:name="微软雅黑">
    <w:panose1 w:val="020B0503020204020204"/>
    <w:charset w:val="86"/>
    <w:family w:val="swiss"/>
    <w:pitch w:val="default"/>
    <w:sig w:usb0="80000287" w:usb1="2ACF3C50" w:usb2="00000016" w:usb3="00000000" w:csb0="0004001F" w:csb1="00000000"/>
    <w:embedRegular r:id="rId7" w:fontKey="{7D0B99CE-C008-4E5F-A366-FAA32DE1DA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both"/>
    </w:pPr>
    <w:r>
      <w:rPr>
        <w:rFonts w:hint="eastAsia" w:ascii="仿宋" w:hAnsi="仿宋" w:eastAsia="仿宋" w:cs="仿宋"/>
        <w:b/>
        <w:bCs/>
        <w:sz w:val="72"/>
        <w:szCs w:val="72"/>
        <w:lang w:val="en-US" w:eastAsia="zh-CN"/>
      </w:rPr>
      <w:drawing>
        <wp:inline distT="0" distB="0" distL="114300" distR="114300">
          <wp:extent cx="238760" cy="212090"/>
          <wp:effectExtent l="0" t="0" r="8890" b="16510"/>
          <wp:docPr id="4" name="图片 4" descr="赤壁未来之城 LOGO 源文件  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赤壁未来之城 LOGO 源文件  透明底"/>
                  <pic:cNvPicPr>
                    <a:picLocks noChangeAspect="1"/>
                  </pic:cNvPicPr>
                </pic:nvPicPr>
                <pic:blipFill>
                  <a:blip r:embed="rId1"/>
                  <a:stretch>
                    <a:fillRect/>
                  </a:stretch>
                </pic:blipFill>
                <pic:spPr>
                  <a:xfrm>
                    <a:off x="0" y="0"/>
                    <a:ext cx="238760" cy="212090"/>
                  </a:xfrm>
                  <a:prstGeom prst="rect">
                    <a:avLst/>
                  </a:prstGeom>
                </pic:spPr>
              </pic:pic>
            </a:graphicData>
          </a:graphic>
        </wp:inline>
      </w:drawing>
    </w:r>
    <w:r>
      <w:rPr>
        <w:rFonts w:hint="eastAsia"/>
        <w:lang w:val="en-US" w:eastAsia="zh-CN"/>
      </w:rPr>
      <w:t>赤壁市赤马置业有限公司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abstractNum w:abstractNumId="2">
    <w:nsid w:val="4E96EE1C"/>
    <w:multiLevelType w:val="singleLevel"/>
    <w:tmpl w:val="4E96EE1C"/>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B0627"/>
    <w:rsid w:val="00263DBD"/>
    <w:rsid w:val="03942389"/>
    <w:rsid w:val="0666108C"/>
    <w:rsid w:val="17C82A68"/>
    <w:rsid w:val="20A97418"/>
    <w:rsid w:val="29335AE5"/>
    <w:rsid w:val="30931EC5"/>
    <w:rsid w:val="31381290"/>
    <w:rsid w:val="483E61CC"/>
    <w:rsid w:val="4AAB6C73"/>
    <w:rsid w:val="50986300"/>
    <w:rsid w:val="5EF253D2"/>
    <w:rsid w:val="5FCA5E4E"/>
    <w:rsid w:val="6927010E"/>
    <w:rsid w:val="6D070385"/>
    <w:rsid w:val="6DBD3434"/>
    <w:rsid w:val="7EAB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14221</Words>
  <Characters>15016</Characters>
  <Lines>0</Lines>
  <Paragraphs>0</Paragraphs>
  <TotalTime>2</TotalTime>
  <ScaleCrop>false</ScaleCrop>
  <LinksUpToDate>false</LinksUpToDate>
  <CharactersWithSpaces>17644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2022-02-21T12:07:00Z</dcterms:created>
  <dc:creator>颜欢</dc:creator>
  <cp:lastModifiedBy>颜欢</cp:lastModifiedBy>
  <cp:lastPrinted>2022-02-22T07:44:00Z</cp:lastPrinted>
  <dcterms:modified xsi:type="dcterms:W3CDTF">2022-03-19T09:12:18Z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CC75C0D869434391A664EC360AAC50F1</vt:lpwstr>
  </property>
</Properties>
</file>