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jc w:val="center"/>
        <w:rPr>
          <w:rFonts w:hint="default" w:ascii="楷体_GB2312" w:hAnsi="宋体" w:eastAsia="楷体_GB2312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highlight w:val="none"/>
          <w:lang w:val="en-US" w:eastAsia="zh-CN"/>
        </w:rPr>
        <w:t xml:space="preserve">                      </w:t>
      </w:r>
      <w:r>
        <w:rPr>
          <w:rFonts w:hint="eastAsia" w:ascii="楷体_GB2312" w:hAnsi="宋体" w:eastAsia="楷体_GB2312" w:cs="Times New Roman"/>
          <w:kern w:val="2"/>
          <w:sz w:val="24"/>
          <w:szCs w:val="24"/>
          <w:lang w:val="en-US" w:eastAsia="zh-CN" w:bidi="ar-SA"/>
        </w:rPr>
        <w:t>编号：CMGJZ-GC-CL0</w:t>
      </w:r>
      <w:r>
        <w:rPr>
          <w:rFonts w:hint="eastAsia" w:ascii="楷体_GB2312" w:hAnsi="宋体" w:eastAsia="楷体_GB2312" w:cs="Times New Roman"/>
          <w:kern w:val="2"/>
          <w:sz w:val="24"/>
          <w:szCs w:val="24"/>
          <w:lang w:val="en-US" w:eastAsia="zh-CN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-135890</wp:posOffset>
            </wp:positionV>
            <wp:extent cx="436880" cy="354330"/>
            <wp:effectExtent l="0" t="0" r="1270" b="7620"/>
            <wp:wrapSquare wrapText="bothSides"/>
            <wp:docPr id="4" name="图片 2" descr="微信图片_20201223102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微信图片_202012231026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6880" cy="35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楷体_GB2312" w:hAnsi="宋体" w:eastAsia="楷体_GB2312" w:cs="Times New Roman"/>
          <w:kern w:val="2"/>
          <w:sz w:val="24"/>
          <w:szCs w:val="24"/>
          <w:lang w:val="en-US" w:eastAsia="zh-CN" w:bidi="ar-SA"/>
        </w:rPr>
        <w:t>2</w:t>
      </w:r>
    </w:p>
    <w:p>
      <w:pPr>
        <w:jc w:val="center"/>
        <w:rPr>
          <w:rFonts w:hint="eastAsia" w:ascii="仿宋" w:hAnsi="仿宋" w:eastAsia="仿宋" w:cs="仿宋"/>
          <w:b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遴选公告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赤壁市赤马港建筑安装工程有限公司</w:t>
      </w:r>
      <w:r>
        <w:rPr>
          <w:rFonts w:hint="eastAsia" w:ascii="仿宋" w:hAnsi="仿宋" w:eastAsia="仿宋" w:cs="仿宋"/>
          <w:kern w:val="0"/>
          <w:sz w:val="24"/>
          <w:szCs w:val="24"/>
        </w:rPr>
        <w:t>诚挚邀请您参加我司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>“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赤壁古城历史文化街区铺装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>”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项目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“石材”供货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工程</w:t>
      </w:r>
      <w:r>
        <w:rPr>
          <w:rFonts w:hint="eastAsia" w:ascii="仿宋" w:hAnsi="仿宋" w:eastAsia="仿宋" w:cs="仿宋"/>
          <w:sz w:val="24"/>
          <w:szCs w:val="24"/>
          <w:u w:val="none"/>
        </w:rPr>
        <w:t>的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报名</w:t>
      </w:r>
      <w:r>
        <w:rPr>
          <w:rFonts w:hint="eastAsia" w:ascii="仿宋" w:hAnsi="仿宋" w:eastAsia="仿宋" w:cs="仿宋"/>
          <w:sz w:val="24"/>
          <w:szCs w:val="24"/>
        </w:rPr>
        <w:t>。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此遴选活动为企业内部制度，解释权归赤马港建筑公司市场拓展部，最终遴选结果报名人可关注报名邮箱获取。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/>
        </w:rPr>
        <w:t>一、报名要求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仿宋" w:hAnsi="仿宋" w:eastAsia="仿宋" w:cs="仿宋"/>
          <w:b w:val="0"/>
          <w:bCs w:val="0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/>
        </w:rPr>
        <w:t>1.资质要求：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 w:bidi="ar-SA"/>
        </w:rPr>
        <w:t>①报名人具有独立法人资格；②具有合法有效的营业执照；③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>具有稳定的生产经营场所，经营场所真实、合法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 w:bidi="ar-SA"/>
        </w:rPr>
        <w:t>；④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 w:bidi="ar-SA"/>
        </w:rPr>
        <w:t>为一般纳税人，可开具13%增值税专用发票。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default" w:ascii="仿宋" w:hAnsi="仿宋" w:eastAsia="仿宋" w:cs="仿宋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/>
        </w:rPr>
        <w:t>2.产地要求：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/>
        </w:rPr>
        <w:t>石材原产地为山东。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/>
        </w:rPr>
        <w:t>3.到货时间要求：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/>
        </w:rPr>
        <w:t>下单后5天内到货。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textAlignment w:val="auto"/>
        <w:rPr>
          <w:rFonts w:hint="default" w:ascii="仿宋" w:hAnsi="仿宋" w:eastAsia="仿宋" w:cs="仿宋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/>
        </w:rPr>
        <w:t>4.产品质量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要求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>符合图纸设计，满足现场收货要求，不得为残次品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/>
        </w:rPr>
        <w:t>5.业绩要求：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>至少提供近3年2项类似业绩合同。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/>
        </w:rPr>
        <w:t>6.信誉要求：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>①单位及法定代表人近3年未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被列入“信用中国”网站失信被执行人、重大税收违法案件当事人、政府采购严重违法失信行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>为记录名单和“中国政府采购”网严重违法失信行为记录名单；②企业未发生过重大安全、质量事故；③社会信誉较好。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default" w:ascii="仿宋" w:hAnsi="仿宋" w:eastAsia="仿宋" w:cs="仿宋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/>
        </w:rPr>
        <w:t>7.采购合同：已认真仔细阅读采购合同且对所有内容无异议。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/>
        </w:rPr>
        <w:t>需求产品：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>报名</w:t>
      </w:r>
      <w:r>
        <w:rPr>
          <w:rFonts w:hint="eastAsia" w:ascii="仿宋" w:hAnsi="仿宋" w:eastAsia="仿宋" w:cs="仿宋"/>
          <w:kern w:val="0"/>
          <w:sz w:val="24"/>
          <w:szCs w:val="24"/>
          <w:u w:val="none"/>
          <w:lang w:val="en-US" w:eastAsia="zh-CN"/>
        </w:rPr>
        <w:t>人根据自身资源优势，按下表填写产品到位价，含运输、含卸货、含13%专票，送货地为赤壁市书院路。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 w:bidi="ar-SA"/>
        </w:rPr>
        <w:t>具体数量以现场实际需求为准。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355"/>
        <w:gridCol w:w="2220"/>
        <w:gridCol w:w="1665"/>
        <w:gridCol w:w="1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23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  <w:t>品种</w:t>
            </w: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  <w:t>规格（mm）</w:t>
            </w:r>
          </w:p>
        </w:tc>
        <w:tc>
          <w:tcPr>
            <w:tcW w:w="16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  <w:t>数量</w:t>
            </w:r>
          </w:p>
        </w:tc>
        <w:tc>
          <w:tcPr>
            <w:tcW w:w="18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  <w:t>到位价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3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机切面青石卧石</w:t>
            </w: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400×1000×110</w:t>
            </w:r>
          </w:p>
        </w:tc>
        <w:tc>
          <w:tcPr>
            <w:tcW w:w="16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585米</w:t>
            </w:r>
          </w:p>
        </w:tc>
        <w:tc>
          <w:tcPr>
            <w:tcW w:w="1814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含运输、含卸货、含13%增值税专用发票。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元/立方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（卧石需初磨、路缘石需初磨且磨圆边）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23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自然面青石路缘石</w:t>
            </w: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300×1200×300</w:t>
            </w:r>
          </w:p>
        </w:tc>
        <w:tc>
          <w:tcPr>
            <w:tcW w:w="16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1050米</w:t>
            </w:r>
          </w:p>
        </w:tc>
        <w:tc>
          <w:tcPr>
            <w:tcW w:w="1814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23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荔枝面青石</w:t>
            </w: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300×600×100</w:t>
            </w:r>
          </w:p>
        </w:tc>
        <w:tc>
          <w:tcPr>
            <w:tcW w:w="16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1726平方米</w:t>
            </w:r>
          </w:p>
        </w:tc>
        <w:tc>
          <w:tcPr>
            <w:tcW w:w="1814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23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自然面青石</w:t>
            </w: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200×200×100</w:t>
            </w:r>
          </w:p>
        </w:tc>
        <w:tc>
          <w:tcPr>
            <w:tcW w:w="16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22平方米</w:t>
            </w:r>
          </w:p>
        </w:tc>
        <w:tc>
          <w:tcPr>
            <w:tcW w:w="1814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23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自然面青石小料</w:t>
            </w: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100×100×100</w:t>
            </w:r>
          </w:p>
        </w:tc>
        <w:tc>
          <w:tcPr>
            <w:tcW w:w="16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6平方米</w:t>
            </w:r>
          </w:p>
        </w:tc>
        <w:tc>
          <w:tcPr>
            <w:tcW w:w="1814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23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自然面青石板</w:t>
            </w: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400×1200×100</w:t>
            </w:r>
          </w:p>
        </w:tc>
        <w:tc>
          <w:tcPr>
            <w:tcW w:w="16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12平方米</w:t>
            </w:r>
          </w:p>
        </w:tc>
        <w:tc>
          <w:tcPr>
            <w:tcW w:w="1814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23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自然面青石板</w:t>
            </w: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500×500×100</w:t>
            </w:r>
          </w:p>
        </w:tc>
        <w:tc>
          <w:tcPr>
            <w:tcW w:w="16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185平方米</w:t>
            </w:r>
          </w:p>
        </w:tc>
        <w:tc>
          <w:tcPr>
            <w:tcW w:w="1814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23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荔枝面青石板</w:t>
            </w: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300×300×100</w:t>
            </w:r>
          </w:p>
        </w:tc>
        <w:tc>
          <w:tcPr>
            <w:tcW w:w="16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737平方米</w:t>
            </w:r>
          </w:p>
        </w:tc>
        <w:tc>
          <w:tcPr>
            <w:tcW w:w="1814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23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菠萝面青石板</w:t>
            </w: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400×1200×180</w:t>
            </w:r>
          </w:p>
        </w:tc>
        <w:tc>
          <w:tcPr>
            <w:tcW w:w="16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977平方米</w:t>
            </w:r>
          </w:p>
        </w:tc>
        <w:tc>
          <w:tcPr>
            <w:tcW w:w="1814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/>
        </w:rPr>
        <w:t>付款方式：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>每批次订单先支付30%预付款，货到工地、验收合格，且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>提供一一对应13%增值税专用发票后结清货款。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/>
        </w:rPr>
        <w:t>四、质量和数量：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>①报名人所供产品质量必须一次性合格；②到货数量以工地实际签收数量为准，破损的、不符合要求的剔除。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/>
        </w:rPr>
        <w:t>五、到货时间要求：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>下单后5天内到货，交货延迟的每天按订单总金额的1%承担违约金。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/>
        </w:rPr>
        <w:t>六、报名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时间：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  <w:lang w:val="en-US" w:eastAsia="zh-CN"/>
        </w:rPr>
        <w:t xml:space="preserve"> 2021年11月21日至2021年11月24日17:30止。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/>
        </w:rPr>
        <w:t>七、报名文件下载：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企业微信公众号下载。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/>
        </w:rPr>
        <w:t>八、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报名文件要求：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>①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报名文件应按要求编制；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>②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报名文件应加盖单位公章及法定代表人私章或委托代理人签名；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>③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报名文件以PDF格式递交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>；④报名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文件未按上述要求递交的，报名文件无效。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九、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/>
        </w:rPr>
        <w:t>报名文件递交：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>①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报名文件递交截止时间:2021年11月24日17:30分；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>②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报名文件递交邮箱：3597118868@qq.com；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>③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联系人：王思佳；联系电话：18207127323。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/>
        </w:rPr>
        <w:t>十、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报名文件所需资料：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>①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基础资料：营业执照、开户许可证、ISO体系认证证书（如有）、法人身份证、委托代理人身份证、授权委托书、经营场所、仓库产权证或租赁合同等；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>②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商务资料：企业简介（经营场所面积、供货能力、质量管控措施、售后服务措施、所获奖项等）、代表性业绩（合同）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>③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报价表。</w:t>
      </w:r>
    </w:p>
    <w:p>
      <w:pPr>
        <w:pStyle w:val="2"/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sectPr>
          <w:footerReference r:id="rId3" w:type="default"/>
          <w:pgSz w:w="11906" w:h="16838"/>
          <w:pgMar w:top="1440" w:right="1627" w:bottom="1440" w:left="1735" w:header="567" w:footer="992" w:gutter="0"/>
          <w:cols w:space="425" w:num="1"/>
          <w:docGrid w:type="lines" w:linePitch="312" w:charSpace="0"/>
        </w:sectPr>
      </w:pPr>
      <w:bookmarkStart w:id="0" w:name="_Toc21973"/>
    </w:p>
    <w:p>
      <w:pPr>
        <w:pStyle w:val="2"/>
        <w:numPr>
          <w:ilvl w:val="0"/>
          <w:numId w:val="0"/>
        </w:numPr>
        <w:rPr>
          <w:rFonts w:hint="eastAsia" w:ascii="方正小标宋_GBK" w:hAnsi="方正小标宋_GBK" w:eastAsia="仿宋" w:cs="方正小标宋_GBK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方正小标宋_GBK" w:hAnsi="方正小标宋_GBK" w:eastAsia="仿宋" w:cs="方正小标宋_GBK"/>
          <w:b/>
          <w:bCs/>
          <w:kern w:val="2"/>
          <w:sz w:val="32"/>
          <w:szCs w:val="32"/>
          <w:u w:val="single"/>
          <w:lang w:val="en-US" w:eastAsia="zh-CN" w:bidi="ar-SA"/>
        </w:rPr>
        <w:t>赤壁古城历史文化街区项目</w:t>
      </w:r>
      <w:r>
        <w:rPr>
          <w:rFonts w:hint="eastAsia" w:ascii="方正小标宋_GBK" w:hAnsi="方正小标宋_GBK" w:eastAsia="仿宋" w:cs="方正小标宋_GBK"/>
          <w:b/>
          <w:bCs/>
          <w:kern w:val="2"/>
          <w:sz w:val="32"/>
          <w:szCs w:val="32"/>
          <w:lang w:val="en-US" w:eastAsia="zh-CN" w:bidi="ar-SA"/>
        </w:rPr>
        <w:t>（项目名称）</w:t>
      </w:r>
      <w:r>
        <w:rPr>
          <w:rFonts w:hint="eastAsia" w:ascii="方正小标宋_GBK" w:hAnsi="方正小标宋_GBK" w:eastAsia="仿宋" w:cs="方正小标宋_GBK"/>
          <w:b/>
          <w:bCs/>
          <w:kern w:val="2"/>
          <w:sz w:val="32"/>
          <w:szCs w:val="32"/>
          <w:u w:val="single"/>
          <w:lang w:val="en-US" w:eastAsia="zh-CN" w:bidi="ar-SA"/>
        </w:rPr>
        <w:t xml:space="preserve"> 石材供货</w:t>
      </w:r>
      <w:r>
        <w:rPr>
          <w:rFonts w:hint="eastAsia" w:ascii="方正小标宋_GBK" w:hAnsi="方正小标宋_GBK" w:eastAsia="仿宋" w:cs="方正小标宋_GBK"/>
          <w:b/>
          <w:bCs/>
          <w:kern w:val="2"/>
          <w:sz w:val="32"/>
          <w:szCs w:val="32"/>
          <w:u w:val="none"/>
          <w:lang w:val="en-US" w:eastAsia="zh-CN" w:bidi="ar-SA"/>
        </w:rPr>
        <w:t>（工程）</w:t>
      </w:r>
    </w:p>
    <w:p>
      <w:pPr>
        <w:pStyle w:val="2"/>
        <w:numPr>
          <w:ilvl w:val="0"/>
          <w:numId w:val="0"/>
        </w:numPr>
        <w:ind w:leftChars="0"/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</w:pPr>
    </w:p>
    <w:p>
      <w:pPr>
        <w:pStyle w:val="2"/>
        <w:numPr>
          <w:ilvl w:val="0"/>
          <w:numId w:val="0"/>
        </w:numPr>
        <w:ind w:leftChars="0" w:firstLine="3092" w:firstLineChars="700"/>
        <w:jc w:val="both"/>
        <w:rPr>
          <w:rFonts w:hint="eastAsia" w:ascii="方正小标宋_GBK" w:hAnsi="方正小标宋_GBK" w:eastAsia="仿宋" w:cs="方正小标宋_GBK"/>
          <w:b/>
          <w:bCs/>
          <w:kern w:val="2"/>
          <w:sz w:val="44"/>
          <w:szCs w:val="44"/>
          <w:lang w:val="en-US" w:eastAsia="zh-CN" w:bidi="ar-SA"/>
        </w:rPr>
      </w:pPr>
    </w:p>
    <w:p>
      <w:pPr>
        <w:pStyle w:val="2"/>
        <w:numPr>
          <w:ilvl w:val="0"/>
          <w:numId w:val="0"/>
        </w:numPr>
        <w:jc w:val="center"/>
        <w:rPr>
          <w:rFonts w:hint="default" w:ascii="方正小标宋_GBK" w:hAnsi="方正小标宋_GBK" w:eastAsia="仿宋" w:cs="方正小标宋_GBK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_GBK" w:hAnsi="方正小标宋_GBK" w:eastAsia="仿宋" w:cs="方正小标宋_GBK"/>
          <w:b/>
          <w:bCs/>
          <w:kern w:val="2"/>
          <w:sz w:val="36"/>
          <w:szCs w:val="36"/>
          <w:lang w:val="en-US" w:eastAsia="zh-CN" w:bidi="ar-SA"/>
        </w:rPr>
        <w:t>报名资料</w:t>
      </w:r>
    </w:p>
    <w:p>
      <w:pPr>
        <w:pStyle w:val="2"/>
        <w:numPr>
          <w:ilvl w:val="0"/>
          <w:numId w:val="0"/>
        </w:numPr>
        <w:ind w:leftChars="0"/>
        <w:rPr>
          <w:rFonts w:hint="default" w:eastAsia="仿宋"/>
          <w:sz w:val="30"/>
          <w:szCs w:val="30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default" w:ascii="方正小标宋_GBK" w:hAnsi="方正小标宋_GBK" w:eastAsia="仿宋" w:cs="方正小标宋_GBK"/>
          <w:b/>
          <w:bCs/>
          <w:kern w:val="2"/>
          <w:sz w:val="30"/>
          <w:szCs w:val="30"/>
          <w:lang w:val="en-US" w:eastAsia="zh-CN" w:bidi="ar-SA"/>
        </w:rPr>
      </w:pPr>
    </w:p>
    <w:p>
      <w:pPr>
        <w:pStyle w:val="2"/>
        <w:numPr>
          <w:ilvl w:val="0"/>
          <w:numId w:val="0"/>
        </w:numPr>
        <w:ind w:leftChars="0"/>
        <w:rPr>
          <w:rFonts w:hint="default" w:ascii="方正小标宋_GBK" w:hAnsi="方正小标宋_GBK" w:eastAsia="仿宋" w:cs="方正小标宋_GBK"/>
          <w:b/>
          <w:bCs/>
          <w:kern w:val="2"/>
          <w:sz w:val="30"/>
          <w:szCs w:val="30"/>
          <w:lang w:val="en-US" w:eastAsia="zh-CN" w:bidi="ar-SA"/>
        </w:rPr>
      </w:pPr>
    </w:p>
    <w:p>
      <w:pPr>
        <w:pStyle w:val="2"/>
        <w:numPr>
          <w:ilvl w:val="0"/>
          <w:numId w:val="0"/>
        </w:numPr>
        <w:ind w:leftChars="0"/>
        <w:rPr>
          <w:rFonts w:hint="default" w:eastAsia="仿宋"/>
          <w:sz w:val="30"/>
          <w:szCs w:val="30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 w:firstLine="1205" w:firstLineChars="400"/>
        <w:rPr>
          <w:rFonts w:hint="eastAsia" w:ascii="方正小标宋_GBK" w:hAnsi="方正小标宋_GBK" w:eastAsia="仿宋" w:cs="方正小标宋_GBK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方正小标宋_GBK" w:hAnsi="方正小标宋_GBK" w:eastAsia="仿宋" w:cs="方正小标宋_GBK"/>
          <w:b/>
          <w:bCs/>
          <w:kern w:val="2"/>
          <w:sz w:val="30"/>
          <w:szCs w:val="30"/>
          <w:lang w:val="en-US" w:eastAsia="zh-CN" w:bidi="ar-SA"/>
        </w:rPr>
        <w:t xml:space="preserve">报名人： </w:t>
      </w:r>
      <w:r>
        <w:rPr>
          <w:rFonts w:hint="eastAsia" w:eastAsia="仿宋"/>
          <w:sz w:val="30"/>
          <w:szCs w:val="30"/>
          <w:u w:val="single"/>
          <w:lang w:val="en-US" w:eastAsia="zh-CN"/>
        </w:rPr>
        <w:t xml:space="preserve">                      </w:t>
      </w:r>
      <w:r>
        <w:rPr>
          <w:rFonts w:hint="eastAsia" w:ascii="方正小标宋_GBK" w:hAnsi="方正小标宋_GBK" w:eastAsia="仿宋" w:cs="方正小标宋_GBK"/>
          <w:b/>
          <w:bCs/>
          <w:kern w:val="2"/>
          <w:sz w:val="30"/>
          <w:szCs w:val="30"/>
          <w:lang w:val="en-US" w:eastAsia="zh-CN" w:bidi="ar-SA"/>
        </w:rPr>
        <w:t>（单位公章）</w:t>
      </w:r>
    </w:p>
    <w:p>
      <w:pPr>
        <w:pStyle w:val="2"/>
        <w:numPr>
          <w:ilvl w:val="0"/>
          <w:numId w:val="0"/>
        </w:numPr>
        <w:ind w:leftChars="0" w:firstLine="1205" w:firstLineChars="400"/>
        <w:rPr>
          <w:rFonts w:hint="default" w:ascii="方正小标宋_GBK" w:hAnsi="方正小标宋_GBK" w:eastAsia="仿宋" w:cs="方正小标宋_GBK"/>
          <w:b/>
          <w:bCs/>
          <w:kern w:val="2"/>
          <w:sz w:val="30"/>
          <w:szCs w:val="30"/>
          <w:lang w:val="en-US" w:eastAsia="zh-CN" w:bidi="ar-SA"/>
        </w:rPr>
      </w:pPr>
    </w:p>
    <w:p>
      <w:pPr>
        <w:pStyle w:val="2"/>
        <w:numPr>
          <w:ilvl w:val="0"/>
          <w:numId w:val="0"/>
        </w:numPr>
        <w:ind w:leftChars="0" w:firstLine="1205" w:firstLineChars="400"/>
        <w:rPr>
          <w:rFonts w:hint="eastAsia" w:ascii="方正小标宋_GBK" w:hAnsi="方正小标宋_GBK" w:eastAsia="仿宋" w:cs="方正小标宋_GBK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方正小标宋_GBK" w:hAnsi="方正小标宋_GBK" w:eastAsia="仿宋" w:cs="方正小标宋_GBK"/>
          <w:b/>
          <w:bCs/>
          <w:kern w:val="2"/>
          <w:sz w:val="30"/>
          <w:szCs w:val="30"/>
          <w:lang w:val="en-US" w:eastAsia="zh-CN" w:bidi="ar-SA"/>
        </w:rPr>
        <w:t xml:space="preserve">法定代表人： </w:t>
      </w:r>
      <w:r>
        <w:rPr>
          <w:rFonts w:hint="eastAsia" w:eastAsia="仿宋"/>
          <w:sz w:val="30"/>
          <w:szCs w:val="30"/>
          <w:u w:val="single"/>
          <w:lang w:val="en-US" w:eastAsia="zh-CN"/>
        </w:rPr>
        <w:t xml:space="preserve">                   </w:t>
      </w:r>
      <w:r>
        <w:rPr>
          <w:rFonts w:hint="eastAsia" w:ascii="方正小标宋_GBK" w:hAnsi="方正小标宋_GBK" w:eastAsia="仿宋" w:cs="方正小标宋_GBK"/>
          <w:b/>
          <w:bCs/>
          <w:kern w:val="2"/>
          <w:sz w:val="30"/>
          <w:szCs w:val="30"/>
          <w:lang w:val="en-US" w:eastAsia="zh-CN" w:bidi="ar-SA"/>
        </w:rPr>
        <w:t>（签章）</w:t>
      </w:r>
    </w:p>
    <w:p>
      <w:pPr>
        <w:pStyle w:val="2"/>
        <w:numPr>
          <w:ilvl w:val="0"/>
          <w:numId w:val="0"/>
        </w:numPr>
        <w:rPr>
          <w:rFonts w:hint="default" w:ascii="方正小标宋_GBK" w:hAnsi="方正小标宋_GBK" w:eastAsia="仿宋" w:cs="方正小标宋_GBK"/>
          <w:b/>
          <w:bCs/>
          <w:kern w:val="2"/>
          <w:sz w:val="30"/>
          <w:szCs w:val="30"/>
          <w:lang w:val="en-US" w:eastAsia="zh-CN" w:bidi="ar-SA"/>
        </w:rPr>
      </w:pPr>
    </w:p>
    <w:p>
      <w:pPr>
        <w:pStyle w:val="2"/>
        <w:numPr>
          <w:ilvl w:val="0"/>
          <w:numId w:val="0"/>
        </w:numPr>
        <w:ind w:leftChars="0" w:firstLine="1205" w:firstLineChars="400"/>
        <w:rPr>
          <w:rFonts w:hint="eastAsia" w:ascii="方正小标宋_GBK" w:hAnsi="方正小标宋_GBK" w:eastAsia="仿宋" w:cs="方正小标宋_GBK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方正小标宋_GBK" w:hAnsi="方正小标宋_GBK" w:eastAsia="仿宋" w:cs="方正小标宋_GBK"/>
          <w:b/>
          <w:bCs/>
          <w:kern w:val="2"/>
          <w:sz w:val="30"/>
          <w:szCs w:val="30"/>
          <w:lang w:val="en-US" w:eastAsia="zh-CN" w:bidi="ar-SA"/>
        </w:rPr>
        <w:t xml:space="preserve">     </w:t>
      </w:r>
    </w:p>
    <w:p>
      <w:pPr>
        <w:pStyle w:val="2"/>
        <w:numPr>
          <w:ilvl w:val="0"/>
          <w:numId w:val="0"/>
        </w:numPr>
        <w:ind w:leftChars="0" w:firstLine="1205" w:firstLineChars="400"/>
        <w:rPr>
          <w:rFonts w:hint="default" w:ascii="方正小标宋_GBK" w:hAnsi="方正小标宋_GBK" w:eastAsia="仿宋" w:cs="方正小标宋_GBK"/>
          <w:b/>
          <w:bCs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="方正小标宋_GBK" w:hAnsi="方正小标宋_GBK" w:eastAsia="仿宋" w:cs="方正小标宋_GBK"/>
          <w:b/>
          <w:bCs/>
          <w:kern w:val="2"/>
          <w:sz w:val="30"/>
          <w:szCs w:val="30"/>
          <w:lang w:val="en-US" w:eastAsia="zh-CN" w:bidi="ar-SA"/>
        </w:rPr>
        <w:t xml:space="preserve"> 日期：</w:t>
      </w:r>
      <w:r>
        <w:rPr>
          <w:rFonts w:hint="eastAsia" w:ascii="方正小标宋_GBK" w:hAnsi="方正小标宋_GBK" w:eastAsia="仿宋" w:cs="方正小标宋_GBK"/>
          <w:b/>
          <w:bCs/>
          <w:kern w:val="2"/>
          <w:sz w:val="30"/>
          <w:szCs w:val="30"/>
          <w:u w:val="single"/>
          <w:lang w:val="en-US" w:eastAsia="zh-CN" w:bidi="ar-SA"/>
        </w:rPr>
        <w:t xml:space="preserve">        </w:t>
      </w:r>
      <w:r>
        <w:rPr>
          <w:rFonts w:hint="eastAsia" w:ascii="方正小标宋_GBK" w:hAnsi="方正小标宋_GBK" w:eastAsia="仿宋" w:cs="方正小标宋_GBK"/>
          <w:b/>
          <w:bCs/>
          <w:kern w:val="2"/>
          <w:sz w:val="30"/>
          <w:szCs w:val="30"/>
          <w:u w:val="none"/>
          <w:lang w:val="en-US" w:eastAsia="zh-CN" w:bidi="ar-SA"/>
        </w:rPr>
        <w:t>年</w:t>
      </w:r>
      <w:r>
        <w:rPr>
          <w:rFonts w:hint="eastAsia" w:ascii="方正小标宋_GBK" w:hAnsi="方正小标宋_GBK" w:eastAsia="仿宋" w:cs="方正小标宋_GBK"/>
          <w:b/>
          <w:bCs/>
          <w:kern w:val="2"/>
          <w:sz w:val="30"/>
          <w:szCs w:val="30"/>
          <w:u w:val="single"/>
          <w:lang w:val="en-US" w:eastAsia="zh-CN" w:bidi="ar-SA"/>
        </w:rPr>
        <w:t xml:space="preserve">        </w:t>
      </w:r>
      <w:r>
        <w:rPr>
          <w:rFonts w:hint="eastAsia" w:ascii="方正小标宋_GBK" w:hAnsi="方正小标宋_GBK" w:eastAsia="仿宋" w:cs="方正小标宋_GBK"/>
          <w:b/>
          <w:bCs/>
          <w:kern w:val="2"/>
          <w:sz w:val="30"/>
          <w:szCs w:val="30"/>
          <w:u w:val="none"/>
          <w:lang w:val="en-US" w:eastAsia="zh-CN" w:bidi="ar-SA"/>
        </w:rPr>
        <w:t>月</w:t>
      </w:r>
      <w:r>
        <w:rPr>
          <w:rFonts w:hint="eastAsia" w:ascii="方正小标宋_GBK" w:hAnsi="方正小标宋_GBK" w:eastAsia="仿宋" w:cs="方正小标宋_GBK"/>
          <w:b/>
          <w:bCs/>
          <w:kern w:val="2"/>
          <w:sz w:val="30"/>
          <w:szCs w:val="30"/>
          <w:u w:val="single"/>
          <w:lang w:val="en-US" w:eastAsia="zh-CN" w:bidi="ar-SA"/>
        </w:rPr>
        <w:t xml:space="preserve">        </w:t>
      </w:r>
      <w:r>
        <w:rPr>
          <w:rFonts w:hint="eastAsia" w:ascii="方正小标宋_GBK" w:hAnsi="方正小标宋_GBK" w:eastAsia="仿宋" w:cs="方正小标宋_GBK"/>
          <w:b/>
          <w:bCs/>
          <w:kern w:val="2"/>
          <w:sz w:val="30"/>
          <w:szCs w:val="30"/>
          <w:u w:val="none"/>
          <w:lang w:val="en-US" w:eastAsia="zh-CN" w:bidi="ar-SA"/>
        </w:rPr>
        <w:t>日</w:t>
      </w:r>
    </w:p>
    <w:p>
      <w:pPr>
        <w:pStyle w:val="2"/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附件1</w:t>
      </w:r>
      <w:r>
        <w:rPr>
          <w:rFonts w:hint="eastAsia"/>
          <w:sz w:val="24"/>
          <w:szCs w:val="24"/>
          <w:lang w:val="en-US" w:eastAsia="zh-CN"/>
        </w:rPr>
        <w:t xml:space="preserve">                              </w:t>
      </w:r>
    </w:p>
    <w:p>
      <w:pPr>
        <w:pStyle w:val="2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报名表</w:t>
      </w:r>
    </w:p>
    <w:tbl>
      <w:tblPr>
        <w:tblStyle w:val="8"/>
        <w:tblW w:w="9792" w:type="dxa"/>
        <w:tblInd w:w="-554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540"/>
        <w:gridCol w:w="1605"/>
        <w:gridCol w:w="624"/>
        <w:gridCol w:w="2115"/>
        <w:gridCol w:w="1058"/>
        <w:gridCol w:w="1200"/>
        <w:gridCol w:w="1240"/>
        <w:gridCol w:w="82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273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960" w:firstLineChars="40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062" w:type="dxa"/>
            <w:gridSpan w:val="6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赤壁古城历史文化街区项目石材供货项目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125" w:type="dxa"/>
            <w:gridSpan w:val="2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公司基本 情况（如有）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单位全称</w:t>
            </w:r>
          </w:p>
        </w:tc>
        <w:tc>
          <w:tcPr>
            <w:tcW w:w="2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2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125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2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联系人及电话</w:t>
            </w:r>
          </w:p>
        </w:tc>
        <w:tc>
          <w:tcPr>
            <w:tcW w:w="2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125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营业执照号</w:t>
            </w:r>
          </w:p>
        </w:tc>
        <w:tc>
          <w:tcPr>
            <w:tcW w:w="2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  <w:tc>
          <w:tcPr>
            <w:tcW w:w="2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125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资质证书编号</w:t>
            </w:r>
          </w:p>
        </w:tc>
        <w:tc>
          <w:tcPr>
            <w:tcW w:w="2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注册资金</w:t>
            </w:r>
          </w:p>
        </w:tc>
        <w:tc>
          <w:tcPr>
            <w:tcW w:w="2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125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273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安全生产许可证编号</w:t>
            </w:r>
          </w:p>
        </w:tc>
        <w:tc>
          <w:tcPr>
            <w:tcW w:w="2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125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质量管理体系</w:t>
            </w:r>
          </w:p>
        </w:tc>
        <w:tc>
          <w:tcPr>
            <w:tcW w:w="70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125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职业健康安全   管理体系</w:t>
            </w:r>
          </w:p>
        </w:tc>
        <w:tc>
          <w:tcPr>
            <w:tcW w:w="70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125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环境管理体系</w:t>
            </w:r>
          </w:p>
        </w:tc>
        <w:tc>
          <w:tcPr>
            <w:tcW w:w="70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业绩介绍（近3年）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1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供货内容</w:t>
            </w:r>
          </w:p>
        </w:tc>
        <w:tc>
          <w:tcPr>
            <w:tcW w:w="10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合同金额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证明人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证明人电话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……</w:t>
            </w:r>
          </w:p>
        </w:tc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0" w:hRule="atLeast"/>
        </w:trPr>
        <w:tc>
          <w:tcPr>
            <w:tcW w:w="11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报名人  优势自述</w:t>
            </w:r>
          </w:p>
        </w:tc>
        <w:tc>
          <w:tcPr>
            <w:tcW w:w="866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3" w:hRule="atLeast"/>
        </w:trPr>
        <w:tc>
          <w:tcPr>
            <w:tcW w:w="11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报名人  承诺</w:t>
            </w:r>
          </w:p>
        </w:tc>
        <w:tc>
          <w:tcPr>
            <w:tcW w:w="866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本单位（本人）承诺上述信息真实有效，若有虚假，本单位（本人）自愿承担相应的法律责任。</w:t>
            </w:r>
          </w:p>
          <w:p>
            <w:pPr>
              <w:pStyle w:val="3"/>
              <w:rPr>
                <w:rFonts w:hint="eastAsia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承诺人：       年      月     日</w:t>
            </w:r>
          </w:p>
        </w:tc>
      </w:tr>
    </w:tbl>
    <w:p>
      <w:pPr>
        <w:spacing w:line="480" w:lineRule="exact"/>
        <w:jc w:val="center"/>
        <w:rPr>
          <w:rFonts w:hint="eastAsia" w:ascii="仿宋" w:hAnsi="仿宋" w:eastAsia="仿宋" w:cs="Times New Roman"/>
          <w:b/>
          <w:bCs/>
          <w:sz w:val="36"/>
          <w:lang w:val="en-US" w:eastAsia="zh-CN"/>
        </w:rPr>
        <w:sectPr>
          <w:pgSz w:w="11906" w:h="16838"/>
          <w:pgMar w:top="1440" w:right="1627" w:bottom="1440" w:left="1735" w:header="567" w:footer="992" w:gutter="0"/>
          <w:cols w:space="425" w:num="1"/>
          <w:docGrid w:type="lines" w:linePitch="312" w:charSpace="0"/>
        </w:sectPr>
      </w:pPr>
    </w:p>
    <w:p>
      <w:pPr>
        <w:spacing w:line="400" w:lineRule="exact"/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  <w:t xml:space="preserve">附件2                       </w:t>
      </w:r>
    </w:p>
    <w:p>
      <w:pPr>
        <w:spacing w:line="400" w:lineRule="exact"/>
        <w:jc w:val="center"/>
        <w:rPr>
          <w:rFonts w:hint="default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  <w:t>企业基础资料</w:t>
      </w:r>
    </w:p>
    <w:tbl>
      <w:tblPr>
        <w:tblStyle w:val="8"/>
        <w:tblW w:w="880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9" w:hRule="atLeast"/>
        </w:trPr>
        <w:tc>
          <w:tcPr>
            <w:tcW w:w="8800" w:type="dxa"/>
          </w:tcPr>
          <w:p>
            <w:pPr>
              <w:numPr>
                <w:ilvl w:val="0"/>
                <w:numId w:val="2"/>
              </w:numPr>
              <w:ind w:left="210" w:hanging="240" w:hangingChars="10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营业执照、开户许可证、法人身份证、委托代理人身份证、授权委托书。        </w:t>
            </w:r>
          </w:p>
          <w:p>
            <w:pPr>
              <w:numPr>
                <w:ilvl w:val="0"/>
                <w:numId w:val="2"/>
              </w:numPr>
              <w:ind w:left="240" w:leftChars="0" w:hanging="240" w:hangingChars="10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经营场所、仓库产权证或租赁合同。</w:t>
            </w:r>
          </w:p>
          <w:p>
            <w:pPr>
              <w:numPr>
                <w:ilvl w:val="0"/>
                <w:numId w:val="2"/>
              </w:numPr>
              <w:ind w:left="240" w:leftChars="0" w:hanging="240" w:hangingChars="10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ISO体系认证证书（如有）。</w:t>
            </w:r>
          </w:p>
          <w:p>
            <w:pPr>
              <w:pStyle w:val="3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……</w:t>
            </w:r>
          </w:p>
          <w:p>
            <w:pPr>
              <w:numPr>
                <w:ilvl w:val="0"/>
                <w:numId w:val="0"/>
              </w:numPr>
              <w:ind w:leftChars="-100" w:firstLine="241" w:firstLineChars="100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注：以上资料必须为原件扫描件。</w:t>
            </w:r>
          </w:p>
        </w:tc>
      </w:tr>
    </w:tbl>
    <w:p>
      <w:pPr>
        <w:pStyle w:val="2"/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</w:pPr>
    </w:p>
    <w:p>
      <w:pPr>
        <w:pStyle w:val="2"/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</w:pPr>
    </w:p>
    <w:p>
      <w:pPr>
        <w:pStyle w:val="2"/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</w:pPr>
    </w:p>
    <w:p>
      <w:pPr>
        <w:pStyle w:val="2"/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</w:pPr>
    </w:p>
    <w:p>
      <w:pPr>
        <w:pStyle w:val="2"/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</w:pPr>
    </w:p>
    <w:p>
      <w:pPr>
        <w:pStyle w:val="2"/>
        <w:ind w:left="0" w:leftChars="0" w:firstLine="0" w:firstLineChars="0"/>
        <w:rPr>
          <w:rFonts w:hint="default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  <w:t>附件3</w:t>
      </w:r>
    </w:p>
    <w:p>
      <w:pPr>
        <w:pStyle w:val="2"/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</w:pPr>
    </w:p>
    <w:p>
      <w:pPr>
        <w:pStyle w:val="2"/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</w:pPr>
    </w:p>
    <w:p>
      <w:pPr>
        <w:pStyle w:val="2"/>
        <w:rPr>
          <w:rFonts w:hint="default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</w:pPr>
    </w:p>
    <w:p>
      <w:pPr>
        <w:spacing w:line="500" w:lineRule="exact"/>
        <w:jc w:val="center"/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  <w:t>法定代表人资格证明书</w:t>
      </w:r>
    </w:p>
    <w:p>
      <w:pPr>
        <w:numPr>
          <w:ilvl w:val="0"/>
          <w:numId w:val="0"/>
        </w:numPr>
        <w:spacing w:line="560" w:lineRule="exact"/>
        <w:jc w:val="both"/>
        <w:outlineLvl w:val="0"/>
        <w:rPr>
          <w:rFonts w:hint="eastAsia" w:ascii="仿宋" w:hAnsi="仿宋" w:eastAsia="仿宋" w:cs="Times New Roman"/>
          <w:b/>
          <w:bCs/>
          <w:sz w:val="32"/>
          <w:szCs w:val="22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公司</w:t>
      </w:r>
      <w:r>
        <w:rPr>
          <w:rFonts w:hint="eastAsia" w:ascii="仿宋" w:hAnsi="仿宋" w:eastAsia="仿宋" w:cs="仿宋"/>
          <w:sz w:val="24"/>
          <w:szCs w:val="24"/>
        </w:rPr>
        <w:t>名称：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      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单位性质：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        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地址：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               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成立时间：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</w:t>
      </w:r>
      <w:r>
        <w:rPr>
          <w:rFonts w:hint="eastAsia" w:ascii="仿宋" w:hAnsi="仿宋" w:eastAsia="仿宋" w:cs="仿宋"/>
          <w:sz w:val="24"/>
          <w:szCs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经营期限：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姓名：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</w:t>
      </w:r>
      <w:r>
        <w:rPr>
          <w:rFonts w:hint="eastAsia" w:ascii="仿宋" w:hAnsi="仿宋" w:eastAsia="仿宋" w:cs="仿宋"/>
          <w:sz w:val="24"/>
          <w:szCs w:val="24"/>
        </w:rPr>
        <w:t xml:space="preserve"> 性别：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</w:t>
      </w:r>
      <w:r>
        <w:rPr>
          <w:rFonts w:hint="eastAsia" w:ascii="仿宋" w:hAnsi="仿宋" w:eastAsia="仿宋" w:cs="仿宋"/>
          <w:sz w:val="24"/>
          <w:szCs w:val="24"/>
        </w:rPr>
        <w:t>年龄：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</w:t>
      </w:r>
      <w:r>
        <w:rPr>
          <w:rFonts w:hint="eastAsia" w:ascii="仿宋" w:hAnsi="仿宋" w:eastAsia="仿宋" w:cs="仿宋"/>
          <w:sz w:val="24"/>
          <w:szCs w:val="24"/>
        </w:rPr>
        <w:t>职务：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系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              </w:t>
      </w:r>
      <w:r>
        <w:rPr>
          <w:rFonts w:hint="eastAsia" w:ascii="仿宋" w:hAnsi="仿宋" w:eastAsia="仿宋" w:cs="仿宋"/>
          <w:sz w:val="24"/>
          <w:szCs w:val="24"/>
        </w:rPr>
        <w:t xml:space="preserve"> 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单位</w:t>
      </w:r>
      <w:r>
        <w:rPr>
          <w:rFonts w:hint="eastAsia" w:ascii="仿宋" w:hAnsi="仿宋" w:eastAsia="仿宋" w:cs="仿宋"/>
          <w:sz w:val="24"/>
          <w:szCs w:val="24"/>
        </w:rPr>
        <w:t>）的法定代表人。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240" w:lineRule="auto"/>
        <w:rPr>
          <w:rFonts w:hint="eastAsia" w:ascii="仿宋" w:hAnsi="仿宋" w:eastAsia="仿宋" w:cs="仿宋"/>
          <w:bCs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        </w:t>
      </w:r>
      <w:r>
        <w:rPr>
          <w:rFonts w:hint="eastAsia" w:ascii="仿宋" w:hAnsi="仿宋" w:eastAsia="仿宋" w:cs="仿宋"/>
          <w:bCs/>
          <w:spacing w:val="30"/>
          <w:sz w:val="24"/>
          <w:szCs w:val="24"/>
          <w:lang w:val="en-US" w:eastAsia="zh-CN"/>
        </w:rPr>
        <w:t xml:space="preserve">                  报名单位</w:t>
      </w:r>
      <w:r>
        <w:rPr>
          <w:rFonts w:hint="eastAsia" w:ascii="仿宋" w:hAnsi="仿宋" w:eastAsia="仿宋" w:cs="仿宋"/>
          <w:bCs/>
          <w:sz w:val="24"/>
          <w:szCs w:val="24"/>
        </w:rPr>
        <w:t>（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公</w:t>
      </w:r>
      <w:r>
        <w:rPr>
          <w:rFonts w:hint="eastAsia" w:ascii="仿宋" w:hAnsi="仿宋" w:eastAsia="仿宋" w:cs="仿宋"/>
          <w:bCs/>
          <w:sz w:val="24"/>
          <w:szCs w:val="24"/>
        </w:rPr>
        <w:t>章）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bCs/>
          <w:sz w:val="24"/>
          <w:szCs w:val="24"/>
          <w:u w:val="single"/>
          <w:lang w:val="en-US" w:eastAsia="zh-CN"/>
        </w:rPr>
        <w:t xml:space="preserve">         </w:t>
      </w:r>
    </w:p>
    <w:p>
      <w:pPr>
        <w:wordWrap w:val="0"/>
        <w:spacing w:line="300" w:lineRule="auto"/>
        <w:ind w:left="269" w:leftChars="128"/>
        <w:jc w:val="right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 xml:space="preserve">                日期:</w:t>
      </w:r>
      <w:r>
        <w:rPr>
          <w:rFonts w:hint="eastAsia" w:ascii="仿宋" w:hAnsi="仿宋" w:eastAsia="仿宋" w:cs="仿宋"/>
          <w:bCs/>
          <w:sz w:val="24"/>
          <w:szCs w:val="24"/>
          <w:u w:val="single"/>
        </w:rPr>
        <w:t xml:space="preserve">  　　 </w:t>
      </w:r>
      <w:r>
        <w:rPr>
          <w:rFonts w:hint="eastAsia" w:ascii="仿宋" w:hAnsi="仿宋" w:eastAsia="仿宋" w:cs="仿宋"/>
          <w:bCs/>
          <w:sz w:val="24"/>
          <w:szCs w:val="24"/>
        </w:rPr>
        <w:t>年</w:t>
      </w:r>
      <w:r>
        <w:rPr>
          <w:rFonts w:hint="eastAsia" w:ascii="仿宋" w:hAnsi="仿宋" w:eastAsia="仿宋" w:cs="仿宋"/>
          <w:bCs/>
          <w:sz w:val="24"/>
          <w:szCs w:val="24"/>
          <w:u w:val="single"/>
        </w:rPr>
        <w:t xml:space="preserve"> 　　 </w:t>
      </w:r>
      <w:r>
        <w:rPr>
          <w:rFonts w:hint="eastAsia" w:ascii="仿宋" w:hAnsi="仿宋" w:eastAsia="仿宋" w:cs="仿宋"/>
          <w:bCs/>
          <w:sz w:val="24"/>
          <w:szCs w:val="24"/>
        </w:rPr>
        <w:t>月</w:t>
      </w:r>
      <w:r>
        <w:rPr>
          <w:rFonts w:hint="eastAsia" w:ascii="仿宋" w:hAnsi="仿宋" w:eastAsia="仿宋" w:cs="仿宋"/>
          <w:bCs/>
          <w:sz w:val="24"/>
          <w:szCs w:val="24"/>
          <w:u w:val="single"/>
        </w:rPr>
        <w:t xml:space="preserve"> 　　 </w:t>
      </w:r>
      <w:r>
        <w:rPr>
          <w:rFonts w:hint="eastAsia" w:ascii="仿宋" w:hAnsi="仿宋" w:eastAsia="仿宋" w:cs="仿宋"/>
          <w:bCs/>
          <w:sz w:val="24"/>
          <w:szCs w:val="24"/>
        </w:rPr>
        <w:t>日</w:t>
      </w:r>
    </w:p>
    <w:p>
      <w:pPr>
        <w:spacing w:line="500" w:lineRule="exact"/>
        <w:rPr>
          <w:rFonts w:hint="eastAsia" w:ascii="宋体" w:hAnsi="宋体"/>
          <w:bCs/>
          <w:spacing w:val="16"/>
          <w:sz w:val="30"/>
          <w:szCs w:val="30"/>
          <w:u w:val="single"/>
          <w:lang w:val="en-US" w:eastAsia="zh-CN"/>
        </w:rPr>
      </w:pPr>
    </w:p>
    <w:p>
      <w:pPr>
        <w:spacing w:line="500" w:lineRule="exact"/>
        <w:rPr>
          <w:rFonts w:hint="eastAsia" w:ascii="宋体" w:hAnsi="宋体"/>
          <w:bCs/>
          <w:spacing w:val="16"/>
          <w:sz w:val="30"/>
          <w:szCs w:val="30"/>
        </w:rPr>
      </w:pPr>
    </w:p>
    <w:p>
      <w:pPr>
        <w:spacing w:line="500" w:lineRule="exact"/>
        <w:rPr>
          <w:rFonts w:hint="eastAsia" w:ascii="宋体" w:hAnsi="宋体"/>
          <w:bCs/>
          <w:spacing w:val="16"/>
          <w:sz w:val="30"/>
          <w:szCs w:val="30"/>
        </w:rPr>
      </w:pPr>
    </w:p>
    <w:p>
      <w:pPr>
        <w:spacing w:line="500" w:lineRule="exact"/>
        <w:rPr>
          <w:rFonts w:ascii="宋体" w:hAnsi="宋体"/>
          <w:bCs/>
          <w:spacing w:val="16"/>
          <w:sz w:val="28"/>
          <w:szCs w:val="28"/>
        </w:rPr>
      </w:pPr>
    </w:p>
    <w:p>
      <w:pPr>
        <w:pStyle w:val="2"/>
        <w:wordWrap/>
        <w:rPr>
          <w:rFonts w:hint="eastAsia" w:ascii="宋体" w:hAnsi="宋体"/>
          <w:bCs/>
          <w:sz w:val="28"/>
          <w:szCs w:val="28"/>
        </w:rPr>
      </w:pPr>
      <w:r>
        <w:rPr>
          <w:rFonts w:ascii="宋体" w:hAnsi="宋体"/>
          <w:bCs/>
          <w:spacing w:val="16"/>
          <w:sz w:val="28"/>
          <w:szCs w:val="28"/>
        </w:rPr>
        <w:t xml:space="preserve">   </w:t>
      </w:r>
    </w:p>
    <w:p>
      <w:pPr>
        <w:pStyle w:val="2"/>
        <w:wordWrap/>
        <w:rPr>
          <w:rFonts w:hint="eastAsia" w:ascii="宋体" w:hAnsi="宋体"/>
          <w:bCs/>
          <w:sz w:val="28"/>
          <w:szCs w:val="28"/>
        </w:rPr>
      </w:pPr>
    </w:p>
    <w:p>
      <w:pPr>
        <w:spacing w:line="400" w:lineRule="exact"/>
        <w:rPr>
          <w:rFonts w:hint="eastAsia" w:ascii="宋体" w:hAnsi="宋体"/>
          <w:sz w:val="28"/>
          <w:szCs w:val="28"/>
        </w:rPr>
      </w:pPr>
    </w:p>
    <w:p>
      <w:pPr>
        <w:spacing w:line="500" w:lineRule="exact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numPr>
          <w:ilvl w:val="0"/>
          <w:numId w:val="0"/>
        </w:numPr>
        <w:spacing w:line="400" w:lineRule="exact"/>
        <w:ind w:leftChars="0"/>
        <w:rPr>
          <w:rFonts w:hint="eastAsia" w:ascii="方正小标宋_GBK" w:hAnsi="方正小标宋_GBK" w:eastAsia="方正小标宋_GBK" w:cs="方正小标宋_GBK"/>
          <w:b/>
          <w:bCs/>
          <w:kern w:val="2"/>
          <w:sz w:val="24"/>
          <w:szCs w:val="24"/>
          <w:lang w:val="en-US" w:eastAsia="zh-CN" w:bidi="ar-SA"/>
        </w:rPr>
      </w:pPr>
    </w:p>
    <w:p>
      <w:pPr>
        <w:numPr>
          <w:ilvl w:val="0"/>
          <w:numId w:val="0"/>
        </w:numPr>
        <w:spacing w:line="400" w:lineRule="exact"/>
        <w:ind w:leftChars="0"/>
        <w:rPr>
          <w:rFonts w:hint="eastAsia" w:ascii="方正小标宋_GBK" w:hAnsi="方正小标宋_GBK" w:eastAsia="方正小标宋_GBK" w:cs="方正小标宋_GBK"/>
          <w:b/>
          <w:bCs/>
          <w:kern w:val="2"/>
          <w:sz w:val="24"/>
          <w:szCs w:val="24"/>
          <w:lang w:val="en-US" w:eastAsia="zh-CN" w:bidi="ar-SA"/>
        </w:rPr>
      </w:pPr>
    </w:p>
    <w:p>
      <w:pPr>
        <w:numPr>
          <w:ilvl w:val="0"/>
          <w:numId w:val="0"/>
        </w:numPr>
        <w:spacing w:line="400" w:lineRule="exact"/>
        <w:ind w:leftChars="0"/>
        <w:rPr>
          <w:rFonts w:hint="eastAsia" w:ascii="方正小标宋_GBK" w:hAnsi="方正小标宋_GBK" w:eastAsia="方正小标宋_GBK" w:cs="方正小标宋_GBK"/>
          <w:b/>
          <w:bCs/>
          <w:kern w:val="2"/>
          <w:sz w:val="24"/>
          <w:szCs w:val="24"/>
          <w:lang w:val="en-US" w:eastAsia="zh-CN" w:bidi="ar-SA"/>
        </w:rPr>
      </w:pPr>
    </w:p>
    <w:p>
      <w:pPr>
        <w:pStyle w:val="2"/>
        <w:ind w:left="0" w:leftChars="0" w:firstLine="0" w:firstLineChars="0"/>
        <w:rPr>
          <w:rFonts w:hint="default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  <w:t>附件4</w:t>
      </w:r>
    </w:p>
    <w:p>
      <w:pPr>
        <w:pStyle w:val="2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pStyle w:val="2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授权委托书</w:t>
      </w:r>
    </w:p>
    <w:p>
      <w:pPr>
        <w:spacing w:line="300" w:lineRule="auto"/>
        <w:jc w:val="both"/>
        <w:rPr>
          <w:rFonts w:hint="eastAsia" w:ascii="宋体" w:hAnsi="宋体"/>
          <w:bCs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本授权委托书声明：我</w:t>
      </w:r>
      <w:r>
        <w:rPr>
          <w:rFonts w:hint="eastAsia" w:ascii="仿宋" w:hAnsi="仿宋" w:eastAsia="仿宋" w:cs="仿宋"/>
          <w:bCs/>
          <w:sz w:val="24"/>
          <w:szCs w:val="24"/>
          <w:u w:val="single"/>
        </w:rPr>
        <w:t xml:space="preserve">  　　</w:t>
      </w:r>
      <w:r>
        <w:rPr>
          <w:rFonts w:hint="eastAsia" w:ascii="仿宋" w:hAnsi="仿宋" w:eastAsia="仿宋" w:cs="仿宋"/>
          <w:bCs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4"/>
          <w:szCs w:val="24"/>
        </w:rPr>
        <w:t>（姓名）系</w:t>
      </w:r>
      <w:r>
        <w:rPr>
          <w:rFonts w:hint="eastAsia" w:ascii="仿宋" w:hAnsi="仿宋" w:eastAsia="仿宋" w:cs="仿宋"/>
          <w:bCs/>
          <w:sz w:val="24"/>
          <w:szCs w:val="24"/>
          <w:u w:val="single"/>
        </w:rPr>
        <w:t xml:space="preserve"> 　　　　　　　　</w:t>
      </w:r>
      <w:r>
        <w:rPr>
          <w:rFonts w:hint="eastAsia" w:ascii="仿宋" w:hAnsi="仿宋" w:eastAsia="仿宋" w:cs="仿宋"/>
          <w:bCs/>
          <w:sz w:val="24"/>
          <w:szCs w:val="24"/>
        </w:rPr>
        <w:t>的法定代表人，现授权委托</w:t>
      </w:r>
      <w:r>
        <w:rPr>
          <w:rFonts w:hint="eastAsia" w:ascii="仿宋" w:hAnsi="仿宋" w:eastAsia="仿宋" w:cs="仿宋"/>
          <w:bCs/>
          <w:sz w:val="24"/>
          <w:szCs w:val="24"/>
          <w:u w:val="single"/>
        </w:rPr>
        <w:t xml:space="preserve"> 　　　　</w:t>
      </w:r>
      <w:r>
        <w:rPr>
          <w:rFonts w:hint="eastAsia" w:ascii="仿宋" w:hAnsi="仿宋" w:eastAsia="仿宋" w:cs="仿宋"/>
          <w:bCs/>
          <w:sz w:val="24"/>
          <w:szCs w:val="24"/>
        </w:rPr>
        <w:t>（姓名）为我公司代理人，以本公司的名义参加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贵司石材采购遴选</w:t>
      </w:r>
      <w:r>
        <w:rPr>
          <w:rFonts w:hint="eastAsia" w:ascii="仿宋" w:hAnsi="仿宋" w:eastAsia="仿宋" w:cs="仿宋"/>
          <w:bCs/>
          <w:sz w:val="24"/>
          <w:szCs w:val="24"/>
          <w:u w:val="none"/>
          <w:lang w:val="en-US" w:eastAsia="zh-CN"/>
        </w:rPr>
        <w:t>报名</w:t>
      </w:r>
      <w:r>
        <w:rPr>
          <w:rFonts w:hint="eastAsia" w:ascii="仿宋" w:hAnsi="仿宋" w:eastAsia="仿宋" w:cs="仿宋"/>
          <w:bCs/>
          <w:sz w:val="24"/>
          <w:szCs w:val="24"/>
        </w:rPr>
        <w:t>活动。代理人在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报名</w:t>
      </w:r>
      <w:r>
        <w:rPr>
          <w:rFonts w:hint="eastAsia" w:ascii="仿宋" w:hAnsi="仿宋" w:eastAsia="仿宋" w:cs="仿宋"/>
          <w:bCs/>
          <w:sz w:val="24"/>
          <w:szCs w:val="24"/>
        </w:rPr>
        <w:t>、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磋商</w:t>
      </w:r>
      <w:r>
        <w:rPr>
          <w:rFonts w:hint="eastAsia" w:ascii="仿宋" w:hAnsi="仿宋" w:eastAsia="仿宋" w:cs="仿宋"/>
          <w:bCs/>
          <w:sz w:val="24"/>
          <w:szCs w:val="24"/>
        </w:rPr>
        <w:t>、合同谈判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合同签订、履行合同等事项中</w:t>
      </w:r>
      <w:r>
        <w:rPr>
          <w:rFonts w:hint="eastAsia" w:ascii="仿宋" w:hAnsi="仿宋" w:eastAsia="仿宋" w:cs="仿宋"/>
          <w:bCs/>
          <w:sz w:val="24"/>
          <w:szCs w:val="24"/>
        </w:rPr>
        <w:t>所签署的一切文件和处理与之有关的一切事务，我均予承认。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 xml:space="preserve">  代理人：</w:t>
      </w:r>
      <w:r>
        <w:rPr>
          <w:rFonts w:hint="eastAsia" w:ascii="仿宋" w:hAnsi="仿宋" w:eastAsia="仿宋" w:cs="仿宋"/>
          <w:bCs/>
          <w:sz w:val="24"/>
          <w:szCs w:val="24"/>
          <w:u w:val="single"/>
        </w:rPr>
        <w:t xml:space="preserve">          　</w:t>
      </w:r>
      <w:r>
        <w:rPr>
          <w:rFonts w:hint="eastAsia" w:ascii="仿宋" w:hAnsi="仿宋" w:eastAsia="仿宋" w:cs="仿宋"/>
          <w:bCs/>
          <w:sz w:val="24"/>
          <w:szCs w:val="24"/>
        </w:rPr>
        <w:t>　性别：</w:t>
      </w:r>
      <w:r>
        <w:rPr>
          <w:rFonts w:hint="eastAsia" w:ascii="仿宋" w:hAnsi="仿宋" w:eastAsia="仿宋" w:cs="仿宋"/>
          <w:bCs/>
          <w:sz w:val="24"/>
          <w:szCs w:val="24"/>
          <w:u w:val="single"/>
        </w:rPr>
        <w:t xml:space="preserve">          　</w:t>
      </w:r>
      <w:r>
        <w:rPr>
          <w:rFonts w:hint="eastAsia" w:ascii="仿宋" w:hAnsi="仿宋" w:eastAsia="仿宋" w:cs="仿宋"/>
          <w:bCs/>
          <w:sz w:val="24"/>
          <w:szCs w:val="24"/>
        </w:rPr>
        <w:t xml:space="preserve">  年龄：</w:t>
      </w:r>
      <w:r>
        <w:rPr>
          <w:rFonts w:hint="eastAsia" w:ascii="仿宋" w:hAnsi="仿宋" w:eastAsia="仿宋" w:cs="仿宋"/>
          <w:bCs/>
          <w:sz w:val="24"/>
          <w:szCs w:val="24"/>
          <w:u w:val="single"/>
        </w:rPr>
        <w:t xml:space="preserve">          　</w:t>
      </w:r>
      <w:r>
        <w:rPr>
          <w:rFonts w:hint="eastAsia" w:ascii="仿宋" w:hAnsi="仿宋" w:eastAsia="仿宋" w:cs="仿宋"/>
          <w:bCs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 xml:space="preserve">  单　位：</w:t>
      </w:r>
      <w:r>
        <w:rPr>
          <w:rFonts w:hint="eastAsia" w:ascii="仿宋" w:hAnsi="仿宋" w:eastAsia="仿宋" w:cs="仿宋"/>
          <w:bCs/>
          <w:sz w:val="24"/>
          <w:szCs w:val="24"/>
          <w:u w:val="single"/>
        </w:rPr>
        <w:t xml:space="preserve">          　</w:t>
      </w:r>
      <w:r>
        <w:rPr>
          <w:rFonts w:hint="eastAsia" w:ascii="仿宋" w:hAnsi="仿宋" w:eastAsia="仿宋" w:cs="仿宋"/>
          <w:bCs/>
          <w:sz w:val="24"/>
          <w:szCs w:val="24"/>
        </w:rPr>
        <w:t>　部门：</w:t>
      </w:r>
      <w:r>
        <w:rPr>
          <w:rFonts w:hint="eastAsia" w:ascii="仿宋" w:hAnsi="仿宋" w:eastAsia="仿宋" w:cs="仿宋"/>
          <w:bCs/>
          <w:sz w:val="24"/>
          <w:szCs w:val="24"/>
          <w:u w:val="single"/>
        </w:rPr>
        <w:t xml:space="preserve">          　</w:t>
      </w:r>
      <w:r>
        <w:rPr>
          <w:rFonts w:hint="eastAsia" w:ascii="仿宋" w:hAnsi="仿宋" w:eastAsia="仿宋" w:cs="仿宋"/>
          <w:bCs/>
          <w:sz w:val="24"/>
          <w:szCs w:val="24"/>
        </w:rPr>
        <w:t>　职务：</w:t>
      </w:r>
      <w:r>
        <w:rPr>
          <w:rFonts w:hint="eastAsia" w:ascii="仿宋" w:hAnsi="仿宋" w:eastAsia="仿宋" w:cs="仿宋"/>
          <w:bCs/>
          <w:sz w:val="24"/>
          <w:szCs w:val="24"/>
          <w:u w:val="single"/>
        </w:rPr>
        <w:t xml:space="preserve">          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代理人无转委托权。特此委托。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Cs/>
          <w:sz w:val="24"/>
          <w:szCs w:val="24"/>
        </w:rPr>
      </w:pPr>
    </w:p>
    <w:p>
      <w:pPr>
        <w:pStyle w:val="2"/>
        <w:rPr>
          <w:rFonts w:hint="eastAsia"/>
          <w:sz w:val="24"/>
          <w:szCs w:val="24"/>
        </w:rPr>
      </w:pPr>
    </w:p>
    <w:p>
      <w:pPr>
        <w:pStyle w:val="2"/>
        <w:rPr>
          <w:rFonts w:hint="eastAsia"/>
          <w:sz w:val="24"/>
          <w:szCs w:val="24"/>
        </w:rPr>
      </w:pPr>
    </w:p>
    <w:p>
      <w:pPr>
        <w:spacing w:line="240" w:lineRule="auto"/>
        <w:rPr>
          <w:rFonts w:hint="eastAsia" w:ascii="仿宋" w:hAnsi="仿宋" w:eastAsia="仿宋" w:cs="仿宋"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Cs/>
          <w:spacing w:val="30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bCs/>
          <w:spacing w:val="30"/>
          <w:sz w:val="24"/>
          <w:szCs w:val="24"/>
          <w:lang w:val="en-US" w:eastAsia="zh-CN"/>
        </w:rPr>
        <w:t xml:space="preserve">                          报名单位</w:t>
      </w:r>
      <w:r>
        <w:rPr>
          <w:rFonts w:hint="eastAsia" w:ascii="仿宋" w:hAnsi="仿宋" w:eastAsia="仿宋" w:cs="仿宋"/>
          <w:bCs/>
          <w:sz w:val="24"/>
          <w:szCs w:val="24"/>
        </w:rPr>
        <w:t>（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公</w:t>
      </w:r>
      <w:r>
        <w:rPr>
          <w:rFonts w:hint="eastAsia" w:ascii="仿宋" w:hAnsi="仿宋" w:eastAsia="仿宋" w:cs="仿宋"/>
          <w:bCs/>
          <w:sz w:val="24"/>
          <w:szCs w:val="24"/>
        </w:rPr>
        <w:t>章）</w:t>
      </w:r>
      <w:r>
        <w:rPr>
          <w:rFonts w:hint="eastAsia" w:ascii="仿宋" w:hAnsi="仿宋" w:eastAsia="仿宋" w:cs="仿宋"/>
          <w:bCs/>
          <w:spacing w:val="30"/>
          <w:sz w:val="24"/>
          <w:szCs w:val="24"/>
          <w:lang w:eastAsia="zh-CN"/>
        </w:rPr>
        <w:t>：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 xml:space="preserve">                                      </w:t>
      </w:r>
      <w:r>
        <w:rPr>
          <w:rFonts w:hint="eastAsia" w:ascii="仿宋" w:hAnsi="仿宋" w:eastAsia="仿宋" w:cs="仿宋"/>
          <w:bCs/>
          <w:sz w:val="24"/>
          <w:szCs w:val="24"/>
        </w:rPr>
        <w:t xml:space="preserve"> 法定代表人（签字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或印章</w:t>
      </w:r>
      <w:r>
        <w:rPr>
          <w:rFonts w:hint="eastAsia" w:ascii="仿宋" w:hAnsi="仿宋" w:eastAsia="仿宋" w:cs="仿宋"/>
          <w:bCs/>
          <w:sz w:val="24"/>
          <w:szCs w:val="24"/>
        </w:rPr>
        <w:t>）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：</w:t>
      </w:r>
    </w:p>
    <w:p>
      <w:pPr>
        <w:wordWrap w:val="0"/>
        <w:spacing w:line="300" w:lineRule="auto"/>
        <w:ind w:left="269" w:leftChars="128"/>
        <w:jc w:val="right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 xml:space="preserve">                日期:</w:t>
      </w:r>
      <w:r>
        <w:rPr>
          <w:rFonts w:hint="eastAsia" w:ascii="仿宋" w:hAnsi="仿宋" w:eastAsia="仿宋" w:cs="仿宋"/>
          <w:bCs/>
          <w:sz w:val="24"/>
          <w:szCs w:val="24"/>
          <w:u w:val="single"/>
        </w:rPr>
        <w:t xml:space="preserve">  　　 </w:t>
      </w:r>
      <w:r>
        <w:rPr>
          <w:rFonts w:hint="eastAsia" w:ascii="仿宋" w:hAnsi="仿宋" w:eastAsia="仿宋" w:cs="仿宋"/>
          <w:bCs/>
          <w:sz w:val="24"/>
          <w:szCs w:val="24"/>
        </w:rPr>
        <w:t>年</w:t>
      </w:r>
      <w:r>
        <w:rPr>
          <w:rFonts w:hint="eastAsia" w:ascii="仿宋" w:hAnsi="仿宋" w:eastAsia="仿宋" w:cs="仿宋"/>
          <w:bCs/>
          <w:sz w:val="24"/>
          <w:szCs w:val="24"/>
          <w:u w:val="single"/>
        </w:rPr>
        <w:t xml:space="preserve"> 　　 </w:t>
      </w:r>
      <w:r>
        <w:rPr>
          <w:rFonts w:hint="eastAsia" w:ascii="仿宋" w:hAnsi="仿宋" w:eastAsia="仿宋" w:cs="仿宋"/>
          <w:bCs/>
          <w:sz w:val="24"/>
          <w:szCs w:val="24"/>
        </w:rPr>
        <w:t>月</w:t>
      </w:r>
      <w:r>
        <w:rPr>
          <w:rFonts w:hint="eastAsia" w:ascii="仿宋" w:hAnsi="仿宋" w:eastAsia="仿宋" w:cs="仿宋"/>
          <w:bCs/>
          <w:sz w:val="24"/>
          <w:szCs w:val="24"/>
          <w:u w:val="single"/>
        </w:rPr>
        <w:t xml:space="preserve"> 　　 </w:t>
      </w:r>
      <w:r>
        <w:rPr>
          <w:rFonts w:hint="eastAsia" w:ascii="仿宋" w:hAnsi="仿宋" w:eastAsia="仿宋" w:cs="仿宋"/>
          <w:bCs/>
          <w:sz w:val="24"/>
          <w:szCs w:val="24"/>
        </w:rPr>
        <w:t>日</w:t>
      </w:r>
    </w:p>
    <w:p>
      <w:pPr>
        <w:pStyle w:val="2"/>
        <w:wordWrap/>
        <w:rPr>
          <w:rFonts w:hint="eastAsia" w:ascii="宋体" w:hAnsi="宋体"/>
          <w:bCs/>
          <w:sz w:val="28"/>
          <w:szCs w:val="28"/>
        </w:rPr>
      </w:pPr>
    </w:p>
    <w:p>
      <w:pPr>
        <w:pStyle w:val="2"/>
        <w:wordWrap/>
        <w:rPr>
          <w:rFonts w:hint="eastAsia" w:ascii="宋体" w:hAnsi="宋体"/>
          <w:bCs/>
          <w:sz w:val="28"/>
          <w:szCs w:val="28"/>
        </w:rPr>
      </w:pPr>
    </w:p>
    <w:p>
      <w:pPr>
        <w:numPr>
          <w:ilvl w:val="0"/>
          <w:numId w:val="0"/>
        </w:numPr>
        <w:spacing w:line="400" w:lineRule="exact"/>
        <w:ind w:leftChars="0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</w:p>
    <w:p>
      <w:pPr>
        <w:numPr>
          <w:ilvl w:val="0"/>
          <w:numId w:val="0"/>
        </w:numPr>
        <w:spacing w:line="400" w:lineRule="exact"/>
        <w:ind w:leftChars="0"/>
        <w:rPr>
          <w:rFonts w:hint="eastAsia" w:ascii="方正小标宋_GBK" w:hAnsi="方正小标宋_GBK" w:eastAsia="方正小标宋_GBK" w:cs="方正小标宋_GBK"/>
          <w:b/>
          <w:bCs/>
          <w:kern w:val="2"/>
          <w:sz w:val="24"/>
          <w:szCs w:val="24"/>
          <w:lang w:val="en-US" w:eastAsia="zh-CN" w:bidi="ar-SA"/>
        </w:rPr>
      </w:pPr>
    </w:p>
    <w:p>
      <w:pPr>
        <w:numPr>
          <w:ilvl w:val="0"/>
          <w:numId w:val="0"/>
        </w:numPr>
        <w:spacing w:line="400" w:lineRule="exact"/>
        <w:ind w:leftChars="0"/>
        <w:rPr>
          <w:rFonts w:hint="eastAsia" w:ascii="方正小标宋_GBK" w:hAnsi="方正小标宋_GBK" w:eastAsia="方正小标宋_GBK" w:cs="方正小标宋_GBK"/>
          <w:b/>
          <w:bCs/>
          <w:kern w:val="2"/>
          <w:sz w:val="24"/>
          <w:szCs w:val="24"/>
          <w:lang w:val="en-US" w:eastAsia="zh-CN" w:bidi="ar-SA"/>
        </w:rPr>
      </w:pPr>
    </w:p>
    <w:p>
      <w:pPr>
        <w:numPr>
          <w:ilvl w:val="0"/>
          <w:numId w:val="0"/>
        </w:numPr>
        <w:spacing w:line="400" w:lineRule="exact"/>
        <w:ind w:leftChars="0"/>
        <w:rPr>
          <w:rFonts w:hint="eastAsia" w:ascii="方正小标宋_GBK" w:hAnsi="方正小标宋_GBK" w:eastAsia="方正小标宋_GBK" w:cs="方正小标宋_GBK"/>
          <w:b/>
          <w:bCs/>
          <w:kern w:val="2"/>
          <w:sz w:val="24"/>
          <w:szCs w:val="24"/>
          <w:lang w:val="en-US" w:eastAsia="zh-CN" w:bidi="ar-SA"/>
        </w:rPr>
      </w:pPr>
    </w:p>
    <w:p>
      <w:pPr>
        <w:numPr>
          <w:ilvl w:val="0"/>
          <w:numId w:val="0"/>
        </w:numPr>
        <w:spacing w:line="400" w:lineRule="exact"/>
        <w:ind w:leftChars="0"/>
        <w:rPr>
          <w:rFonts w:hint="eastAsia" w:ascii="方正小标宋_GBK" w:hAnsi="方正小标宋_GBK" w:eastAsia="方正小标宋_GBK" w:cs="方正小标宋_GBK"/>
          <w:b/>
          <w:bCs/>
          <w:kern w:val="2"/>
          <w:sz w:val="24"/>
          <w:szCs w:val="24"/>
          <w:lang w:val="en-US" w:eastAsia="zh-CN" w:bidi="ar-SA"/>
        </w:rPr>
      </w:pPr>
    </w:p>
    <w:p>
      <w:pPr>
        <w:numPr>
          <w:ilvl w:val="0"/>
          <w:numId w:val="0"/>
        </w:numPr>
        <w:spacing w:line="400" w:lineRule="exact"/>
        <w:ind w:leftChars="0"/>
        <w:rPr>
          <w:rFonts w:hint="eastAsia" w:ascii="方正小标宋_GBK" w:hAnsi="方正小标宋_GBK" w:eastAsia="方正小标宋_GBK" w:cs="方正小标宋_GBK"/>
          <w:b/>
          <w:bCs/>
          <w:kern w:val="2"/>
          <w:sz w:val="24"/>
          <w:szCs w:val="24"/>
          <w:lang w:val="en-US" w:eastAsia="zh-CN" w:bidi="ar-SA"/>
        </w:rPr>
      </w:pPr>
    </w:p>
    <w:p>
      <w:pPr>
        <w:numPr>
          <w:ilvl w:val="0"/>
          <w:numId w:val="0"/>
        </w:numPr>
        <w:spacing w:line="400" w:lineRule="exact"/>
        <w:ind w:leftChars="0"/>
        <w:rPr>
          <w:rFonts w:hint="eastAsia" w:ascii="方正小标宋_GBK" w:hAnsi="方正小标宋_GBK" w:eastAsia="方正小标宋_GBK" w:cs="方正小标宋_GBK"/>
          <w:b/>
          <w:bCs/>
          <w:kern w:val="2"/>
          <w:sz w:val="24"/>
          <w:szCs w:val="24"/>
          <w:lang w:val="en-US" w:eastAsia="zh-CN" w:bidi="ar-SA"/>
        </w:rPr>
      </w:pPr>
    </w:p>
    <w:p>
      <w:pPr>
        <w:numPr>
          <w:ilvl w:val="0"/>
          <w:numId w:val="0"/>
        </w:numPr>
        <w:spacing w:line="400" w:lineRule="exact"/>
        <w:ind w:leftChars="0"/>
        <w:rPr>
          <w:rFonts w:hint="eastAsia" w:ascii="方正小标宋_GBK" w:hAnsi="方正小标宋_GBK" w:eastAsia="方正小标宋_GBK" w:cs="方正小标宋_GBK"/>
          <w:b/>
          <w:bCs/>
          <w:kern w:val="2"/>
          <w:sz w:val="24"/>
          <w:szCs w:val="24"/>
          <w:lang w:val="en-US" w:eastAsia="zh-CN" w:bidi="ar-SA"/>
        </w:rPr>
      </w:pPr>
    </w:p>
    <w:p>
      <w:pPr>
        <w:numPr>
          <w:ilvl w:val="0"/>
          <w:numId w:val="0"/>
        </w:numPr>
        <w:spacing w:line="400" w:lineRule="exact"/>
        <w:ind w:leftChars="0"/>
        <w:rPr>
          <w:rFonts w:hint="eastAsia" w:ascii="方正小标宋_GBK" w:hAnsi="方正小标宋_GBK" w:eastAsia="方正小标宋_GBK" w:cs="方正小标宋_GBK"/>
          <w:b/>
          <w:bCs/>
          <w:kern w:val="2"/>
          <w:sz w:val="24"/>
          <w:szCs w:val="24"/>
          <w:lang w:val="en-US" w:eastAsia="zh-CN" w:bidi="ar-SA"/>
        </w:rPr>
      </w:pPr>
    </w:p>
    <w:p>
      <w:pPr>
        <w:numPr>
          <w:ilvl w:val="0"/>
          <w:numId w:val="0"/>
        </w:numPr>
        <w:spacing w:line="400" w:lineRule="exact"/>
        <w:ind w:leftChars="0"/>
        <w:rPr>
          <w:rFonts w:hint="eastAsia" w:ascii="方正小标宋_GBK" w:hAnsi="方正小标宋_GBK" w:eastAsia="方正小标宋_GBK" w:cs="方正小标宋_GBK"/>
          <w:b/>
          <w:bCs/>
          <w:kern w:val="2"/>
          <w:sz w:val="24"/>
          <w:szCs w:val="24"/>
          <w:lang w:val="en-US" w:eastAsia="zh-CN" w:bidi="ar-SA"/>
        </w:rPr>
      </w:pPr>
    </w:p>
    <w:p>
      <w:pPr>
        <w:spacing w:line="400" w:lineRule="exact"/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  <w:t xml:space="preserve">附件5                       </w:t>
      </w:r>
    </w:p>
    <w:p>
      <w:pPr>
        <w:spacing w:line="400" w:lineRule="exact"/>
        <w:jc w:val="center"/>
        <w:rPr>
          <w:rFonts w:hint="default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  <w:t>商务资料</w:t>
      </w:r>
    </w:p>
    <w:tbl>
      <w:tblPr>
        <w:tblStyle w:val="8"/>
        <w:tblW w:w="880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9" w:hRule="atLeast"/>
        </w:trPr>
        <w:tc>
          <w:tcPr>
            <w:tcW w:w="8800" w:type="dxa"/>
          </w:tcPr>
          <w:p>
            <w:pPr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企业简介</w:t>
            </w:r>
          </w:p>
        </w:tc>
      </w:tr>
    </w:tbl>
    <w:p>
      <w:pPr>
        <w:pStyle w:val="2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spacing w:line="400" w:lineRule="exact"/>
        <w:rPr>
          <w:rFonts w:hint="default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  <w:t>附件6</w:t>
      </w:r>
    </w:p>
    <w:p>
      <w:pPr>
        <w:spacing w:line="400" w:lineRule="exact"/>
        <w:jc w:val="center"/>
        <w:rPr>
          <w:rFonts w:hint="default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sz w:val="3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  <w:t>业绩资料</w:t>
      </w:r>
    </w:p>
    <w:tbl>
      <w:tblPr>
        <w:tblStyle w:val="8"/>
        <w:tblW w:w="880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564" w:hRule="atLeast"/>
        </w:trPr>
        <w:tc>
          <w:tcPr>
            <w:tcW w:w="8800" w:type="dxa"/>
          </w:tcPr>
          <w:p>
            <w:pPr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代表业绩合同原件扫描件。</w:t>
            </w:r>
          </w:p>
        </w:tc>
      </w:tr>
    </w:tbl>
    <w:p>
      <w:pPr>
        <w:numPr>
          <w:ilvl w:val="0"/>
          <w:numId w:val="0"/>
        </w:numPr>
        <w:spacing w:line="560" w:lineRule="exact"/>
        <w:ind w:leftChars="0"/>
        <w:jc w:val="both"/>
        <w:outlineLvl w:val="0"/>
        <w:rPr>
          <w:rFonts w:hint="eastAsia" w:ascii="方正小标宋_GBK" w:hAnsi="方正小标宋_GBK" w:eastAsia="方正小标宋_GBK" w:cs="方正小标宋_GBK"/>
          <w:b/>
          <w:bCs/>
          <w:sz w:val="30"/>
          <w:szCs w:val="30"/>
          <w:lang w:val="en-US" w:eastAsia="zh-CN"/>
        </w:rPr>
      </w:pPr>
    </w:p>
    <w:p>
      <w:pPr>
        <w:spacing w:line="400" w:lineRule="exact"/>
        <w:rPr>
          <w:rFonts w:hint="default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  <w:t>附件7</w:t>
      </w:r>
    </w:p>
    <w:p>
      <w:pPr>
        <w:spacing w:line="400" w:lineRule="exact"/>
        <w:jc w:val="center"/>
        <w:rPr>
          <w:rFonts w:hint="default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sz w:val="3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  <w:t>质量保证措施及承诺</w:t>
      </w:r>
    </w:p>
    <w:tbl>
      <w:tblPr>
        <w:tblStyle w:val="8"/>
        <w:tblW w:w="880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564" w:hRule="atLeast"/>
        </w:trPr>
        <w:tc>
          <w:tcPr>
            <w:tcW w:w="8800" w:type="dxa"/>
          </w:tcPr>
          <w:p>
            <w:pPr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pacing w:line="560" w:lineRule="exact"/>
        <w:ind w:leftChars="0"/>
        <w:jc w:val="both"/>
        <w:outlineLvl w:val="0"/>
        <w:rPr>
          <w:rFonts w:hint="eastAsia" w:ascii="方正小标宋_GBK" w:hAnsi="方正小标宋_GBK" w:eastAsia="方正小标宋_GBK" w:cs="方正小标宋_GBK"/>
          <w:b/>
          <w:bCs/>
          <w:sz w:val="30"/>
          <w:szCs w:val="30"/>
          <w:lang w:val="en-US" w:eastAsia="zh-CN"/>
        </w:rPr>
      </w:pPr>
    </w:p>
    <w:p>
      <w:pPr>
        <w:spacing w:line="400" w:lineRule="exact"/>
        <w:rPr>
          <w:rFonts w:hint="default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  <w:t>附件8</w:t>
      </w:r>
    </w:p>
    <w:p>
      <w:pPr>
        <w:spacing w:line="400" w:lineRule="exact"/>
        <w:jc w:val="center"/>
        <w:rPr>
          <w:rFonts w:hint="default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sz w:val="3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  <w:t>供货保证措施及承诺</w:t>
      </w:r>
    </w:p>
    <w:tbl>
      <w:tblPr>
        <w:tblStyle w:val="8"/>
        <w:tblW w:w="880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4" w:hRule="atLeast"/>
        </w:trPr>
        <w:tc>
          <w:tcPr>
            <w:tcW w:w="8800" w:type="dxa"/>
          </w:tcPr>
          <w:p>
            <w:pPr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pacing w:line="560" w:lineRule="exact"/>
        <w:ind w:leftChars="0"/>
        <w:jc w:val="both"/>
        <w:outlineLvl w:val="0"/>
        <w:rPr>
          <w:rFonts w:hint="eastAsia" w:ascii="方正小标宋_GBK" w:hAnsi="方正小标宋_GBK" w:eastAsia="方正小标宋_GBK" w:cs="方正小标宋_GBK"/>
          <w:b/>
          <w:bCs/>
          <w:sz w:val="30"/>
          <w:szCs w:val="30"/>
          <w:lang w:val="en-US" w:eastAsia="zh-CN"/>
        </w:rPr>
      </w:pPr>
    </w:p>
    <w:p>
      <w:pPr>
        <w:spacing w:line="400" w:lineRule="exact"/>
        <w:rPr>
          <w:rFonts w:hint="default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  <w:t>附件9</w:t>
      </w:r>
    </w:p>
    <w:p>
      <w:pPr>
        <w:spacing w:line="400" w:lineRule="exact"/>
        <w:jc w:val="center"/>
        <w:rPr>
          <w:rFonts w:hint="default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sz w:val="3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  <w:t>售后服务措施及承诺</w:t>
      </w:r>
    </w:p>
    <w:tbl>
      <w:tblPr>
        <w:tblStyle w:val="8"/>
        <w:tblW w:w="880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4" w:hRule="atLeast"/>
        </w:trPr>
        <w:tc>
          <w:tcPr>
            <w:tcW w:w="8800" w:type="dxa"/>
          </w:tcPr>
          <w:p>
            <w:pPr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</w:tr>
    </w:tbl>
    <w:p>
      <w:pPr>
        <w:pStyle w:val="2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</w:pPr>
    </w:p>
    <w:p>
      <w:pPr>
        <w:pStyle w:val="2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  <w:t xml:space="preserve">附件10                     </w:t>
      </w:r>
    </w:p>
    <w:p>
      <w:pPr>
        <w:pStyle w:val="2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报价表</w:t>
      </w:r>
    </w:p>
    <w:p>
      <w:pPr>
        <w:pStyle w:val="2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>报名</w:t>
      </w:r>
      <w:r>
        <w:rPr>
          <w:rFonts w:hint="eastAsia" w:ascii="仿宋" w:hAnsi="仿宋" w:eastAsia="仿宋" w:cs="仿宋"/>
          <w:kern w:val="0"/>
          <w:sz w:val="24"/>
          <w:szCs w:val="24"/>
          <w:u w:val="none"/>
          <w:lang w:val="en-US" w:eastAsia="zh-CN"/>
        </w:rPr>
        <w:t>人根据自身资源优势，按下表填写产品到位价，含运输、含卸货、含13%专票，送货地为赤壁市书院路。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 w:bidi="ar-SA"/>
        </w:rPr>
        <w:t>具体数量以现场实际需求为准。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355"/>
        <w:gridCol w:w="2220"/>
        <w:gridCol w:w="1665"/>
        <w:gridCol w:w="1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23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  <w:t>品种</w:t>
            </w: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  <w:t>规格（mm）</w:t>
            </w:r>
          </w:p>
        </w:tc>
        <w:tc>
          <w:tcPr>
            <w:tcW w:w="16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  <w:t>数量</w:t>
            </w:r>
          </w:p>
        </w:tc>
        <w:tc>
          <w:tcPr>
            <w:tcW w:w="18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  <w:t>到位价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3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机切面青石卧石</w:t>
            </w: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400×1000×110</w:t>
            </w:r>
          </w:p>
        </w:tc>
        <w:tc>
          <w:tcPr>
            <w:tcW w:w="16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585米</w:t>
            </w:r>
          </w:p>
        </w:tc>
        <w:tc>
          <w:tcPr>
            <w:tcW w:w="1814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含运输、含卸货、含13%增值税专用发票。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元/立方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（卧石需初磨、路缘石需初磨且磨圆边）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23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自然面青石路缘石</w:t>
            </w: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300×1200×300</w:t>
            </w:r>
          </w:p>
        </w:tc>
        <w:tc>
          <w:tcPr>
            <w:tcW w:w="16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1050米</w:t>
            </w:r>
          </w:p>
        </w:tc>
        <w:tc>
          <w:tcPr>
            <w:tcW w:w="181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23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荔枝面青石</w:t>
            </w: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300×600×100</w:t>
            </w:r>
          </w:p>
        </w:tc>
        <w:tc>
          <w:tcPr>
            <w:tcW w:w="16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1726平方米</w:t>
            </w:r>
          </w:p>
        </w:tc>
        <w:tc>
          <w:tcPr>
            <w:tcW w:w="181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23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自然面青石</w:t>
            </w: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200×200×100</w:t>
            </w:r>
          </w:p>
        </w:tc>
        <w:tc>
          <w:tcPr>
            <w:tcW w:w="16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22平方米</w:t>
            </w:r>
          </w:p>
        </w:tc>
        <w:tc>
          <w:tcPr>
            <w:tcW w:w="181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23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自然面青石小料</w:t>
            </w: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100×100×100</w:t>
            </w:r>
          </w:p>
        </w:tc>
        <w:tc>
          <w:tcPr>
            <w:tcW w:w="16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6平方米</w:t>
            </w:r>
          </w:p>
        </w:tc>
        <w:tc>
          <w:tcPr>
            <w:tcW w:w="181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23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自然面青石板</w:t>
            </w: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400×1200×100</w:t>
            </w:r>
          </w:p>
        </w:tc>
        <w:tc>
          <w:tcPr>
            <w:tcW w:w="16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12平方米</w:t>
            </w:r>
          </w:p>
        </w:tc>
        <w:tc>
          <w:tcPr>
            <w:tcW w:w="181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23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自然面青石板</w:t>
            </w: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500×500×100</w:t>
            </w:r>
          </w:p>
        </w:tc>
        <w:tc>
          <w:tcPr>
            <w:tcW w:w="16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185平方米</w:t>
            </w:r>
          </w:p>
        </w:tc>
        <w:tc>
          <w:tcPr>
            <w:tcW w:w="181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23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荔枝面青石板</w:t>
            </w: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300×300×100</w:t>
            </w:r>
          </w:p>
        </w:tc>
        <w:tc>
          <w:tcPr>
            <w:tcW w:w="16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737平方米</w:t>
            </w:r>
          </w:p>
        </w:tc>
        <w:tc>
          <w:tcPr>
            <w:tcW w:w="181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23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菠萝面青石板</w:t>
            </w: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400×1200×180</w:t>
            </w:r>
          </w:p>
        </w:tc>
        <w:tc>
          <w:tcPr>
            <w:tcW w:w="16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977平方米</w:t>
            </w:r>
          </w:p>
        </w:tc>
        <w:tc>
          <w:tcPr>
            <w:tcW w:w="181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/>
        </w:rPr>
        <w:t>付款方式：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>每批次订单先支付30%预付款，货到工地、验收合格，且提供一一对应13%增值税专用发票后结清货款。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rPr>
          <w:rFonts w:hint="default" w:ascii="仿宋" w:hAnsi="仿宋" w:eastAsia="仿宋" w:cs="仿宋"/>
          <w:kern w:val="0"/>
          <w:sz w:val="24"/>
          <w:szCs w:val="24"/>
          <w:u w:val="none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eastAsia="仿宋_GB2312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eastAsia="仿宋_GB2312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eastAsia="仿宋_GB2312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eastAsia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sz w:val="30"/>
          <w:u w:val="none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 xml:space="preserve">     报价人：（单位公章）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 xml:space="preserve">                           </w:t>
      </w:r>
    </w:p>
    <w:p>
      <w:pPr>
        <w:numPr>
          <w:ilvl w:val="0"/>
          <w:numId w:val="0"/>
        </w:numPr>
        <w:spacing w:line="560" w:lineRule="exact"/>
        <w:jc w:val="both"/>
        <w:outlineLvl w:val="0"/>
        <w:rPr>
          <w:rFonts w:hint="eastAsia" w:ascii="方正小标宋_GBK" w:hAnsi="方正小标宋_GBK" w:eastAsia="仿宋" w:cs="方正小标宋_GBK"/>
          <w:b/>
          <w:bCs/>
          <w:kern w:val="2"/>
          <w:sz w:val="24"/>
          <w:szCs w:val="24"/>
          <w:u w:val="none"/>
          <w:lang w:val="en-US" w:eastAsia="zh-CN" w:bidi="ar-SA"/>
        </w:rPr>
        <w:sectPr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0"/>
          <w:u w:val="none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日期：</w:t>
      </w:r>
      <w:r>
        <w:rPr>
          <w:rFonts w:hint="eastAsia" w:ascii="仿宋" w:hAnsi="仿宋" w:eastAsia="仿宋" w:cs="仿宋"/>
          <w:bCs/>
          <w:sz w:val="24"/>
          <w:szCs w:val="24"/>
          <w:u w:val="single"/>
        </w:rPr>
        <w:t xml:space="preserve">  　　 </w:t>
      </w:r>
      <w:r>
        <w:rPr>
          <w:rFonts w:hint="eastAsia" w:ascii="仿宋" w:hAnsi="仿宋" w:eastAsia="仿宋" w:cs="仿宋"/>
          <w:bCs/>
          <w:sz w:val="24"/>
          <w:szCs w:val="24"/>
        </w:rPr>
        <w:t>年</w:t>
      </w:r>
      <w:r>
        <w:rPr>
          <w:rFonts w:hint="eastAsia" w:ascii="仿宋" w:hAnsi="仿宋" w:eastAsia="仿宋" w:cs="仿宋"/>
          <w:bCs/>
          <w:sz w:val="24"/>
          <w:szCs w:val="24"/>
          <w:u w:val="single"/>
        </w:rPr>
        <w:t xml:space="preserve"> 　　 </w:t>
      </w:r>
      <w:r>
        <w:rPr>
          <w:rFonts w:hint="eastAsia" w:ascii="仿宋" w:hAnsi="仿宋" w:eastAsia="仿宋" w:cs="仿宋"/>
          <w:bCs/>
          <w:sz w:val="24"/>
          <w:szCs w:val="24"/>
        </w:rPr>
        <w:t>月</w:t>
      </w:r>
      <w:r>
        <w:rPr>
          <w:rFonts w:hint="eastAsia" w:ascii="仿宋" w:hAnsi="仿宋" w:eastAsia="仿宋" w:cs="仿宋"/>
          <w:bCs/>
          <w:sz w:val="24"/>
          <w:szCs w:val="24"/>
          <w:u w:val="single"/>
        </w:rPr>
        <w:t xml:space="preserve"> 　　</w:t>
      </w:r>
    </w:p>
    <w:p>
      <w:pPr>
        <w:numPr>
          <w:ilvl w:val="0"/>
          <w:numId w:val="0"/>
        </w:numPr>
        <w:spacing w:line="240" w:lineRule="auto"/>
        <w:jc w:val="both"/>
        <w:outlineLvl w:val="0"/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  <w:t xml:space="preserve">附件11 </w:t>
      </w:r>
    </w:p>
    <w:p>
      <w:pPr>
        <w:spacing w:line="400" w:lineRule="exact"/>
        <w:jc w:val="center"/>
        <w:rPr>
          <w:rFonts w:hint="default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  <w:t>产品实物图</w:t>
      </w:r>
    </w:p>
    <w:tbl>
      <w:tblPr>
        <w:tblStyle w:val="8"/>
        <w:tblW w:w="880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4" w:hRule="atLeast"/>
        </w:trPr>
        <w:tc>
          <w:tcPr>
            <w:tcW w:w="8800" w:type="dxa"/>
          </w:tcPr>
          <w:p>
            <w:pPr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</w:tr>
    </w:tbl>
    <w:p>
      <w:pPr>
        <w:pStyle w:val="2"/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</w:pPr>
    </w:p>
    <w:p>
      <w:pPr>
        <w:pStyle w:val="2"/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</w:pPr>
    </w:p>
    <w:p>
      <w:pPr>
        <w:numPr>
          <w:ilvl w:val="0"/>
          <w:numId w:val="0"/>
        </w:numPr>
        <w:spacing w:line="240" w:lineRule="auto"/>
        <w:jc w:val="both"/>
        <w:outlineLvl w:val="0"/>
        <w:rPr>
          <w:rFonts w:hint="default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  <w:t>附件12</w:t>
      </w:r>
      <w:bookmarkStart w:id="1" w:name="_GoBack"/>
      <w:bookmarkEnd w:id="1"/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firstLine="3313" w:firstLineChars="1100"/>
        <w:jc w:val="both"/>
        <w:textAlignment w:val="auto"/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  <w:t>采购合同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jc w:val="both"/>
        <w:textAlignment w:val="auto"/>
        <w:rPr>
          <w:rFonts w:hint="default" w:ascii="仿宋" w:hAnsi="仿宋" w:eastAsia="仿宋" w:cs="仿宋"/>
          <w:kern w:val="0"/>
          <w:sz w:val="24"/>
          <w:szCs w:val="24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  <w:t xml:space="preserve">                                   </w:t>
      </w:r>
      <w:r>
        <w:rPr>
          <w:rFonts w:hint="eastAsia" w:ascii="仿宋" w:hAnsi="仿宋" w:eastAsia="仿宋" w:cs="仿宋"/>
          <w:kern w:val="0"/>
          <w:sz w:val="24"/>
          <w:szCs w:val="24"/>
          <w:u w:val="none"/>
          <w:lang w:val="en-US" w:eastAsia="zh-CN" w:bidi="ar-SA"/>
        </w:rPr>
        <w:t xml:space="preserve">        合同编号：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jc w:val="both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需方</w:t>
      </w:r>
      <w:r>
        <w:rPr>
          <w:rFonts w:hint="eastAsia" w:ascii="仿宋" w:hAnsi="仿宋" w:eastAsia="仿宋" w:cs="仿宋"/>
          <w:b/>
          <w:sz w:val="24"/>
          <w:szCs w:val="24"/>
        </w:rPr>
        <w:t>（甲方）：</w:t>
      </w:r>
      <w:r>
        <w:rPr>
          <w:rFonts w:hint="eastAsia" w:ascii="仿宋" w:hAnsi="仿宋" w:eastAsia="仿宋" w:cs="仿宋"/>
          <w:b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 w:cs="仿宋"/>
          <w:b/>
          <w:sz w:val="24"/>
          <w:szCs w:val="24"/>
          <w:u w:val="single"/>
          <w:lang w:val="en-US" w:eastAsia="zh-CN"/>
        </w:rPr>
        <w:t>赤壁市赤马港建筑安装工程有限公司</w:t>
      </w:r>
      <w:r>
        <w:rPr>
          <w:rFonts w:hint="eastAsia" w:ascii="仿宋" w:hAnsi="仿宋" w:eastAsia="仿宋" w:cs="仿宋"/>
          <w:b/>
          <w:sz w:val="24"/>
          <w:szCs w:val="24"/>
          <w:u w:val="single"/>
        </w:rPr>
        <w:t xml:space="preserve">                              </w:t>
      </w:r>
      <w:r>
        <w:rPr>
          <w:rFonts w:hint="eastAsia" w:ascii="仿宋" w:hAnsi="仿宋" w:eastAsia="仿宋" w:cs="仿宋"/>
          <w:b/>
          <w:sz w:val="24"/>
          <w:szCs w:val="24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b/>
          <w:sz w:val="24"/>
          <w:szCs w:val="24"/>
        </w:rPr>
        <w:t xml:space="preserve"> 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jc w:val="both"/>
        <w:textAlignment w:val="auto"/>
        <w:rPr>
          <w:rFonts w:hint="default" w:ascii="仿宋" w:hAnsi="仿宋" w:eastAsia="仿宋" w:cs="仿宋"/>
          <w:b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统一社会信用代码：</w:t>
      </w:r>
      <w:r>
        <w:rPr>
          <w:rFonts w:hint="eastAsia" w:ascii="仿宋" w:hAnsi="仿宋" w:eastAsia="仿宋" w:cs="仿宋"/>
          <w:b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b/>
          <w:sz w:val="24"/>
          <w:szCs w:val="24"/>
          <w:u w:val="single"/>
          <w:lang w:val="en-US" w:eastAsia="zh-CN"/>
        </w:rPr>
        <w:t>91421281181314585A</w:t>
      </w:r>
      <w:r>
        <w:rPr>
          <w:rFonts w:hint="eastAsia" w:ascii="仿宋" w:hAnsi="仿宋" w:eastAsia="仿宋" w:cs="仿宋"/>
          <w:b/>
          <w:sz w:val="24"/>
          <w:szCs w:val="24"/>
          <w:u w:val="single"/>
        </w:rPr>
        <w:t xml:space="preserve">                                 </w:t>
      </w:r>
      <w:r>
        <w:rPr>
          <w:rFonts w:hint="eastAsia" w:ascii="仿宋" w:hAnsi="仿宋" w:eastAsia="仿宋" w:cs="仿宋"/>
          <w:b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b/>
          <w:sz w:val="24"/>
          <w:szCs w:val="24"/>
        </w:rPr>
        <w:t xml:space="preserve"> 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jc w:val="both"/>
        <w:textAlignment w:val="auto"/>
        <w:rPr>
          <w:rFonts w:hint="default" w:ascii="仿宋" w:hAnsi="仿宋" w:eastAsia="仿宋" w:cs="仿宋"/>
          <w:b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注册地址：</w:t>
      </w:r>
      <w:r>
        <w:rPr>
          <w:rFonts w:hint="eastAsia" w:ascii="仿宋" w:hAnsi="仿宋" w:eastAsia="仿宋" w:cs="仿宋"/>
          <w:b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b/>
          <w:sz w:val="24"/>
          <w:szCs w:val="24"/>
          <w:u w:val="single"/>
          <w:lang w:val="en-US" w:eastAsia="zh-CN"/>
        </w:rPr>
        <w:t>赤壁市赤马港办事处</w:t>
      </w:r>
      <w:r>
        <w:rPr>
          <w:rFonts w:hint="eastAsia" w:ascii="仿宋" w:hAnsi="仿宋" w:eastAsia="仿宋" w:cs="仿宋"/>
          <w:b/>
          <w:sz w:val="24"/>
          <w:szCs w:val="24"/>
          <w:u w:val="single"/>
        </w:rPr>
        <w:t xml:space="preserve">                   </w:t>
      </w:r>
      <w:r>
        <w:rPr>
          <w:rFonts w:hint="eastAsia" w:ascii="仿宋" w:hAnsi="仿宋" w:eastAsia="仿宋" w:cs="仿宋"/>
          <w:b/>
          <w:sz w:val="24"/>
          <w:szCs w:val="24"/>
          <w:u w:val="single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 w:cs="仿宋"/>
          <w:b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b/>
          <w:sz w:val="24"/>
          <w:szCs w:val="24"/>
          <w:u w:val="single"/>
          <w:lang w:val="en-US" w:eastAsia="zh-CN"/>
        </w:rPr>
        <w:t xml:space="preserve">     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jc w:val="both"/>
        <w:textAlignment w:val="auto"/>
        <w:rPr>
          <w:rFonts w:hint="eastAsia" w:ascii="仿宋" w:hAnsi="仿宋" w:eastAsia="仿宋" w:cs="仿宋"/>
          <w:b/>
          <w:sz w:val="24"/>
          <w:szCs w:val="24"/>
          <w:u w:val="single"/>
        </w:rPr>
      </w:pPr>
      <w:r>
        <w:rPr>
          <w:rFonts w:hint="eastAsia" w:ascii="仿宋" w:hAnsi="仿宋" w:eastAsia="仿宋" w:cs="仿宋"/>
          <w:b/>
          <w:sz w:val="24"/>
          <w:szCs w:val="24"/>
          <w:u w:val="none"/>
          <w:lang w:val="en-US" w:eastAsia="zh-CN"/>
        </w:rPr>
        <w:t>法定代表人：</w:t>
      </w:r>
      <w:r>
        <w:rPr>
          <w:rFonts w:hint="eastAsia" w:ascii="仿宋" w:hAnsi="仿宋" w:eastAsia="仿宋" w:cs="仿宋"/>
          <w:b/>
          <w:sz w:val="24"/>
          <w:szCs w:val="24"/>
          <w:u w:val="single"/>
        </w:rPr>
        <w:t xml:space="preserve">         </w:t>
      </w:r>
      <w:r>
        <w:rPr>
          <w:rFonts w:hint="eastAsia" w:ascii="仿宋" w:hAnsi="仿宋" w:eastAsia="仿宋" w:cs="仿宋"/>
          <w:b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b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 w:cs="仿宋"/>
          <w:b/>
          <w:sz w:val="24"/>
          <w:szCs w:val="24"/>
          <w:u w:val="none"/>
          <w:lang w:eastAsia="zh-CN"/>
        </w:rPr>
        <w:t>；</w:t>
      </w:r>
      <w:r>
        <w:rPr>
          <w:rFonts w:hint="eastAsia" w:ascii="仿宋" w:hAnsi="仿宋" w:eastAsia="仿宋" w:cs="仿宋"/>
          <w:b/>
          <w:sz w:val="24"/>
          <w:szCs w:val="24"/>
          <w:u w:val="none"/>
          <w:lang w:val="en-US" w:eastAsia="zh-CN"/>
        </w:rPr>
        <w:t>联系方式：</w:t>
      </w:r>
      <w:r>
        <w:rPr>
          <w:rFonts w:hint="eastAsia" w:ascii="仿宋" w:hAnsi="仿宋" w:eastAsia="仿宋" w:cs="仿宋"/>
          <w:b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 w:cs="仿宋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sz w:val="24"/>
          <w:szCs w:val="24"/>
          <w:u w:val="single"/>
        </w:rPr>
        <w:t xml:space="preserve">     </w:t>
      </w:r>
      <w:r>
        <w:rPr>
          <w:rFonts w:hint="eastAsia" w:ascii="仿宋" w:hAnsi="仿宋" w:eastAsia="仿宋" w:cs="仿宋"/>
          <w:b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/>
          <w:sz w:val="24"/>
          <w:szCs w:val="24"/>
          <w:u w:val="single"/>
        </w:rPr>
        <w:t xml:space="preserve">      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jc w:val="both"/>
        <w:textAlignment w:val="auto"/>
        <w:rPr>
          <w:rFonts w:hint="eastAsia" w:ascii="仿宋" w:hAnsi="仿宋" w:eastAsia="仿宋" w:cs="仿宋"/>
          <w:b/>
          <w:sz w:val="24"/>
          <w:szCs w:val="24"/>
          <w:u w:val="single"/>
        </w:rPr>
      </w:pPr>
      <w:r>
        <w:rPr>
          <w:rFonts w:hint="eastAsia" w:ascii="仿宋" w:hAnsi="仿宋" w:eastAsia="仿宋" w:cs="仿宋"/>
          <w:b/>
          <w:sz w:val="24"/>
          <w:szCs w:val="24"/>
        </w:rPr>
        <w:t>供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方</w:t>
      </w:r>
      <w:r>
        <w:rPr>
          <w:rFonts w:hint="eastAsia" w:ascii="仿宋" w:hAnsi="仿宋" w:eastAsia="仿宋" w:cs="仿宋"/>
          <w:b/>
          <w:sz w:val="24"/>
          <w:szCs w:val="24"/>
        </w:rPr>
        <w:t>（乙方）：</w:t>
      </w:r>
      <w:r>
        <w:rPr>
          <w:rFonts w:hint="eastAsia" w:ascii="仿宋" w:hAnsi="仿宋" w:eastAsia="仿宋" w:cs="仿宋"/>
          <w:b/>
          <w:sz w:val="24"/>
          <w:szCs w:val="24"/>
          <w:u w:val="single"/>
        </w:rPr>
        <w:t xml:space="preserve">                              </w:t>
      </w:r>
      <w:r>
        <w:rPr>
          <w:rFonts w:hint="eastAsia" w:ascii="仿宋" w:hAnsi="仿宋" w:eastAsia="仿宋" w:cs="仿宋"/>
          <w:b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b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 w:cs="仿宋"/>
          <w:b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sz w:val="24"/>
          <w:szCs w:val="24"/>
          <w:u w:val="single"/>
        </w:rPr>
        <w:t xml:space="preserve">  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jc w:val="both"/>
        <w:textAlignment w:val="auto"/>
        <w:rPr>
          <w:rFonts w:hint="default" w:ascii="仿宋" w:hAnsi="仿宋" w:eastAsia="仿宋" w:cs="仿宋"/>
          <w:b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注册地址：</w:t>
      </w:r>
      <w:r>
        <w:rPr>
          <w:rFonts w:hint="eastAsia" w:ascii="仿宋" w:hAnsi="仿宋" w:eastAsia="仿宋" w:cs="仿宋"/>
          <w:b/>
          <w:sz w:val="24"/>
          <w:szCs w:val="24"/>
          <w:u w:val="single"/>
        </w:rPr>
        <w:t xml:space="preserve">                    </w:t>
      </w:r>
      <w:r>
        <w:rPr>
          <w:rFonts w:hint="eastAsia" w:ascii="仿宋" w:hAnsi="仿宋" w:eastAsia="仿宋" w:cs="仿宋"/>
          <w:b/>
          <w:sz w:val="24"/>
          <w:szCs w:val="24"/>
          <w:u w:val="single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 w:cs="仿宋"/>
          <w:b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b/>
          <w:sz w:val="24"/>
          <w:szCs w:val="24"/>
          <w:u w:val="single"/>
          <w:lang w:val="en-US" w:eastAsia="zh-CN"/>
        </w:rPr>
        <w:t xml:space="preserve">     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jc w:val="both"/>
        <w:textAlignment w:val="auto"/>
        <w:rPr>
          <w:rFonts w:hint="eastAsia" w:ascii="仿宋" w:hAnsi="仿宋" w:eastAsia="仿宋" w:cs="仿宋"/>
          <w:b/>
          <w:sz w:val="24"/>
          <w:szCs w:val="24"/>
          <w:u w:val="single"/>
        </w:rPr>
      </w:pPr>
      <w:r>
        <w:rPr>
          <w:rFonts w:hint="eastAsia" w:ascii="仿宋" w:hAnsi="仿宋" w:eastAsia="仿宋" w:cs="仿宋"/>
          <w:b/>
          <w:sz w:val="24"/>
          <w:szCs w:val="24"/>
          <w:u w:val="none"/>
          <w:lang w:val="en-US" w:eastAsia="zh-CN"/>
        </w:rPr>
        <w:t>法定代表人：</w:t>
      </w:r>
      <w:r>
        <w:rPr>
          <w:rFonts w:hint="eastAsia" w:ascii="仿宋" w:hAnsi="仿宋" w:eastAsia="仿宋" w:cs="仿宋"/>
          <w:b/>
          <w:sz w:val="24"/>
          <w:szCs w:val="24"/>
          <w:u w:val="single"/>
        </w:rPr>
        <w:t xml:space="preserve">         </w:t>
      </w:r>
      <w:r>
        <w:rPr>
          <w:rFonts w:hint="eastAsia" w:ascii="仿宋" w:hAnsi="仿宋" w:eastAsia="仿宋" w:cs="仿宋"/>
          <w:b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 w:cs="仿宋"/>
          <w:b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b/>
          <w:sz w:val="24"/>
          <w:szCs w:val="24"/>
          <w:u w:val="none"/>
          <w:lang w:eastAsia="zh-CN"/>
        </w:rPr>
        <w:t>；</w:t>
      </w:r>
      <w:r>
        <w:rPr>
          <w:rFonts w:hint="eastAsia" w:ascii="仿宋" w:hAnsi="仿宋" w:eastAsia="仿宋" w:cs="仿宋"/>
          <w:b/>
          <w:sz w:val="24"/>
          <w:szCs w:val="24"/>
          <w:u w:val="none"/>
          <w:lang w:val="en-US" w:eastAsia="zh-CN"/>
        </w:rPr>
        <w:t>联系方式：</w:t>
      </w:r>
      <w:r>
        <w:rPr>
          <w:rFonts w:hint="eastAsia" w:ascii="仿宋" w:hAnsi="仿宋" w:eastAsia="仿宋" w:cs="仿宋"/>
          <w:b/>
          <w:sz w:val="24"/>
          <w:szCs w:val="24"/>
          <w:u w:val="single"/>
        </w:rPr>
        <w:t xml:space="preserve">         </w:t>
      </w:r>
      <w:r>
        <w:rPr>
          <w:rFonts w:hint="eastAsia" w:ascii="仿宋" w:hAnsi="仿宋" w:eastAsia="仿宋" w:cs="仿宋"/>
          <w:b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/>
          <w:sz w:val="24"/>
          <w:szCs w:val="24"/>
          <w:u w:val="single"/>
        </w:rPr>
        <w:t xml:space="preserve">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根据《中华人民共和国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民法典</w:t>
      </w:r>
      <w:r>
        <w:rPr>
          <w:rFonts w:hint="eastAsia" w:ascii="仿宋" w:hAnsi="仿宋" w:eastAsia="仿宋" w:cs="仿宋"/>
          <w:sz w:val="24"/>
          <w:szCs w:val="24"/>
        </w:rPr>
        <w:t>》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合同编相关规定</w:t>
      </w:r>
      <w:r>
        <w:rPr>
          <w:rFonts w:hint="eastAsia" w:ascii="仿宋" w:hAnsi="仿宋" w:eastAsia="仿宋" w:cs="仿宋"/>
          <w:sz w:val="24"/>
          <w:szCs w:val="24"/>
        </w:rPr>
        <w:t>及有关法律、法规，遵循平等、自愿、公平和诚实信用的原则，为规范合同当事人的交易行为，保护合同双方的合法权益，就本合同事宜，经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甲乙</w:t>
      </w:r>
      <w:r>
        <w:rPr>
          <w:rFonts w:hint="eastAsia" w:ascii="仿宋" w:hAnsi="仿宋" w:eastAsia="仿宋" w:cs="仿宋"/>
          <w:sz w:val="24"/>
          <w:szCs w:val="24"/>
        </w:rPr>
        <w:t>双方协商一致，达成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以下</w:t>
      </w:r>
      <w:r>
        <w:rPr>
          <w:rFonts w:hint="eastAsia" w:ascii="仿宋" w:hAnsi="仿宋" w:eastAsia="仿宋" w:cs="仿宋"/>
          <w:sz w:val="24"/>
          <w:szCs w:val="24"/>
        </w:rPr>
        <w:t>条款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jc w:val="both"/>
        <w:textAlignment w:val="auto"/>
        <w:rPr>
          <w:rStyle w:val="11"/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一、</w:t>
      </w:r>
      <w:r>
        <w:rPr>
          <w:rFonts w:hint="eastAsia" w:ascii="仿宋" w:hAnsi="仿宋" w:eastAsia="仿宋" w:cs="仿宋"/>
          <w:b/>
          <w:sz w:val="24"/>
          <w:szCs w:val="24"/>
        </w:rPr>
        <w:t>标的物</w:t>
      </w:r>
      <w:r>
        <w:rPr>
          <w:rStyle w:val="11"/>
          <w:rFonts w:hint="eastAsia" w:ascii="仿宋" w:hAnsi="仿宋" w:eastAsia="仿宋" w:cs="仿宋"/>
          <w:b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1.1</w:t>
      </w:r>
      <w:r>
        <w:rPr>
          <w:rFonts w:hint="eastAsia" w:ascii="仿宋" w:hAnsi="仿宋" w:eastAsia="仿宋" w:cs="仿宋"/>
          <w:sz w:val="24"/>
          <w:szCs w:val="24"/>
        </w:rPr>
        <w:t>产品名称：</w:t>
      </w:r>
      <w:r>
        <w:rPr>
          <w:rFonts w:hint="eastAsia" w:ascii="仿宋" w:hAnsi="仿宋" w:eastAsia="仿宋" w:cs="仿宋"/>
          <w:b/>
          <w:sz w:val="24"/>
          <w:szCs w:val="24"/>
          <w:u w:val="single"/>
        </w:rPr>
        <w:t xml:space="preserve">                                        </w:t>
      </w:r>
      <w:r>
        <w:rPr>
          <w:rFonts w:hint="eastAsia" w:ascii="仿宋" w:hAnsi="仿宋" w:eastAsia="仿宋" w:cs="仿宋"/>
          <w:b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sz w:val="24"/>
          <w:szCs w:val="24"/>
          <w:u w:val="single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1.2</w:t>
      </w:r>
      <w:r>
        <w:rPr>
          <w:rFonts w:hint="eastAsia" w:ascii="仿宋" w:hAnsi="仿宋" w:eastAsia="仿宋" w:cs="仿宋"/>
          <w:sz w:val="24"/>
          <w:szCs w:val="24"/>
        </w:rPr>
        <w:t>商    标：</w:t>
      </w:r>
      <w:r>
        <w:rPr>
          <w:rFonts w:hint="eastAsia" w:ascii="仿宋" w:hAnsi="仿宋" w:eastAsia="仿宋" w:cs="仿宋"/>
          <w:b/>
          <w:sz w:val="24"/>
          <w:szCs w:val="24"/>
          <w:u w:val="single"/>
        </w:rPr>
        <w:t xml:space="preserve">                                          </w:t>
      </w:r>
      <w:r>
        <w:rPr>
          <w:rFonts w:hint="eastAsia" w:ascii="仿宋" w:hAnsi="仿宋" w:eastAsia="仿宋" w:cs="仿宋"/>
          <w:b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sz w:val="24"/>
          <w:szCs w:val="24"/>
          <w:u w:val="single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1.3</w:t>
      </w:r>
      <w:r>
        <w:rPr>
          <w:rFonts w:hint="eastAsia" w:ascii="仿宋" w:hAnsi="仿宋" w:eastAsia="仿宋" w:cs="仿宋"/>
          <w:sz w:val="24"/>
          <w:szCs w:val="24"/>
        </w:rPr>
        <w:t>规格型号：</w:t>
      </w:r>
      <w:r>
        <w:rPr>
          <w:rFonts w:hint="eastAsia" w:ascii="仿宋" w:hAnsi="仿宋" w:eastAsia="仿宋" w:cs="仿宋"/>
          <w:b/>
          <w:sz w:val="24"/>
          <w:szCs w:val="24"/>
          <w:u w:val="single"/>
        </w:rPr>
        <w:t xml:space="preserve">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1.4</w:t>
      </w:r>
      <w:r>
        <w:rPr>
          <w:rFonts w:hint="eastAsia" w:ascii="仿宋" w:hAnsi="仿宋" w:eastAsia="仿宋" w:cs="仿宋"/>
          <w:sz w:val="24"/>
          <w:szCs w:val="24"/>
        </w:rPr>
        <w:t>生产厂家：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                     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1.5</w:t>
      </w:r>
      <w:r>
        <w:rPr>
          <w:rFonts w:hint="eastAsia" w:ascii="仿宋" w:hAnsi="仿宋" w:eastAsia="仿宋" w:cs="仿宋"/>
          <w:sz w:val="24"/>
          <w:szCs w:val="24"/>
        </w:rPr>
        <w:t>计量单位及暂定数量：</w:t>
      </w:r>
      <w:r>
        <w:rPr>
          <w:rFonts w:hint="eastAsia" w:ascii="仿宋" w:hAnsi="仿宋" w:eastAsia="仿宋" w:cs="仿宋"/>
          <w:b/>
          <w:sz w:val="24"/>
          <w:szCs w:val="24"/>
          <w:u w:val="single"/>
        </w:rPr>
        <w:t xml:space="preserve">                      </w:t>
      </w:r>
      <w:r>
        <w:rPr>
          <w:rFonts w:hint="eastAsia" w:ascii="仿宋" w:hAnsi="仿宋" w:eastAsia="仿宋" w:cs="仿宋"/>
          <w:b/>
          <w:sz w:val="24"/>
          <w:szCs w:val="24"/>
        </w:rPr>
        <w:t xml:space="preserve"> ；</w:t>
      </w:r>
      <w:r>
        <w:rPr>
          <w:rFonts w:hint="eastAsia" w:ascii="仿宋" w:hAnsi="仿宋" w:eastAsia="仿宋" w:cs="仿宋"/>
          <w:sz w:val="24"/>
          <w:szCs w:val="24"/>
        </w:rPr>
        <w:t>最终结算数量以需方验收的实际合格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数</w:t>
      </w:r>
      <w:r>
        <w:rPr>
          <w:rFonts w:hint="eastAsia" w:ascii="仿宋" w:hAnsi="仿宋" w:eastAsia="仿宋" w:cs="仿宋"/>
          <w:sz w:val="24"/>
          <w:szCs w:val="24"/>
        </w:rPr>
        <w:t>量为准。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</w:rPr>
        <w:t>备注：</w:t>
      </w:r>
      <w:r>
        <w:rPr>
          <w:rFonts w:hint="eastAsia" w:ascii="仿宋" w:hAnsi="仿宋" w:eastAsia="仿宋" w:cs="仿宋"/>
          <w:b/>
          <w:sz w:val="24"/>
          <w:szCs w:val="24"/>
          <w:u w:val="single"/>
        </w:rPr>
        <w:t xml:space="preserve">                                     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kern w:val="0"/>
          <w:sz w:val="24"/>
          <w:szCs w:val="24"/>
          <w:lang w:val="en-US" w:eastAsia="zh-CN" w:bidi="ar-SA"/>
        </w:rPr>
        <w:t>二、采购计划如下</w:t>
      </w:r>
    </w:p>
    <w:tbl>
      <w:tblPr>
        <w:tblStyle w:val="9"/>
        <w:tblW w:w="8794" w:type="dxa"/>
        <w:tblInd w:w="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7"/>
        <w:gridCol w:w="1896"/>
        <w:gridCol w:w="841"/>
        <w:gridCol w:w="820"/>
        <w:gridCol w:w="1178"/>
        <w:gridCol w:w="1203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名 称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单位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数量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合计金额（元）</w:t>
            </w:r>
          </w:p>
        </w:tc>
        <w:tc>
          <w:tcPr>
            <w:tcW w:w="716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大写：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万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仟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佰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拾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元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小写：¥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79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以上价格包含：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运输费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包装费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增值税专用发票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普票  □安装费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装车、卸货搬运费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其他（         ）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仿宋" w:hAnsi="仿宋" w:eastAsia="仿宋" w:cs="仿宋"/>
          <w:b/>
          <w:bCs/>
          <w:color w:val="auto"/>
          <w:spacing w:val="6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三、</w:t>
      </w:r>
      <w:r>
        <w:rPr>
          <w:rFonts w:hint="eastAsia" w:ascii="仿宋" w:hAnsi="仿宋" w:eastAsia="仿宋" w:cs="仿宋"/>
          <w:b/>
          <w:bCs/>
          <w:color w:val="auto"/>
          <w:spacing w:val="6"/>
          <w:kern w:val="2"/>
          <w:sz w:val="24"/>
          <w:szCs w:val="24"/>
          <w:lang w:val="en-US" w:eastAsia="zh-CN" w:bidi="ar-SA"/>
        </w:rPr>
        <w:t>订单的确认及指定联系人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3.1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甲方指定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采购部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联系人向乙</w:t>
      </w:r>
      <w:r>
        <w:rPr>
          <w:rFonts w:hint="eastAsia" w:ascii="仿宋" w:hAnsi="仿宋" w:eastAsia="仿宋" w:cs="仿宋"/>
          <w:sz w:val="24"/>
          <w:szCs w:val="24"/>
        </w:rPr>
        <w:t>方指定联系人发出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计划</w:t>
      </w:r>
      <w:r>
        <w:rPr>
          <w:rFonts w:hint="eastAsia" w:ascii="仿宋" w:hAnsi="仿宋" w:eastAsia="仿宋" w:cs="仿宋"/>
          <w:sz w:val="24"/>
          <w:szCs w:val="24"/>
        </w:rPr>
        <w:t>，明确订购产品的主要内容，乙方应于收到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计划</w:t>
      </w:r>
      <w:r>
        <w:rPr>
          <w:rFonts w:hint="eastAsia" w:ascii="仿宋" w:hAnsi="仿宋" w:eastAsia="仿宋" w:cs="仿宋"/>
          <w:sz w:val="24"/>
          <w:szCs w:val="24"/>
        </w:rPr>
        <w:t>后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szCs w:val="24"/>
        </w:rPr>
        <w:t>小时内予以明确答复，乙方未在规定时间内答复的，视为不接受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计划</w:t>
      </w:r>
      <w:r>
        <w:rPr>
          <w:rFonts w:hint="eastAsia" w:ascii="仿宋" w:hAnsi="仿宋" w:eastAsia="仿宋" w:cs="仿宋"/>
          <w:sz w:val="24"/>
          <w:szCs w:val="24"/>
        </w:rPr>
        <w:t>；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连续3次不接受计划的，视为本合同自动终止。</w:t>
      </w:r>
      <w:r>
        <w:rPr>
          <w:rFonts w:hint="eastAsia" w:ascii="仿宋" w:hAnsi="仿宋" w:eastAsia="仿宋" w:cs="仿宋"/>
          <w:sz w:val="24"/>
          <w:szCs w:val="24"/>
        </w:rPr>
        <w:t>甲方指定联系人为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联系电话：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电子邮件：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。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乙方指定联系人为：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联系电话：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电子邮件：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4"/>
          <w:szCs w:val="24"/>
        </w:rPr>
        <w:t>。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非甲方指定联系人下达的计划，后期所产生的货款甲方一律不予以结算。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3.2</w:t>
      </w:r>
      <w:r>
        <w:rPr>
          <w:rFonts w:hint="eastAsia" w:ascii="仿宋" w:hAnsi="仿宋" w:eastAsia="仿宋" w:cs="仿宋"/>
          <w:sz w:val="24"/>
          <w:szCs w:val="24"/>
        </w:rPr>
        <w:t>任何一方变更指定联系人，应当以书面形式提前7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天</w:t>
      </w:r>
      <w:r>
        <w:rPr>
          <w:rFonts w:hint="eastAsia" w:ascii="仿宋" w:hAnsi="仿宋" w:eastAsia="仿宋" w:cs="仿宋"/>
          <w:sz w:val="24"/>
          <w:szCs w:val="24"/>
        </w:rPr>
        <w:t>通知对方(书面通知应以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纸质方式送达</w:t>
      </w:r>
      <w:r>
        <w:rPr>
          <w:rFonts w:hint="eastAsia" w:ascii="仿宋" w:hAnsi="仿宋" w:eastAsia="仿宋" w:cs="仿宋"/>
          <w:sz w:val="24"/>
          <w:szCs w:val="24"/>
        </w:rPr>
        <w:t>，文件加盖公章)。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="仿宋" w:hAnsi="仿宋" w:eastAsia="仿宋" w:cs="仿宋"/>
          <w:b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四、</w:t>
      </w:r>
      <w:r>
        <w:rPr>
          <w:rFonts w:hint="eastAsia" w:ascii="仿宋" w:hAnsi="仿宋" w:eastAsia="仿宋" w:cs="仿宋"/>
          <w:b/>
          <w:sz w:val="24"/>
          <w:szCs w:val="24"/>
        </w:rPr>
        <w:t>产品质量标准，按下列第</w:t>
      </w:r>
      <w:r>
        <w:rPr>
          <w:rFonts w:hint="eastAsia" w:ascii="仿宋" w:hAnsi="仿宋" w:eastAsia="仿宋" w:cs="仿宋"/>
          <w:b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b/>
          <w:sz w:val="24"/>
          <w:szCs w:val="24"/>
        </w:rPr>
        <w:t>项执行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</w:rPr>
        <w:t>.1按国家标准执行；</w:t>
      </w:r>
      <w:r>
        <w:rPr>
          <w:rStyle w:val="11"/>
          <w:rFonts w:hint="eastAsia" w:ascii="仿宋" w:hAnsi="仿宋" w:eastAsia="仿宋" w:cs="仿宋"/>
          <w:sz w:val="24"/>
          <w:szCs w:val="24"/>
        </w:rPr>
        <w:t> 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</w:rPr>
        <w:t>.2无国家标准而有行业标准的，按行业标准执行；</w:t>
      </w:r>
      <w:r>
        <w:rPr>
          <w:rStyle w:val="11"/>
          <w:rFonts w:hint="eastAsia" w:ascii="仿宋" w:hAnsi="仿宋" w:eastAsia="仿宋" w:cs="仿宋"/>
          <w:sz w:val="24"/>
          <w:szCs w:val="24"/>
        </w:rPr>
        <w:t> 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</w:rPr>
        <w:t>.3无国家和行业标准的，按企业标准执行；</w:t>
      </w:r>
      <w:r>
        <w:rPr>
          <w:rStyle w:val="11"/>
          <w:rFonts w:hint="eastAsia" w:ascii="仿宋" w:hAnsi="仿宋" w:eastAsia="仿宋" w:cs="仿宋"/>
          <w:sz w:val="24"/>
          <w:szCs w:val="24"/>
        </w:rPr>
        <w:t> 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  <w:u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</w:rPr>
        <w:t>.4没有上述标准的，或虽有上述标准，但需方有特殊要求的，按甲乙双方在合同中商定的技术条件、样品或补充的技术要求执行。</w:t>
      </w:r>
      <w:r>
        <w:rPr>
          <w:rStyle w:val="11"/>
          <w:rFonts w:hint="eastAsia" w:ascii="仿宋" w:hAnsi="仿宋" w:eastAsia="仿宋" w:cs="仿宋"/>
          <w:sz w:val="24"/>
          <w:szCs w:val="24"/>
        </w:rPr>
        <w:t>双方约定的质量标准和技术要求为：</w:t>
      </w:r>
      <w:r>
        <w:rPr>
          <w:rStyle w:val="11"/>
          <w:rFonts w:hint="eastAsia" w:ascii="仿宋" w:hAnsi="仿宋" w:eastAsia="仿宋" w:cs="仿宋"/>
          <w:sz w:val="24"/>
          <w:szCs w:val="24"/>
          <w:u w:val="single"/>
        </w:rPr>
        <w:t xml:space="preserve">                     </w:t>
      </w:r>
      <w:r>
        <w:rPr>
          <w:rStyle w:val="11"/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</w:t>
      </w:r>
      <w:r>
        <w:rPr>
          <w:rStyle w:val="11"/>
          <w:rFonts w:hint="eastAsia" w:ascii="仿宋" w:hAnsi="仿宋" w:eastAsia="仿宋" w:cs="仿宋"/>
          <w:sz w:val="24"/>
          <w:szCs w:val="24"/>
          <w:u w:val="single"/>
        </w:rPr>
        <w:t xml:space="preserve">       </w:t>
      </w:r>
      <w:r>
        <w:rPr>
          <w:rStyle w:val="11"/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</w:t>
      </w:r>
      <w:r>
        <w:rPr>
          <w:rStyle w:val="11"/>
          <w:rFonts w:hint="eastAsia" w:ascii="仿宋" w:hAnsi="仿宋" w:eastAsia="仿宋" w:cs="仿宋"/>
          <w:sz w:val="24"/>
          <w:szCs w:val="24"/>
          <w:u w:val="single"/>
        </w:rPr>
        <w:t xml:space="preserve">           </w:t>
      </w:r>
      <w:r>
        <w:rPr>
          <w:rStyle w:val="11"/>
          <w:rFonts w:hint="eastAsia" w:ascii="仿宋" w:hAnsi="仿宋" w:eastAsia="仿宋" w:cs="仿宋"/>
          <w:sz w:val="24"/>
          <w:szCs w:val="24"/>
          <w:u w:val="none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4.5</w:t>
      </w:r>
      <w:r>
        <w:rPr>
          <w:rFonts w:hint="eastAsia" w:ascii="仿宋" w:hAnsi="仿宋" w:eastAsia="仿宋" w:cs="仿宋"/>
          <w:sz w:val="24"/>
          <w:szCs w:val="24"/>
        </w:rPr>
        <w:t>产品标准名称和编号</w:t>
      </w:r>
      <w:r>
        <w:rPr>
          <w:rStyle w:val="11"/>
          <w:rFonts w:hint="eastAsia" w:ascii="仿宋" w:hAnsi="仿宋" w:eastAsia="仿宋" w:cs="仿宋"/>
          <w:sz w:val="24"/>
          <w:szCs w:val="24"/>
        </w:rPr>
        <w:t>：</w:t>
      </w:r>
      <w:r>
        <w:rPr>
          <w:rStyle w:val="11"/>
          <w:rFonts w:hint="eastAsia" w:ascii="仿宋" w:hAnsi="仿宋" w:eastAsia="仿宋" w:cs="仿宋"/>
          <w:sz w:val="24"/>
          <w:szCs w:val="24"/>
          <w:u w:val="single"/>
        </w:rPr>
        <w:t xml:space="preserve">                       </w:t>
      </w:r>
      <w:r>
        <w:rPr>
          <w:rStyle w:val="11"/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</w:t>
      </w:r>
      <w:r>
        <w:rPr>
          <w:rStyle w:val="11"/>
          <w:rFonts w:hint="eastAsia" w:ascii="仿宋" w:hAnsi="仿宋" w:eastAsia="仿宋" w:cs="仿宋"/>
          <w:sz w:val="24"/>
          <w:szCs w:val="24"/>
          <w:u w:val="single"/>
        </w:rPr>
        <w:t xml:space="preserve">           </w:t>
      </w:r>
      <w:r>
        <w:rPr>
          <w:rStyle w:val="11"/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</w:t>
      </w:r>
      <w:r>
        <w:rPr>
          <w:rStyle w:val="11"/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Style w:val="11"/>
          <w:rFonts w:hint="eastAsia" w:ascii="仿宋" w:hAnsi="仿宋" w:eastAsia="仿宋" w:cs="仿宋"/>
          <w:sz w:val="24"/>
          <w:szCs w:val="24"/>
          <w:u w:val="none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="仿宋" w:hAnsi="仿宋" w:eastAsia="仿宋" w:cs="仿宋"/>
          <w:b/>
          <w:bCs/>
          <w:color w:val="FF0000"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五、</w:t>
      </w:r>
      <w:r>
        <w:rPr>
          <w:rFonts w:hint="eastAsia" w:ascii="仿宋" w:hAnsi="仿宋" w:eastAsia="仿宋" w:cs="仿宋"/>
          <w:b/>
          <w:sz w:val="24"/>
          <w:szCs w:val="24"/>
        </w:rPr>
        <w:t>产品包装标准和包装物供应与回收：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包装物不回收      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  <w:u w:val="none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="仿宋" w:hAnsi="仿宋" w:eastAsia="仿宋" w:cs="仿宋"/>
          <w:b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六、</w:t>
      </w:r>
      <w:r>
        <w:rPr>
          <w:rFonts w:hint="eastAsia" w:ascii="仿宋" w:hAnsi="仿宋" w:eastAsia="仿宋" w:cs="仿宋"/>
          <w:b/>
          <w:sz w:val="24"/>
          <w:szCs w:val="24"/>
        </w:rPr>
        <w:t>产品交货方法、运输方式、到货地点</w:t>
      </w:r>
      <w:r>
        <w:rPr>
          <w:rStyle w:val="11"/>
          <w:rFonts w:hint="eastAsia" w:ascii="仿宋" w:hAnsi="仿宋" w:eastAsia="仿宋" w:cs="仿宋"/>
          <w:b/>
          <w:sz w:val="24"/>
          <w:szCs w:val="24"/>
        </w:rPr>
        <w:t> 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Style w:val="11"/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6.1</w:t>
      </w:r>
      <w:r>
        <w:rPr>
          <w:rFonts w:hint="eastAsia" w:ascii="仿宋" w:hAnsi="仿宋" w:eastAsia="仿宋" w:cs="仿宋"/>
          <w:sz w:val="24"/>
          <w:szCs w:val="24"/>
        </w:rPr>
        <w:t>交货方法，按下列第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（1） </w:t>
      </w:r>
      <w:r>
        <w:rPr>
          <w:rFonts w:hint="eastAsia" w:ascii="仿宋" w:hAnsi="仿宋" w:eastAsia="仿宋" w:cs="仿宋"/>
          <w:sz w:val="24"/>
          <w:szCs w:val="24"/>
        </w:rPr>
        <w:t>项执行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  <w:r>
        <w:rPr>
          <w:rStyle w:val="11"/>
          <w:rFonts w:hint="eastAsia" w:ascii="仿宋" w:hAnsi="仿宋" w:eastAsia="仿宋" w:cs="仿宋"/>
          <w:sz w:val="24"/>
          <w:szCs w:val="24"/>
        </w:rPr>
        <w:t> 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（1）乙方送货</w:t>
      </w:r>
      <w:r>
        <w:rPr>
          <w:rStyle w:val="11"/>
          <w:rFonts w:hint="eastAsia" w:ascii="仿宋" w:hAnsi="仿宋" w:eastAsia="仿宋" w:cs="仿宋"/>
          <w:sz w:val="24"/>
          <w:szCs w:val="24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在正式交货前，包括运输途中、卸货中如有人身伤害或材料损失均由乙方负责。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（2）乙方代运</w:t>
      </w:r>
      <w:r>
        <w:rPr>
          <w:rStyle w:val="11"/>
          <w:rFonts w:hint="eastAsia" w:ascii="仿宋" w:hAnsi="仿宋" w:eastAsia="仿宋" w:cs="仿宋"/>
          <w:sz w:val="24"/>
          <w:szCs w:val="24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在正式交货前，包括运输途中、卸货中如有人身伤害或材料损失均由乙方负责。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（3）甲方自提自运。</w:t>
      </w:r>
      <w:r>
        <w:rPr>
          <w:rStyle w:val="11"/>
          <w:rFonts w:hint="eastAsia" w:ascii="仿宋" w:hAnsi="仿宋" w:eastAsia="仿宋" w:cs="仿宋"/>
          <w:sz w:val="24"/>
          <w:szCs w:val="24"/>
        </w:rPr>
        <w:t> 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  <w:szCs w:val="24"/>
        </w:rPr>
        <w:t>.2运输方式：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>。</w:t>
      </w:r>
      <w:r>
        <w:rPr>
          <w:rStyle w:val="11"/>
          <w:rFonts w:hint="eastAsia" w:ascii="仿宋" w:hAnsi="仿宋" w:eastAsia="仿宋" w:cs="仿宋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  <w:szCs w:val="24"/>
        </w:rPr>
        <w:t>.3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到</w:t>
      </w:r>
      <w:r>
        <w:rPr>
          <w:rFonts w:hint="eastAsia" w:ascii="仿宋" w:hAnsi="仿宋" w:eastAsia="仿宋" w:cs="仿宋"/>
          <w:sz w:val="24"/>
          <w:szCs w:val="24"/>
        </w:rPr>
        <w:t>货地点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及</w:t>
      </w:r>
      <w:r>
        <w:rPr>
          <w:rFonts w:hint="eastAsia" w:ascii="仿宋" w:hAnsi="仿宋" w:eastAsia="仿宋" w:cs="仿宋"/>
          <w:sz w:val="24"/>
          <w:szCs w:val="24"/>
        </w:rPr>
        <w:t>指定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收</w:t>
      </w:r>
      <w:r>
        <w:rPr>
          <w:rFonts w:hint="eastAsia" w:ascii="仿宋" w:hAnsi="仿宋" w:eastAsia="仿宋" w:cs="仿宋"/>
          <w:sz w:val="24"/>
          <w:szCs w:val="24"/>
        </w:rPr>
        <w:t>货人：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24"/>
          <w:szCs w:val="24"/>
        </w:rPr>
        <w:t>。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非甲方指定收货人所签收的货物，所产生的货款甲方一律不予以结算。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  <w:szCs w:val="24"/>
        </w:rPr>
        <w:t>.4现场卸货由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乙方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</w:rPr>
        <w:t>负责。</w:t>
      </w:r>
      <w:r>
        <w:rPr>
          <w:rStyle w:val="11"/>
          <w:rFonts w:hint="eastAsia" w:ascii="仿宋" w:hAnsi="仿宋" w:eastAsia="仿宋" w:cs="仿宋"/>
          <w:sz w:val="24"/>
          <w:szCs w:val="24"/>
        </w:rPr>
        <w:t> 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  <w:szCs w:val="24"/>
        </w:rPr>
        <w:t>.5产品交货数量的正负尾差、合理磅差和在途自然减（增）量规定及计算方法：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按国家规定执行           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             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七、</w:t>
      </w:r>
      <w:r>
        <w:rPr>
          <w:rFonts w:hint="eastAsia" w:ascii="仿宋" w:hAnsi="仿宋" w:eastAsia="仿宋" w:cs="仿宋"/>
          <w:b/>
          <w:sz w:val="24"/>
          <w:szCs w:val="24"/>
        </w:rPr>
        <w:t>产品交（提）货期限：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下单后5天内到货， 交货延迟的每天按订单总金额的1%承担违约金。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八、产品价格及</w:t>
      </w:r>
      <w:r>
        <w:rPr>
          <w:rFonts w:hint="eastAsia" w:ascii="仿宋" w:hAnsi="仿宋" w:eastAsia="仿宋" w:cs="仿宋"/>
          <w:b/>
          <w:sz w:val="24"/>
          <w:szCs w:val="24"/>
        </w:rPr>
        <w:t>货款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支付方式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2" w:firstLineChars="200"/>
        <w:jc w:val="both"/>
        <w:textAlignment w:val="auto"/>
        <w:rPr>
          <w:rFonts w:hint="default" w:ascii="仿宋" w:hAnsi="仿宋" w:eastAsia="仿宋" w:cs="仿宋"/>
          <w:b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8.1产品价格</w:t>
      </w:r>
      <w:r>
        <w:rPr>
          <w:rFonts w:hint="eastAsia" w:ascii="仿宋" w:hAnsi="仿宋" w:eastAsia="仿宋" w:cs="仿宋"/>
          <w:b/>
          <w:sz w:val="24"/>
          <w:szCs w:val="24"/>
        </w:rPr>
        <w:t>按下列第</w:t>
      </w:r>
      <w:r>
        <w:rPr>
          <w:rFonts w:hint="eastAsia" w:ascii="仿宋" w:hAnsi="仿宋" w:eastAsia="仿宋" w:cs="仿宋"/>
          <w:b/>
          <w:sz w:val="24"/>
          <w:szCs w:val="24"/>
          <w:u w:val="single"/>
          <w:lang w:val="en-US" w:eastAsia="zh-CN"/>
        </w:rPr>
        <w:t xml:space="preserve"> 8.1.1</w:t>
      </w:r>
      <w:r>
        <w:rPr>
          <w:rFonts w:hint="eastAsia" w:ascii="仿宋" w:hAnsi="仿宋" w:eastAsia="仿宋" w:cs="仿宋"/>
          <w:b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b/>
          <w:sz w:val="24"/>
          <w:szCs w:val="24"/>
        </w:rPr>
        <w:t>项执行</w:t>
      </w:r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8.1.1无论市场价格发生何种变化，合作期内价格不再进行任何调整。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8.1.2产品价格，按双方约定价执行，</w:t>
      </w:r>
      <w:r>
        <w:rPr>
          <w:rFonts w:hint="eastAsia" w:ascii="仿宋" w:hAnsi="仿宋" w:eastAsia="仿宋" w:cs="仿宋"/>
          <w:sz w:val="24"/>
          <w:szCs w:val="24"/>
        </w:rPr>
        <w:t>合同期内如遇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交易</w:t>
      </w:r>
      <w:r>
        <w:rPr>
          <w:rFonts w:hint="eastAsia" w:ascii="仿宋" w:hAnsi="仿宋" w:eastAsia="仿宋" w:cs="仿宋"/>
          <w:sz w:val="24"/>
          <w:szCs w:val="24"/>
        </w:rPr>
        <w:t>产品市场价格发生较大变化，幅度超过±10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%</w:t>
      </w:r>
      <w:r>
        <w:rPr>
          <w:rFonts w:hint="eastAsia" w:ascii="仿宋" w:hAnsi="仿宋" w:eastAsia="仿宋" w:cs="仿宋"/>
          <w:sz w:val="24"/>
          <w:szCs w:val="24"/>
        </w:rPr>
        <w:t>时，双方协商适当调整价格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最终以甲方签字盖章的调价函作为结算依据。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仿宋" w:hAnsi="仿宋" w:eastAsia="仿宋" w:cs="仿宋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8.1.3其他：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                                      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firstLine="482" w:firstLineChars="200"/>
        <w:jc w:val="both"/>
        <w:textAlignment w:val="auto"/>
        <w:rPr>
          <w:rFonts w:hint="eastAsia" w:ascii="仿宋" w:hAnsi="仿宋" w:eastAsia="仿宋" w:cs="仿宋"/>
          <w:b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8.2产品货款</w:t>
      </w:r>
      <w:r>
        <w:rPr>
          <w:rFonts w:hint="eastAsia" w:ascii="仿宋" w:hAnsi="仿宋" w:eastAsia="仿宋" w:cs="仿宋"/>
          <w:b/>
          <w:sz w:val="24"/>
          <w:szCs w:val="24"/>
        </w:rPr>
        <w:t>按下列第</w:t>
      </w:r>
      <w:r>
        <w:rPr>
          <w:rFonts w:hint="eastAsia" w:ascii="仿宋" w:hAnsi="仿宋" w:eastAsia="仿宋" w:cs="仿宋"/>
          <w:b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b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b/>
          <w:sz w:val="24"/>
          <w:szCs w:val="24"/>
        </w:rPr>
        <w:t>项执行</w:t>
      </w:r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Style w:val="11"/>
          <w:rFonts w:hint="eastAsia" w:ascii="仿宋" w:hAnsi="仿宋" w:eastAsia="仿宋" w:cs="仿宋"/>
          <w:b/>
          <w:sz w:val="24"/>
          <w:szCs w:val="24"/>
        </w:rPr>
        <w:t> </w:t>
      </w:r>
      <w:r>
        <w:rPr>
          <w:rStyle w:val="11"/>
          <w:rFonts w:hint="eastAsia" w:ascii="仿宋" w:hAnsi="仿宋" w:eastAsia="仿宋" w:cs="仿宋"/>
          <w:b/>
          <w:sz w:val="24"/>
          <w:szCs w:val="24"/>
          <w:lang w:val="en-US" w:eastAsia="zh-CN"/>
        </w:rPr>
        <w:t xml:space="preserve"> </w:t>
      </w:r>
      <w:r>
        <w:rPr>
          <w:rStyle w:val="11"/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 xml:space="preserve">  8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.2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.1甲方支付乙方全款后发货。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8.2.2发货前甲方支付合同预付款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%（即金额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），到货验收合格并开具发票后支付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%（即金额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），余款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%（即金额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）为质保金，质保期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个月，自验收合格之日起计算，如无质量问题，期满无息支付。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8.2.3到货验收合格并开具发票后付全款。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8.2.4□月结□季结□供货完成后一次性结算□其他（票到）。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8.2.5其他：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                       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.3货款支付</w:t>
      </w:r>
      <w:r>
        <w:rPr>
          <w:rFonts w:hint="eastAsia" w:ascii="仿宋" w:hAnsi="仿宋" w:eastAsia="仿宋" w:cs="仿宋"/>
          <w:sz w:val="24"/>
          <w:szCs w:val="24"/>
        </w:rPr>
        <w:t>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                    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 xml:space="preserve"> 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-SA"/>
        </w:rPr>
        <w:t>甲方每次收到乙方按双方确认数额开具的正式货款发票后，以银行转账方式向乙方支付货款。乙方确认其收受货款的开户银行为：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户名：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账号：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仿宋"/>
          <w:sz w:val="24"/>
          <w:szCs w:val="24"/>
        </w:rPr>
        <w:t>乙方如需变更账号，需提前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7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日书面方式通知甲方。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jc w:val="both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九、</w:t>
      </w:r>
      <w:r>
        <w:rPr>
          <w:rFonts w:hint="eastAsia" w:ascii="仿宋" w:hAnsi="仿宋" w:eastAsia="仿宋" w:cs="仿宋"/>
          <w:b/>
          <w:sz w:val="24"/>
          <w:szCs w:val="24"/>
        </w:rPr>
        <w:t>验收方法</w:t>
      </w:r>
      <w:r>
        <w:rPr>
          <w:rStyle w:val="11"/>
          <w:rFonts w:hint="eastAsia" w:ascii="仿宋" w:hAnsi="仿宋" w:eastAsia="仿宋" w:cs="仿宋"/>
          <w:b/>
          <w:sz w:val="24"/>
          <w:szCs w:val="24"/>
        </w:rPr>
        <w:t> 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9</w:t>
      </w:r>
      <w:r>
        <w:rPr>
          <w:rFonts w:hint="eastAsia" w:ascii="仿宋" w:hAnsi="仿宋" w:eastAsia="仿宋" w:cs="仿宋"/>
          <w:sz w:val="24"/>
          <w:szCs w:val="24"/>
        </w:rPr>
        <w:t>.1验收时间：收到产品后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日内组织验收。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9</w:t>
      </w:r>
      <w:r>
        <w:rPr>
          <w:rFonts w:hint="eastAsia" w:ascii="仿宋" w:hAnsi="仿宋" w:eastAsia="仿宋" w:cs="仿宋"/>
          <w:sz w:val="24"/>
          <w:szCs w:val="24"/>
        </w:rPr>
        <w:t>.2验收方法：由甲方组织验收，由甲方质检部门出具验收结论，对验收结论存在争议的，可由甲方委托（或双方共同委托）第三方鉴定机构鉴定。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b/>
          <w:bCs/>
          <w:i/>
          <w:iCs w:val="0"/>
          <w:color w:val="FF000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9</w:t>
      </w:r>
      <w:r>
        <w:rPr>
          <w:rFonts w:hint="eastAsia" w:ascii="仿宋" w:hAnsi="仿宋" w:eastAsia="仿宋" w:cs="仿宋"/>
          <w:sz w:val="24"/>
          <w:szCs w:val="24"/>
        </w:rPr>
        <w:t>.3验收标准：按本合同约定的质量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要求</w:t>
      </w:r>
      <w:r>
        <w:rPr>
          <w:rFonts w:hint="eastAsia" w:ascii="仿宋" w:hAnsi="仿宋" w:eastAsia="仿宋" w:cs="仿宋"/>
          <w:sz w:val="24"/>
          <w:szCs w:val="24"/>
        </w:rPr>
        <w:t>作为验收标准。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jc w:val="both"/>
        <w:textAlignment w:val="auto"/>
        <w:rPr>
          <w:rFonts w:hint="eastAsia" w:ascii="仿宋" w:hAnsi="仿宋" w:eastAsia="仿宋" w:cs="仿宋"/>
          <w:b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十、产品质保期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jc w:val="both"/>
        <w:textAlignment w:val="auto"/>
        <w:rPr>
          <w:rFonts w:hint="default" w:ascii="仿宋" w:hAnsi="仿宋" w:eastAsia="仿宋" w:cs="仿宋"/>
          <w:b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10.1产品质保期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12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月，从双方验收合格签收之日起算。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jc w:val="both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十一、</w:t>
      </w:r>
      <w:r>
        <w:rPr>
          <w:rFonts w:hint="eastAsia" w:ascii="仿宋" w:hAnsi="仿宋" w:eastAsia="仿宋" w:cs="仿宋"/>
          <w:b/>
          <w:sz w:val="24"/>
          <w:szCs w:val="24"/>
        </w:rPr>
        <w:t>对产品提出异议的时间和办法</w:t>
      </w:r>
      <w:r>
        <w:rPr>
          <w:rStyle w:val="11"/>
          <w:rFonts w:hint="eastAsia" w:ascii="仿宋" w:hAnsi="仿宋" w:eastAsia="仿宋" w:cs="仿宋"/>
          <w:b/>
          <w:sz w:val="24"/>
          <w:szCs w:val="24"/>
        </w:rPr>
        <w:t> 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11</w:t>
      </w:r>
      <w:r>
        <w:rPr>
          <w:rFonts w:hint="eastAsia" w:ascii="仿宋" w:hAnsi="仿宋" w:eastAsia="仿宋" w:cs="仿宋"/>
          <w:sz w:val="24"/>
          <w:szCs w:val="24"/>
        </w:rPr>
        <w:t>.1甲方在验收中，如果发现产品品种、型号、规格、花色和质量不合规定，应在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30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天内向乙方提出异议</w:t>
      </w:r>
      <w:r>
        <w:rPr>
          <w:rFonts w:hint="eastAsia" w:ascii="仿宋" w:hAnsi="仿宋" w:eastAsia="仿宋" w:cs="仿宋"/>
          <w:b/>
          <w:bCs/>
          <w:i/>
          <w:iCs/>
          <w:color w:val="auto"/>
          <w:kern w:val="2"/>
          <w:sz w:val="24"/>
          <w:szCs w:val="24"/>
          <w:lang w:val="en-US" w:eastAsia="zh-CN" w:bidi="ar-SA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甲方有权拒付不符合合同规定部分的货款。</w:t>
      </w:r>
      <w:r>
        <w:rPr>
          <w:rStyle w:val="11"/>
          <w:rFonts w:hint="eastAsia" w:ascii="仿宋" w:hAnsi="仿宋" w:eastAsia="仿宋" w:cs="仿宋"/>
          <w:sz w:val="24"/>
          <w:szCs w:val="24"/>
        </w:rPr>
        <w:t> 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Style w:val="11"/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11</w:t>
      </w:r>
      <w:r>
        <w:rPr>
          <w:rFonts w:hint="eastAsia" w:ascii="仿宋" w:hAnsi="仿宋" w:eastAsia="仿宋" w:cs="仿宋"/>
          <w:sz w:val="24"/>
          <w:szCs w:val="24"/>
        </w:rPr>
        <w:t>.2乙方在接到甲方异议后，应在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7  </w:t>
      </w:r>
      <w:r>
        <w:rPr>
          <w:rFonts w:hint="eastAsia" w:ascii="仿宋" w:hAnsi="仿宋" w:eastAsia="仿宋" w:cs="仿宋"/>
          <w:sz w:val="24"/>
          <w:szCs w:val="24"/>
        </w:rPr>
        <w:t>天内负责处理，否则，即视为默认甲方提出的异议和处理意见。</w:t>
      </w:r>
      <w:r>
        <w:rPr>
          <w:rStyle w:val="11"/>
          <w:rFonts w:hint="eastAsia" w:ascii="仿宋" w:hAnsi="仿宋" w:eastAsia="仿宋" w:cs="仿宋"/>
          <w:sz w:val="24"/>
          <w:szCs w:val="24"/>
        </w:rPr>
        <w:t> 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11</w:t>
      </w:r>
      <w:r>
        <w:rPr>
          <w:rFonts w:hint="eastAsia" w:ascii="仿宋" w:hAnsi="仿宋" w:eastAsia="仿宋" w:cs="仿宋"/>
          <w:sz w:val="24"/>
          <w:szCs w:val="24"/>
        </w:rPr>
        <w:t>.3甲方在</w:t>
      </w:r>
      <w:r>
        <w:rPr>
          <w:rFonts w:hint="eastAsia" w:ascii="仿宋" w:hAnsi="仿宋" w:eastAsia="仿宋" w:cs="仿宋"/>
          <w:b/>
          <w:bCs/>
          <w:i/>
          <w:iCs/>
          <w:color w:val="FF0000"/>
          <w:sz w:val="24"/>
          <w:szCs w:val="24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i/>
          <w:iCs/>
          <w:color w:val="FF0000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</w:rPr>
        <w:t>内发现乙方出卖的产品存在隐蔽瑕疵，应当及时通知乙方，乙方必须更换或修复。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jc w:val="both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十二、</w:t>
      </w:r>
      <w:r>
        <w:rPr>
          <w:rFonts w:hint="eastAsia" w:ascii="仿宋" w:hAnsi="仿宋" w:eastAsia="仿宋" w:cs="仿宋"/>
          <w:b/>
          <w:sz w:val="24"/>
          <w:szCs w:val="24"/>
        </w:rPr>
        <w:t>甲方的违约责任</w:t>
      </w:r>
      <w:r>
        <w:rPr>
          <w:rStyle w:val="11"/>
          <w:rFonts w:hint="eastAsia" w:ascii="仿宋" w:hAnsi="仿宋" w:eastAsia="仿宋" w:cs="仿宋"/>
          <w:b/>
          <w:sz w:val="24"/>
          <w:szCs w:val="24"/>
        </w:rPr>
        <w:t> 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甲方未按合同约定时间付款的，比照中国人民银行逾期贷款利率的标准，按欠付货款总值计算，向乙方偿付逾期付款违约金。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jc w:val="both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十三、</w:t>
      </w:r>
      <w:r>
        <w:rPr>
          <w:rFonts w:hint="eastAsia" w:ascii="仿宋" w:hAnsi="仿宋" w:eastAsia="仿宋" w:cs="仿宋"/>
          <w:b/>
          <w:sz w:val="24"/>
          <w:szCs w:val="24"/>
        </w:rPr>
        <w:t>乙方的违约责任</w:t>
      </w:r>
      <w:r>
        <w:rPr>
          <w:rStyle w:val="11"/>
          <w:rFonts w:hint="eastAsia" w:ascii="仿宋" w:hAnsi="仿宋" w:eastAsia="仿宋" w:cs="仿宋"/>
          <w:b/>
          <w:sz w:val="24"/>
          <w:szCs w:val="24"/>
        </w:rPr>
        <w:t> 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13</w:t>
      </w:r>
      <w:r>
        <w:rPr>
          <w:rFonts w:hint="eastAsia" w:ascii="仿宋" w:hAnsi="仿宋" w:eastAsia="仿宋" w:cs="仿宋"/>
          <w:sz w:val="24"/>
          <w:szCs w:val="24"/>
        </w:rPr>
        <w:t>.1乙方不能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按合同约定时间交货或通过最终验收</w:t>
      </w:r>
      <w:r>
        <w:rPr>
          <w:rFonts w:hint="eastAsia" w:ascii="仿宋" w:hAnsi="仿宋" w:eastAsia="仿宋" w:cs="仿宋"/>
          <w:sz w:val="24"/>
          <w:szCs w:val="24"/>
        </w:rPr>
        <w:t>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每逾期一天按合同总价的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>%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向甲方支付违约金，按逾期时间累加，甲方可在办理付款时一并扣除；逾期7天仍不能交货或通过验收，甲方有权单方解除合同，乙方应退回甲方已支付货款，同时按合同总价的30%向甲方支付违约金。由此造成甲方或第三方损失的，乙方还应承担赔偿责任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13.2如乙方所供货物，质量不符合本合同约定、技术协议条款的规定或甲方的实际生产经营需要，甲方向乙方提出退货，则乙方须同意甲方单方面提出的退货，乙方除退回甲方支付全部货款外，还应按合同价的30%向甲方支付违约金，并承担因退货而发生的全部损失和费用；若甲方未提出退货，乙方应按合同总金额的30%向甲方支付违约金，并对甲方生产经营造成的全部损失承担赔偿责任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13</w:t>
      </w:r>
      <w:r>
        <w:rPr>
          <w:rFonts w:hint="eastAsia" w:ascii="仿宋" w:hAnsi="仿宋" w:eastAsia="仿宋" w:cs="仿宋"/>
          <w:sz w:val="24"/>
          <w:szCs w:val="24"/>
        </w:rPr>
        <w:t>.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</w:rPr>
        <w:t>乙方所交产品品种、型号、规格、花色、质量不符合合同规定的，如果甲方同意利用，应当按质论价；如果甲方不能利用的，应根据产品的具体情况，由乙方负责包换或包修，并承担修理、调换或退货而支付的实际费用，若造成逾期交货的，按逾期交货承担相应责任。乙方不能修理或者不能调换的，按不能交货处理。</w:t>
      </w:r>
      <w:r>
        <w:rPr>
          <w:rStyle w:val="11"/>
          <w:rFonts w:hint="eastAsia" w:ascii="仿宋" w:hAnsi="仿宋" w:eastAsia="仿宋" w:cs="仿宋"/>
          <w:sz w:val="24"/>
          <w:szCs w:val="24"/>
        </w:rPr>
        <w:t> 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13.4</w:t>
      </w:r>
      <w:r>
        <w:rPr>
          <w:rFonts w:hint="eastAsia" w:ascii="仿宋" w:hAnsi="仿宋" w:eastAsia="仿宋" w:cs="仿宋"/>
          <w:sz w:val="24"/>
          <w:szCs w:val="24"/>
        </w:rPr>
        <w:t>乙方因产品包装不符合合同规定，必须返修或重新包装的，乙方应负责返修或重新包装，并承担支付的费用。甲方不要求返修或重新包装而要求赔偿损失的，乙方应当偿付甲方该不合格包装物低于合格包装物的价值部分。因包装不符合规定造成货物损坏或丢失的，乙方应当负责赔偿。</w:t>
      </w:r>
      <w:r>
        <w:rPr>
          <w:rStyle w:val="11"/>
          <w:rFonts w:hint="eastAsia" w:ascii="仿宋" w:hAnsi="仿宋" w:eastAsia="仿宋" w:cs="仿宋"/>
          <w:sz w:val="24"/>
          <w:szCs w:val="24"/>
        </w:rPr>
        <w:t> 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13.5</w:t>
      </w:r>
      <w:r>
        <w:rPr>
          <w:rFonts w:hint="eastAsia" w:ascii="仿宋" w:hAnsi="仿宋" w:eastAsia="仿宋" w:cs="仿宋"/>
          <w:sz w:val="24"/>
          <w:szCs w:val="24"/>
        </w:rPr>
        <w:t>乙方提前交货的产品、多交的产品和品种、型号、规格、花色、质量不符合合同规定的产品，甲方可拒绝接收；如甲方接货，则甲方在代保管期内实际支付的保管、保养等费用以及非因甲方保管不善而发生的损失，应当由乙方承担。</w:t>
      </w:r>
      <w:r>
        <w:rPr>
          <w:rStyle w:val="11"/>
          <w:rFonts w:hint="eastAsia" w:ascii="仿宋" w:hAnsi="仿宋" w:eastAsia="仿宋" w:cs="仿宋"/>
          <w:sz w:val="24"/>
          <w:szCs w:val="24"/>
        </w:rPr>
        <w:t> 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13.6</w:t>
      </w:r>
      <w:r>
        <w:rPr>
          <w:rFonts w:hint="eastAsia" w:ascii="仿宋" w:hAnsi="仿宋" w:eastAsia="仿宋" w:cs="仿宋"/>
          <w:sz w:val="24"/>
          <w:szCs w:val="24"/>
        </w:rPr>
        <w:t>产品错发到货地点或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收</w:t>
      </w:r>
      <w:r>
        <w:rPr>
          <w:rFonts w:hint="eastAsia" w:ascii="仿宋" w:hAnsi="仿宋" w:eastAsia="仿宋" w:cs="仿宋"/>
          <w:sz w:val="24"/>
          <w:szCs w:val="24"/>
        </w:rPr>
        <w:t>货人的，乙方除应负责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按</w:t>
      </w:r>
      <w:r>
        <w:rPr>
          <w:rFonts w:hint="eastAsia" w:ascii="仿宋" w:hAnsi="仿宋" w:eastAsia="仿宋" w:cs="仿宋"/>
          <w:sz w:val="24"/>
          <w:szCs w:val="24"/>
        </w:rPr>
        <w:t>合同规定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送到指定</w:t>
      </w:r>
      <w:r>
        <w:rPr>
          <w:rFonts w:hint="eastAsia" w:ascii="仿宋" w:hAnsi="仿宋" w:eastAsia="仿宋" w:cs="仿宋"/>
          <w:sz w:val="24"/>
          <w:szCs w:val="24"/>
        </w:rPr>
        <w:t>到货地点或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接</w:t>
      </w:r>
      <w:r>
        <w:rPr>
          <w:rFonts w:hint="eastAsia" w:ascii="仿宋" w:hAnsi="仿宋" w:eastAsia="仿宋" w:cs="仿宋"/>
          <w:sz w:val="24"/>
          <w:szCs w:val="24"/>
        </w:rPr>
        <w:t>货人外，还应承担甲方因此多支付的一切实际费用和逾期交货的违约金。乙方未经甲方同意，单方面改变运输路线和运输工具的，应当承担由此增加的费用。</w:t>
      </w:r>
      <w:r>
        <w:rPr>
          <w:rStyle w:val="11"/>
          <w:rFonts w:hint="eastAsia" w:ascii="仿宋" w:hAnsi="仿宋" w:eastAsia="仿宋" w:cs="仿宋"/>
          <w:sz w:val="24"/>
          <w:szCs w:val="24"/>
        </w:rPr>
        <w:t> 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13.7</w:t>
      </w:r>
      <w:r>
        <w:rPr>
          <w:rFonts w:hint="eastAsia" w:ascii="仿宋" w:hAnsi="仿宋" w:eastAsia="仿宋" w:cs="仿宋"/>
          <w:sz w:val="24"/>
          <w:szCs w:val="24"/>
        </w:rPr>
        <w:t>乙方提前交货的，甲方接货后，仍可按合同规定的交货时间付款；合同规定自提的，甲方可拒绝提货。乙方逾期交货的，乙方应在发货前与甲方协商，甲方仍需要的，乙方应照数补交，并负逾期交货责任；甲方不再需要的，应当在接到乙方通知后十五天内通知乙方，办理解除合同手续，按乙方不能交货处理；逾期不答复的，视为不同意发货。</w:t>
      </w:r>
      <w:r>
        <w:rPr>
          <w:rStyle w:val="11"/>
          <w:rFonts w:hint="eastAsia" w:ascii="仿宋" w:hAnsi="仿宋" w:eastAsia="仿宋" w:cs="仿宋"/>
          <w:sz w:val="24"/>
          <w:szCs w:val="24"/>
        </w:rPr>
        <w:t> 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jc w:val="both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十四、</w:t>
      </w:r>
      <w:r>
        <w:rPr>
          <w:rFonts w:hint="eastAsia" w:ascii="仿宋" w:hAnsi="仿宋" w:eastAsia="仿宋" w:cs="仿宋"/>
          <w:b/>
          <w:sz w:val="24"/>
          <w:szCs w:val="24"/>
        </w:rPr>
        <w:t>不可抗力</w:t>
      </w:r>
      <w:r>
        <w:rPr>
          <w:rStyle w:val="11"/>
          <w:rFonts w:hint="eastAsia" w:ascii="仿宋" w:hAnsi="仿宋" w:eastAsia="仿宋" w:cs="仿宋"/>
          <w:b/>
          <w:sz w:val="24"/>
          <w:szCs w:val="24"/>
        </w:rPr>
        <w:t> 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甲乙双方任何一方由于不可抗力的原因不能履行合同时，应及时向对方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告知</w:t>
      </w:r>
      <w:r>
        <w:rPr>
          <w:rFonts w:hint="eastAsia" w:ascii="仿宋" w:hAnsi="仿宋" w:eastAsia="仿宋" w:cs="仿宋"/>
          <w:sz w:val="24"/>
          <w:szCs w:val="24"/>
        </w:rPr>
        <w:t>不能履行或不能完全履行的理由，在取得有关主管机关证明以后，允许延期履行、部分履行或者不履行合同，并根据情况可部分或全部免予承担违约责任。 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jc w:val="both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十五、</w:t>
      </w:r>
      <w:r>
        <w:rPr>
          <w:rFonts w:hint="eastAsia" w:ascii="仿宋" w:hAnsi="仿宋" w:eastAsia="仿宋" w:cs="仿宋"/>
          <w:b/>
          <w:sz w:val="24"/>
          <w:szCs w:val="24"/>
        </w:rPr>
        <w:t>争议解决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15</w:t>
      </w:r>
      <w:r>
        <w:rPr>
          <w:rFonts w:hint="eastAsia" w:ascii="仿宋" w:hAnsi="仿宋" w:eastAsia="仿宋" w:cs="仿宋"/>
          <w:sz w:val="24"/>
          <w:szCs w:val="24"/>
        </w:rPr>
        <w:t>.1本合同在履行过程中发生争议，由双方当事人协商解决。协商不成，双方同意选择下列第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（1）  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种方式解决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向甲方法人注册登记地有管辖权的法院提起诉讼。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向甲方法人注册登记地仲裁机构申请仲裁。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（3）其他方式：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                        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15</w:t>
      </w:r>
      <w:r>
        <w:rPr>
          <w:rFonts w:hint="eastAsia" w:ascii="仿宋" w:hAnsi="仿宋" w:eastAsia="仿宋" w:cs="仿宋"/>
          <w:sz w:val="24"/>
          <w:szCs w:val="24"/>
        </w:rPr>
        <w:t>.2本合同关于争议解决方式的约定具有最高的效力，双方以后发生的补充合同、会议纪要、来往函件、发料单、结算单等涉及到争议解决方式的，均不得对抗此约定。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jc w:val="both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十六、</w:t>
      </w:r>
      <w:r>
        <w:rPr>
          <w:rFonts w:hint="eastAsia" w:ascii="仿宋" w:hAnsi="仿宋" w:eastAsia="仿宋" w:cs="仿宋"/>
          <w:b/>
          <w:sz w:val="24"/>
          <w:szCs w:val="24"/>
        </w:rPr>
        <w:t>其他约定</w:t>
      </w:r>
      <w:r>
        <w:rPr>
          <w:rStyle w:val="11"/>
          <w:rFonts w:hint="eastAsia" w:ascii="仿宋" w:hAnsi="仿宋" w:eastAsia="仿宋" w:cs="仿宋"/>
          <w:sz w:val="24"/>
          <w:szCs w:val="24"/>
        </w:rPr>
        <w:t> 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本合同自双方签字盖章之日起生效，合同履行期内，甲乙双方均不得随意变更或解除合同。合同如有未尽事宜，经双方协商一致，可签订补充协议，补充协议与本合同具有同等效力。</w:t>
      </w:r>
    </w:p>
    <w:p>
      <w:pPr>
        <w:pStyle w:val="7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本合同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一</w:t>
      </w:r>
      <w:r>
        <w:rPr>
          <w:rFonts w:hint="eastAsia" w:ascii="仿宋" w:hAnsi="仿宋" w:eastAsia="仿宋" w:cs="仿宋"/>
          <w:sz w:val="24"/>
          <w:szCs w:val="24"/>
        </w:rPr>
        <w:t>式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叁</w:t>
      </w:r>
      <w:r>
        <w:rPr>
          <w:rFonts w:hint="eastAsia" w:ascii="仿宋" w:hAnsi="仿宋" w:eastAsia="仿宋" w:cs="仿宋"/>
          <w:sz w:val="24"/>
          <w:szCs w:val="24"/>
        </w:rPr>
        <w:t>份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甲方贰份，乙方壹份。</w:t>
      </w:r>
    </w:p>
    <w:p>
      <w:pPr>
        <w:pStyle w:val="7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bookmarkEnd w:id="0"/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 w:bidi="ar-SA"/>
        </w:rPr>
        <w:t>甲方（盖章）：                         乙方（盖章）：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b/>
          <w:bCs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 w:bidi="ar-SA"/>
        </w:rPr>
        <w:t>法定代表人（签字）：                   法定代表人（签字）：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 w:bidi="ar-SA"/>
        </w:rPr>
        <w:t>或授权委托人（签字）：                 法定/授权委托人（签字）：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kern w:val="0"/>
          <w:sz w:val="24"/>
          <w:szCs w:val="24"/>
          <w:u w:val="singl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 w:bidi="ar-SA"/>
        </w:rPr>
        <w:t>联系电话：</w:t>
      </w:r>
      <w:r>
        <w:rPr>
          <w:rFonts w:hint="eastAsia" w:ascii="仿宋" w:hAnsi="仿宋" w:eastAsia="仿宋" w:cs="仿宋"/>
          <w:b/>
          <w:bCs/>
          <w:sz w:val="24"/>
          <w:szCs w:val="24"/>
          <w:u w:val="single"/>
          <w:vertAlign w:val="baselin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b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b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24"/>
          <w:szCs w:val="24"/>
          <w:u w:val="single"/>
          <w:vertAlign w:val="baselin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/>
          <w:bCs/>
          <w:sz w:val="24"/>
          <w:szCs w:val="24"/>
          <w:u w:val="none"/>
          <w:vertAlign w:val="baseli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 w:bidi="ar-SA"/>
        </w:rPr>
        <w:t xml:space="preserve">    联系电话：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  <w:u w:val="single"/>
          <w:lang w:val="en-US" w:eastAsia="zh-CN" w:bidi="ar-SA"/>
        </w:rPr>
        <w:t xml:space="preserve">                 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kern w:val="0"/>
          <w:sz w:val="24"/>
          <w:szCs w:val="24"/>
          <w:u w:val="singl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 w:bidi="ar-SA"/>
        </w:rPr>
        <w:t>税号：</w:t>
      </w:r>
      <w:r>
        <w:rPr>
          <w:rFonts w:hint="eastAsia" w:ascii="仿宋" w:hAnsi="仿宋" w:eastAsia="仿宋" w:cs="仿宋"/>
          <w:b/>
          <w:bCs/>
          <w:sz w:val="24"/>
          <w:szCs w:val="24"/>
          <w:u w:val="single"/>
          <w:vertAlign w:val="baseline"/>
          <w:lang w:val="en-US" w:eastAsia="zh-CN"/>
        </w:rPr>
        <w:t xml:space="preserve">91421281181314585A         </w:t>
      </w:r>
      <w:r>
        <w:rPr>
          <w:rFonts w:hint="eastAsia" w:ascii="仿宋" w:hAnsi="仿宋" w:eastAsia="仿宋" w:cs="仿宋"/>
          <w:b/>
          <w:bCs/>
          <w:sz w:val="24"/>
          <w:szCs w:val="24"/>
          <w:u w:val="none"/>
          <w:vertAlign w:val="baselin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 w:bidi="ar-SA"/>
        </w:rPr>
        <w:t>税号：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  <w:u w:val="single"/>
          <w:lang w:val="en-US" w:eastAsia="zh-CN" w:bidi="ar-SA"/>
        </w:rPr>
        <w:t xml:space="preserve">                   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  <w:u w:val="singl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 w:bidi="ar-SA"/>
        </w:rPr>
        <w:t>地址：</w:t>
      </w:r>
      <w:r>
        <w:rPr>
          <w:rFonts w:hint="eastAsia" w:ascii="仿宋" w:hAnsi="仿宋" w:eastAsia="仿宋" w:cs="仿宋"/>
          <w:b/>
          <w:bCs/>
          <w:sz w:val="24"/>
          <w:szCs w:val="24"/>
          <w:u w:val="single"/>
          <w:vertAlign w:val="baseline"/>
          <w:lang w:val="en-US" w:eastAsia="zh-CN"/>
        </w:rPr>
        <w:t xml:space="preserve">赤壁市赤马港办事处         </w:t>
      </w:r>
      <w:r>
        <w:rPr>
          <w:rFonts w:hint="eastAsia" w:ascii="仿宋" w:hAnsi="仿宋" w:eastAsia="仿宋" w:cs="仿宋"/>
          <w:b/>
          <w:bCs/>
          <w:sz w:val="24"/>
          <w:szCs w:val="24"/>
          <w:u w:val="none"/>
          <w:vertAlign w:val="baseline"/>
          <w:lang w:val="en-US" w:eastAsia="zh-CN"/>
        </w:rPr>
        <w:t xml:space="preserve">      地址：</w:t>
      </w:r>
      <w:r>
        <w:rPr>
          <w:rFonts w:hint="eastAsia" w:ascii="仿宋" w:hAnsi="仿宋" w:eastAsia="仿宋" w:cs="仿宋"/>
          <w:b/>
          <w:bCs/>
          <w:sz w:val="24"/>
          <w:szCs w:val="24"/>
          <w:u w:val="single"/>
          <w:vertAlign w:val="baseline"/>
          <w:lang w:val="en-US" w:eastAsia="zh-CN"/>
        </w:rPr>
        <w:t xml:space="preserve">                    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  <w:u w:val="singl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u w:val="none"/>
          <w:vertAlign w:val="baseline"/>
          <w:lang w:val="en-US" w:eastAsia="zh-CN"/>
        </w:rPr>
        <w:t>户名：</w:t>
      </w:r>
      <w:r>
        <w:rPr>
          <w:rFonts w:hint="eastAsia" w:ascii="仿宋" w:hAnsi="仿宋" w:eastAsia="仿宋" w:cs="仿宋"/>
          <w:b/>
          <w:bCs/>
          <w:sz w:val="24"/>
          <w:szCs w:val="24"/>
          <w:u w:val="single"/>
          <w:vertAlign w:val="baseline"/>
          <w:lang w:val="en-US" w:eastAsia="zh-CN"/>
        </w:rPr>
        <w:t>赤壁市赤马港建筑安装工程有限</w:t>
      </w:r>
      <w:r>
        <w:rPr>
          <w:rFonts w:hint="eastAsia" w:ascii="仿宋" w:hAnsi="仿宋" w:eastAsia="仿宋" w:cs="仿宋"/>
          <w:b/>
          <w:bCs/>
          <w:sz w:val="24"/>
          <w:szCs w:val="24"/>
          <w:u w:val="none"/>
          <w:vertAlign w:val="baseline"/>
          <w:lang w:val="en-US" w:eastAsia="zh-CN"/>
        </w:rPr>
        <w:t xml:space="preserve">     户名：</w:t>
      </w:r>
      <w:r>
        <w:rPr>
          <w:rFonts w:hint="eastAsia" w:ascii="仿宋" w:hAnsi="仿宋" w:eastAsia="仿宋" w:cs="仿宋"/>
          <w:b/>
          <w:bCs/>
          <w:sz w:val="24"/>
          <w:szCs w:val="24"/>
          <w:u w:val="single"/>
          <w:vertAlign w:val="baseline"/>
          <w:lang w:val="en-US" w:eastAsia="zh-CN"/>
        </w:rPr>
        <w:t xml:space="preserve">                  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  <w:u w:val="singl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u w:val="none"/>
          <w:vertAlign w:val="baselin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/>
          <w:bCs/>
          <w:sz w:val="24"/>
          <w:szCs w:val="24"/>
          <w:u w:val="single"/>
          <w:vertAlign w:val="baseline"/>
          <w:lang w:val="en-US" w:eastAsia="zh-CN"/>
        </w:rPr>
        <w:t xml:space="preserve"> 公司                        </w:t>
      </w:r>
      <w:r>
        <w:rPr>
          <w:rFonts w:hint="eastAsia" w:ascii="仿宋" w:hAnsi="仿宋" w:eastAsia="仿宋" w:cs="仿宋"/>
          <w:b/>
          <w:bCs/>
          <w:sz w:val="24"/>
          <w:szCs w:val="24"/>
          <w:u w:val="none"/>
          <w:vertAlign w:val="baselin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b/>
          <w:bCs/>
          <w:sz w:val="24"/>
          <w:szCs w:val="24"/>
          <w:u w:val="single"/>
          <w:vertAlign w:val="baseline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b/>
          <w:bCs/>
          <w:sz w:val="24"/>
          <w:szCs w:val="24"/>
          <w:u w:val="none"/>
          <w:vertAlign w:val="baseline"/>
          <w:lang w:val="en-US" w:eastAsia="zh-CN"/>
        </w:rPr>
        <w:t xml:space="preserve">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  <w:u w:val="singl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 w:bidi="ar-SA"/>
        </w:rPr>
        <w:t>账号：</w:t>
      </w:r>
      <w:r>
        <w:rPr>
          <w:rFonts w:hint="eastAsia" w:ascii="仿宋" w:hAnsi="仿宋" w:eastAsia="仿宋" w:cs="仿宋"/>
          <w:b/>
          <w:bCs/>
          <w:sz w:val="24"/>
          <w:szCs w:val="24"/>
          <w:u w:val="single"/>
          <w:vertAlign w:val="baseline"/>
          <w:lang w:val="en-US" w:eastAsia="zh-CN"/>
        </w:rPr>
        <w:t xml:space="preserve">210990584110017             </w:t>
      </w:r>
      <w:r>
        <w:rPr>
          <w:rFonts w:hint="eastAsia" w:ascii="仿宋" w:hAnsi="仿宋" w:eastAsia="仿宋" w:cs="仿宋"/>
          <w:b/>
          <w:bCs/>
          <w:sz w:val="24"/>
          <w:szCs w:val="24"/>
          <w:u w:val="none"/>
          <w:vertAlign w:val="baseline"/>
          <w:lang w:val="en-US" w:eastAsia="zh-CN"/>
        </w:rPr>
        <w:t xml:space="preserve">     账号：</w:t>
      </w:r>
      <w:r>
        <w:rPr>
          <w:rFonts w:hint="eastAsia" w:ascii="仿宋" w:hAnsi="仿宋" w:eastAsia="仿宋" w:cs="仿宋"/>
          <w:b/>
          <w:bCs/>
          <w:sz w:val="24"/>
          <w:szCs w:val="24"/>
          <w:u w:val="single"/>
          <w:vertAlign w:val="baseline"/>
          <w:lang w:val="en-US" w:eastAsia="zh-CN"/>
        </w:rPr>
        <w:t xml:space="preserve">                     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  <w:u w:val="singl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u w:val="none"/>
          <w:vertAlign w:val="baseline"/>
          <w:lang w:val="en-US" w:eastAsia="zh-CN"/>
        </w:rPr>
        <w:t>开户行：</w:t>
      </w:r>
      <w:r>
        <w:rPr>
          <w:rFonts w:hint="eastAsia" w:ascii="仿宋" w:hAnsi="仿宋" w:eastAsia="仿宋" w:cs="仿宋"/>
          <w:b/>
          <w:bCs/>
          <w:sz w:val="24"/>
          <w:szCs w:val="24"/>
          <w:u w:val="single"/>
          <w:vertAlign w:val="baseline"/>
          <w:lang w:val="en-US" w:eastAsia="zh-CN"/>
        </w:rPr>
        <w:t xml:space="preserve">武汉农村商业银行          </w:t>
      </w:r>
      <w:r>
        <w:rPr>
          <w:rFonts w:hint="eastAsia" w:ascii="仿宋" w:hAnsi="仿宋" w:eastAsia="仿宋" w:cs="仿宋"/>
          <w:b/>
          <w:bCs/>
          <w:sz w:val="24"/>
          <w:szCs w:val="24"/>
          <w:u w:val="none"/>
          <w:vertAlign w:val="baseline"/>
          <w:lang w:val="en-US" w:eastAsia="zh-CN"/>
        </w:rPr>
        <w:t xml:space="preserve">     开户行：</w:t>
      </w:r>
      <w:r>
        <w:rPr>
          <w:rFonts w:hint="eastAsia" w:ascii="仿宋" w:hAnsi="仿宋" w:eastAsia="仿宋" w:cs="仿宋"/>
          <w:b/>
          <w:bCs/>
          <w:sz w:val="24"/>
          <w:szCs w:val="24"/>
          <w:u w:val="single"/>
          <w:vertAlign w:val="baseline"/>
          <w:lang w:val="en-US" w:eastAsia="zh-CN"/>
        </w:rPr>
        <w:t xml:space="preserve">                          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4" w:firstLineChars="400"/>
        <w:textAlignment w:val="auto"/>
        <w:rPr>
          <w:rFonts w:hint="default" w:ascii="仿宋" w:hAnsi="仿宋" w:eastAsia="仿宋" w:cs="仿宋"/>
          <w:b/>
          <w:bCs/>
          <w:sz w:val="24"/>
          <w:szCs w:val="24"/>
          <w:u w:val="singl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u w:val="single"/>
          <w:vertAlign w:val="baseline"/>
          <w:lang w:val="en-US" w:eastAsia="zh-CN"/>
        </w:rPr>
        <w:t xml:space="preserve">咸宁分行赤壁支行          </w:t>
      </w:r>
    </w:p>
    <w:p>
      <w:pPr>
        <w:rPr>
          <w:color w:val="auto"/>
          <w:sz w:val="21"/>
        </w:rPr>
      </w:pP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b/>
          <w:bCs/>
          <w:sz w:val="24"/>
          <w:szCs w:val="24"/>
          <w:u w:val="none"/>
          <w:vertAlign w:val="baseline"/>
          <w:lang w:val="en-US" w:eastAsia="zh-CN"/>
        </w:rPr>
      </w:pPr>
    </w:p>
    <w:p>
      <w:pPr>
        <w:pStyle w:val="2"/>
        <w:ind w:left="0" w:leftChars="0" w:firstLine="0" w:firstLineChars="0"/>
        <w:rPr>
          <w:color w:val="auto"/>
          <w:sz w:val="21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u w:val="none"/>
          <w:vertAlign w:val="baseline"/>
          <w:lang w:val="en-US" w:eastAsia="zh-CN"/>
        </w:rPr>
        <w:t>签约日期：</w:t>
      </w:r>
      <w:r>
        <w:rPr>
          <w:rFonts w:hint="eastAsia" w:ascii="仿宋" w:hAnsi="仿宋" w:eastAsia="仿宋" w:cs="仿宋"/>
          <w:b/>
          <w:bCs/>
          <w:sz w:val="24"/>
          <w:szCs w:val="24"/>
          <w:u w:val="single"/>
          <w:vertAlign w:val="baseline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b/>
          <w:bCs/>
          <w:sz w:val="24"/>
          <w:szCs w:val="24"/>
          <w:u w:val="none"/>
          <w:vertAlign w:val="baseline"/>
          <w:lang w:val="en-US" w:eastAsia="zh-CN"/>
        </w:rPr>
        <w:t xml:space="preserve">     签约日期：</w:t>
      </w:r>
      <w:r>
        <w:rPr>
          <w:rFonts w:hint="eastAsia" w:ascii="仿宋" w:hAnsi="仿宋" w:eastAsia="仿宋" w:cs="仿宋"/>
          <w:b/>
          <w:bCs/>
          <w:sz w:val="24"/>
          <w:szCs w:val="24"/>
          <w:u w:val="single"/>
          <w:vertAlign w:val="baseline"/>
          <w:lang w:val="en-US" w:eastAsia="zh-CN"/>
        </w:rPr>
        <w:t xml:space="preserve">                        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A79705A-2757-476E-BB8D-72933311DD1E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CA02AD28-1DFF-415D-B743-5A9A18A5AC3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A60E0F3-CD94-432F-9AE0-F8401AD72136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804529CC-3491-44C9-ABB7-2902E11849F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9B1E118F-7E43-4632-B874-CB4996CD8B6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6" w:fontKey="{2E720AF5-86F4-4499-ACBC-BAD71C1C856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7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7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E3F6D4"/>
    <w:multiLevelType w:val="singleLevel"/>
    <w:tmpl w:val="DCE3F6D4"/>
    <w:lvl w:ilvl="0" w:tentative="0">
      <w:start w:val="1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886265A"/>
    <w:multiLevelType w:val="singleLevel"/>
    <w:tmpl w:val="0886265A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E678A07"/>
    <w:multiLevelType w:val="singleLevel"/>
    <w:tmpl w:val="6E678A07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7B305903"/>
    <w:multiLevelType w:val="singleLevel"/>
    <w:tmpl w:val="7B30590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EF3450"/>
    <w:rsid w:val="3A603B25"/>
    <w:rsid w:val="74EF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624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paragraph" w:styleId="3">
    <w:name w:val="Body Text"/>
    <w:basedOn w:val="1"/>
    <w:next w:val="4"/>
    <w:qFormat/>
    <w:uiPriority w:val="1624"/>
    <w:rPr>
      <w:color w:val="auto"/>
    </w:rPr>
  </w:style>
  <w:style w:type="paragraph" w:customStyle="1" w:styleId="4">
    <w:name w:val="Default"/>
    <w:qFormat/>
    <w:uiPriority w:val="6"/>
    <w:pPr>
      <w:widowControl w:val="0"/>
      <w:autoSpaceDE w:val="0"/>
      <w:autoSpaceDN w:val="0"/>
      <w:adjustRightInd w:val="0"/>
    </w:pPr>
    <w:rPr>
      <w:rFonts w:ascii="Calibri" w:hAnsi="Calibri" w:eastAsia="Calibri" w:cs="Times New Roman"/>
      <w:color w:val="000000"/>
      <w:sz w:val="24"/>
      <w:szCs w:val="24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List"/>
    <w:basedOn w:val="1"/>
    <w:qFormat/>
    <w:uiPriority w:val="0"/>
    <w:pPr>
      <w:ind w:left="420" w:hanging="420"/>
    </w:pPr>
    <w:rPr>
      <w:szCs w:val="20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apple-converted-space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2021-11-21T04:58:00Z</dcterms:created>
  <dc:creator>颜欢</dc:creator>
  <cp:lastModifiedBy>颜欢</cp:lastModifiedBy>
  <dcterms:modified xsi:type="dcterms:W3CDTF">2021-11-21T07:17:09Z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B684ACBBFFEB42A0B268738350B3247E</vt:lpwstr>
  </property>
</Properties>
</file>